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5C616C" w:rsidP="005607E2">
      <w:pPr>
        <w:pStyle w:val="Podtytu"/>
        <w:spacing w:line="360" w:lineRule="auto"/>
      </w:pPr>
      <w:r>
        <w:t>Marzec</w:t>
      </w:r>
      <w:r w:rsidR="00845B19">
        <w:t xml:space="preserve"> 2020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E93C94" w:rsidRPr="002F592F" w:rsidRDefault="00E93C94" w:rsidP="00E93C94">
      <w:pPr>
        <w:spacing w:before="240" w:after="120" w:line="360" w:lineRule="auto"/>
        <w:jc w:val="both"/>
        <w:rPr>
          <w:rFonts w:ascii="Calibri" w:eastAsia="Malgun Gothic" w:hAnsi="Calibri" w:cs="Calibri"/>
          <w:szCs w:val="24"/>
        </w:rPr>
      </w:pPr>
      <w:r w:rsidRPr="00A82922">
        <w:rPr>
          <w:rFonts w:ascii="Calibri" w:eastAsia="Malgun Gothic" w:hAnsi="Calibri" w:cs="Calibri"/>
          <w:szCs w:val="24"/>
        </w:rPr>
        <w:t xml:space="preserve">W </w:t>
      </w:r>
      <w:r>
        <w:rPr>
          <w:rFonts w:ascii="Calibri" w:eastAsia="Malgun Gothic" w:hAnsi="Calibri" w:cs="Calibri"/>
          <w:szCs w:val="24"/>
        </w:rPr>
        <w:t>marcu</w:t>
      </w:r>
      <w:r w:rsidRPr="00A82922">
        <w:rPr>
          <w:rFonts w:ascii="Calibri" w:eastAsia="Malgun Gothic" w:hAnsi="Calibri" w:cs="Calibri"/>
          <w:szCs w:val="24"/>
        </w:rPr>
        <w:t xml:space="preserve"> w urzędach pracy zarejestrowanych było </w:t>
      </w:r>
      <w:r w:rsidRPr="00C369CD">
        <w:rPr>
          <w:rFonts w:ascii="Calibri" w:eastAsia="Malgun Gothic" w:hAnsi="Calibri" w:cs="Calibri"/>
          <w:szCs w:val="24"/>
        </w:rPr>
        <w:t>127</w:t>
      </w:r>
      <w:r>
        <w:rPr>
          <w:rFonts w:ascii="Calibri" w:eastAsia="Malgun Gothic" w:hAnsi="Calibri" w:cs="Calibri"/>
          <w:szCs w:val="24"/>
        </w:rPr>
        <w:t xml:space="preserve"> </w:t>
      </w:r>
      <w:r w:rsidRPr="00C369CD">
        <w:rPr>
          <w:rFonts w:ascii="Calibri" w:eastAsia="Malgun Gothic" w:hAnsi="Calibri" w:cs="Calibri"/>
          <w:szCs w:val="24"/>
        </w:rPr>
        <w:t>761</w:t>
      </w:r>
      <w:r w:rsidRPr="00A82922">
        <w:rPr>
          <w:rFonts w:ascii="Calibri" w:eastAsia="Malgun Gothic" w:hAnsi="Calibri" w:cs="Calibri"/>
          <w:szCs w:val="24"/>
        </w:rPr>
        <w:t xml:space="preserve"> osób bezrobotnych, to jest o </w:t>
      </w:r>
      <w:r w:rsidRPr="0030663F">
        <w:rPr>
          <w:rFonts w:ascii="Calibri" w:eastAsia="Malgun Gothic" w:hAnsi="Calibri" w:cs="Calibri"/>
          <w:szCs w:val="24"/>
        </w:rPr>
        <w:t>1</w:t>
      </w:r>
      <w:r>
        <w:rPr>
          <w:rFonts w:ascii="Calibri" w:eastAsia="Malgun Gothic" w:hAnsi="Calibri" w:cs="Calibri"/>
          <w:szCs w:val="24"/>
        </w:rPr>
        <w:t xml:space="preserve"> </w:t>
      </w:r>
      <w:r w:rsidRPr="0030663F">
        <w:rPr>
          <w:rFonts w:ascii="Calibri" w:eastAsia="Malgun Gothic" w:hAnsi="Calibri" w:cs="Calibri"/>
          <w:szCs w:val="24"/>
        </w:rPr>
        <w:t>864</w:t>
      </w:r>
      <w:r>
        <w:rPr>
          <w:rFonts w:ascii="Calibri" w:eastAsia="Malgun Gothic" w:hAnsi="Calibri" w:cs="Calibri"/>
          <w:szCs w:val="24"/>
        </w:rPr>
        <w:t xml:space="preserve"> </w:t>
      </w:r>
      <w:r w:rsidRPr="00A82922">
        <w:rPr>
          <w:rFonts w:ascii="Calibri" w:eastAsia="Malgun Gothic" w:hAnsi="Calibri" w:cs="Calibri"/>
          <w:szCs w:val="24"/>
        </w:rPr>
        <w:t>os</w:t>
      </w:r>
      <w:r>
        <w:rPr>
          <w:rFonts w:ascii="Calibri" w:eastAsia="Malgun Gothic" w:hAnsi="Calibri" w:cs="Calibri"/>
          <w:szCs w:val="24"/>
        </w:rPr>
        <w:t>oby</w:t>
      </w:r>
      <w:r w:rsidRPr="00A82922">
        <w:rPr>
          <w:rFonts w:ascii="Calibri" w:eastAsia="Malgun Gothic" w:hAnsi="Calibri" w:cs="Calibri"/>
          <w:szCs w:val="24"/>
        </w:rPr>
        <w:t xml:space="preserve"> </w:t>
      </w:r>
      <w:r>
        <w:rPr>
          <w:rFonts w:ascii="Calibri" w:eastAsia="Malgun Gothic" w:hAnsi="Calibri" w:cs="Calibri"/>
          <w:szCs w:val="24"/>
        </w:rPr>
        <w:t>mniej</w:t>
      </w:r>
      <w:r w:rsidRPr="00A82922">
        <w:rPr>
          <w:rFonts w:ascii="Calibri" w:eastAsia="Malgun Gothic" w:hAnsi="Calibri" w:cs="Calibri"/>
          <w:szCs w:val="24"/>
        </w:rPr>
        <w:t xml:space="preserve"> niż w poprzednim miesiącu oraz o </w:t>
      </w:r>
      <w:r w:rsidRPr="0030663F">
        <w:rPr>
          <w:rFonts w:ascii="Calibri" w:eastAsia="Malgun Gothic" w:hAnsi="Calibri" w:cs="Calibri"/>
          <w:szCs w:val="24"/>
        </w:rPr>
        <w:t>11</w:t>
      </w:r>
      <w:r>
        <w:rPr>
          <w:rFonts w:ascii="Calibri" w:eastAsia="Malgun Gothic" w:hAnsi="Calibri" w:cs="Calibri"/>
          <w:szCs w:val="24"/>
        </w:rPr>
        <w:t xml:space="preserve"> </w:t>
      </w:r>
      <w:r w:rsidRPr="0030663F">
        <w:rPr>
          <w:rFonts w:ascii="Calibri" w:eastAsia="Malgun Gothic" w:hAnsi="Calibri" w:cs="Calibri"/>
          <w:szCs w:val="24"/>
        </w:rPr>
        <w:t>026</w:t>
      </w:r>
      <w:r>
        <w:rPr>
          <w:rFonts w:ascii="Calibri" w:eastAsia="Malgun Gothic" w:hAnsi="Calibri" w:cs="Calibri"/>
          <w:szCs w:val="24"/>
        </w:rPr>
        <w:t xml:space="preserve"> </w:t>
      </w:r>
      <w:r w:rsidRPr="00A82922">
        <w:rPr>
          <w:rFonts w:ascii="Calibri" w:eastAsia="Malgun Gothic" w:hAnsi="Calibri" w:cs="Calibri"/>
          <w:szCs w:val="24"/>
        </w:rPr>
        <w:t>os</w:t>
      </w:r>
      <w:r>
        <w:rPr>
          <w:rFonts w:ascii="Calibri" w:eastAsia="Malgun Gothic" w:hAnsi="Calibri" w:cs="Calibri"/>
          <w:szCs w:val="24"/>
        </w:rPr>
        <w:t>ób</w:t>
      </w:r>
      <w:r w:rsidRPr="00A82922">
        <w:rPr>
          <w:rFonts w:ascii="Calibri" w:eastAsia="Malgun Gothic" w:hAnsi="Calibri" w:cs="Calibri"/>
          <w:szCs w:val="24"/>
        </w:rPr>
        <w:t xml:space="preserve"> mniej niż w </w:t>
      </w:r>
      <w:r>
        <w:rPr>
          <w:rFonts w:ascii="Calibri" w:eastAsia="Malgun Gothic" w:hAnsi="Calibri" w:cs="Calibri"/>
          <w:szCs w:val="24"/>
        </w:rPr>
        <w:t>marcu</w:t>
      </w:r>
      <w:r w:rsidRPr="00A82922">
        <w:rPr>
          <w:rFonts w:ascii="Calibri" w:eastAsia="Malgun Gothic" w:hAnsi="Calibri" w:cs="Calibri"/>
          <w:szCs w:val="24"/>
        </w:rPr>
        <w:t xml:space="preserve"> 2019 roku. Kobiety stanowiły 5</w:t>
      </w:r>
      <w:r>
        <w:rPr>
          <w:rFonts w:ascii="Calibri" w:eastAsia="Malgun Gothic" w:hAnsi="Calibri" w:cs="Calibri"/>
          <w:szCs w:val="24"/>
        </w:rPr>
        <w:t>0,7</w:t>
      </w:r>
      <w:r w:rsidRPr="00A82922">
        <w:rPr>
          <w:rFonts w:ascii="Calibri" w:eastAsia="Malgun Gothic" w:hAnsi="Calibri" w:cs="Calibri"/>
          <w:szCs w:val="24"/>
        </w:rPr>
        <w:t>% osób bezrobotnych</w:t>
      </w:r>
      <w:r w:rsidRPr="002F592F">
        <w:rPr>
          <w:rFonts w:ascii="Calibri" w:eastAsia="Malgun Gothic" w:hAnsi="Calibri" w:cs="Calibri"/>
          <w:szCs w:val="24"/>
        </w:rPr>
        <w:t>.</w:t>
      </w:r>
    </w:p>
    <w:p w:rsidR="00E93C94" w:rsidRPr="000E26F2" w:rsidRDefault="00E93C94" w:rsidP="00E93C94">
      <w:pPr>
        <w:pStyle w:val="Cytat"/>
        <w:spacing w:before="240" w:after="120" w:line="360" w:lineRule="auto"/>
        <w:ind w:left="0" w:right="142"/>
        <w:jc w:val="both"/>
        <w:rPr>
          <w:rFonts w:ascii="Calibri" w:hAnsi="Calibri" w:cs="Calibri"/>
          <w:i w:val="0"/>
          <w:color w:val="auto"/>
          <w:szCs w:val="24"/>
        </w:rPr>
      </w:pPr>
      <w:r w:rsidRPr="000E26F2">
        <w:rPr>
          <w:rFonts w:ascii="Calibri" w:hAnsi="Calibri" w:cs="Calibri"/>
          <w:i w:val="0"/>
          <w:color w:val="auto"/>
          <w:szCs w:val="24"/>
        </w:rPr>
        <w:t xml:space="preserve">Stopa bezrobocia rejestrowanego w ciągu miesiąca </w:t>
      </w:r>
      <w:r>
        <w:rPr>
          <w:rFonts w:ascii="Calibri" w:hAnsi="Calibri" w:cs="Calibri"/>
          <w:i w:val="0"/>
          <w:color w:val="auto"/>
          <w:szCs w:val="24"/>
        </w:rPr>
        <w:t>zmniejszyła się o 0,</w:t>
      </w:r>
      <w:r w:rsidRPr="00CB5502">
        <w:rPr>
          <w:rFonts w:ascii="Calibri" w:hAnsi="Calibri" w:cs="Calibri"/>
          <w:i w:val="0"/>
          <w:color w:val="auto"/>
          <w:szCs w:val="24"/>
        </w:rPr>
        <w:t xml:space="preserve">1 </w:t>
      </w:r>
      <w:r w:rsidRPr="00CB5502">
        <w:rPr>
          <w:rFonts w:ascii="Calibri" w:hAnsi="Calibri" w:cs="Calibri"/>
          <w:i w:val="0"/>
          <w:iCs w:val="0"/>
          <w:color w:val="000000" w:themeColor="text1"/>
          <w:szCs w:val="24"/>
        </w:rPr>
        <w:t>pkt proc</w:t>
      </w:r>
      <w:r>
        <w:rPr>
          <w:rFonts w:ascii="Calibri" w:hAnsi="Calibri" w:cs="Calibri"/>
          <w:i w:val="0"/>
          <w:iCs w:val="0"/>
          <w:color w:val="000000" w:themeColor="text1"/>
          <w:szCs w:val="24"/>
        </w:rPr>
        <w:t>.</w:t>
      </w:r>
      <w:r w:rsidRPr="00CB5502">
        <w:rPr>
          <w:rFonts w:ascii="Calibri" w:hAnsi="Calibri" w:cs="Calibri"/>
          <w:i w:val="0"/>
          <w:iCs w:val="0"/>
          <w:color w:val="000000" w:themeColor="text1"/>
          <w:szCs w:val="24"/>
        </w:rPr>
        <w:t xml:space="preserve"> i wynosi 4,5% (</w:t>
      </w:r>
      <w:r>
        <w:rPr>
          <w:rFonts w:ascii="Calibri" w:hAnsi="Calibri" w:cs="Calibri"/>
          <w:i w:val="0"/>
          <w:color w:val="auto"/>
          <w:szCs w:val="24"/>
        </w:rPr>
        <w:t>przy średniej dla kraju 5,4</w:t>
      </w:r>
      <w:r w:rsidRPr="000E26F2">
        <w:rPr>
          <w:rFonts w:ascii="Calibri" w:hAnsi="Calibri" w:cs="Calibri"/>
          <w:i w:val="0"/>
          <w:color w:val="auto"/>
          <w:szCs w:val="24"/>
        </w:rPr>
        <w:t xml:space="preserve">%). </w:t>
      </w:r>
      <w:r>
        <w:rPr>
          <w:rFonts w:ascii="Calibri" w:hAnsi="Calibri" w:cs="Calibri"/>
          <w:i w:val="0"/>
          <w:color w:val="auto"/>
          <w:szCs w:val="24"/>
        </w:rPr>
        <w:t>Identycznie jak w ubiegłym miesiącu</w:t>
      </w:r>
      <w:r w:rsidRPr="000E26F2">
        <w:rPr>
          <w:rFonts w:ascii="Calibri" w:hAnsi="Calibri" w:cs="Calibri"/>
          <w:i w:val="0"/>
          <w:color w:val="auto"/>
          <w:szCs w:val="24"/>
        </w:rPr>
        <w:t xml:space="preserve"> wojew</w:t>
      </w:r>
      <w:r>
        <w:rPr>
          <w:rFonts w:ascii="Calibri" w:hAnsi="Calibri" w:cs="Calibri"/>
          <w:i w:val="0"/>
          <w:color w:val="auto"/>
          <w:szCs w:val="24"/>
        </w:rPr>
        <w:t>ództwo mazowieckie ze stopą 4,5% zajmuje czwartą pozycję w  kraju, za województwem wielkopolskim (3,1</w:t>
      </w:r>
      <w:r w:rsidRPr="000E26F2">
        <w:rPr>
          <w:rFonts w:ascii="Calibri" w:hAnsi="Calibri" w:cs="Calibri"/>
          <w:i w:val="0"/>
          <w:color w:val="auto"/>
          <w:szCs w:val="24"/>
        </w:rPr>
        <w:t xml:space="preserve">%), </w:t>
      </w:r>
      <w:r>
        <w:rPr>
          <w:rFonts w:ascii="Calibri" w:hAnsi="Calibri" w:cs="Calibri"/>
          <w:i w:val="0"/>
          <w:color w:val="auto"/>
          <w:szCs w:val="24"/>
        </w:rPr>
        <w:t>śląskim (3,8</w:t>
      </w:r>
      <w:r w:rsidRPr="000E26F2">
        <w:rPr>
          <w:rFonts w:ascii="Calibri" w:hAnsi="Calibri" w:cs="Calibri"/>
          <w:i w:val="0"/>
          <w:color w:val="auto"/>
          <w:szCs w:val="24"/>
        </w:rPr>
        <w:t>%)</w:t>
      </w:r>
      <w:r>
        <w:rPr>
          <w:rFonts w:ascii="Calibri" w:hAnsi="Calibri" w:cs="Calibri"/>
          <w:i w:val="0"/>
          <w:color w:val="auto"/>
          <w:szCs w:val="24"/>
        </w:rPr>
        <w:t xml:space="preserve"> i małopolskim (4,3%)</w:t>
      </w:r>
      <w:r w:rsidRPr="000E26F2">
        <w:rPr>
          <w:rFonts w:ascii="Calibri" w:hAnsi="Calibri" w:cs="Calibri"/>
          <w:i w:val="0"/>
          <w:color w:val="auto"/>
          <w:szCs w:val="24"/>
        </w:rPr>
        <w:t xml:space="preserve">. Wartość stopy bezrobocia dla kraju </w:t>
      </w:r>
      <w:r>
        <w:rPr>
          <w:rFonts w:ascii="Calibri" w:hAnsi="Calibri" w:cs="Calibri"/>
          <w:i w:val="0"/>
          <w:color w:val="auto"/>
          <w:szCs w:val="24"/>
        </w:rPr>
        <w:t>również zmniejszyła się o 0,</w:t>
      </w:r>
      <w:r w:rsidRPr="00CB5502">
        <w:rPr>
          <w:rFonts w:ascii="Calibri" w:hAnsi="Calibri" w:cs="Calibri"/>
          <w:i w:val="0"/>
          <w:color w:val="auto"/>
          <w:szCs w:val="24"/>
        </w:rPr>
        <w:t xml:space="preserve">1 </w:t>
      </w:r>
      <w:r w:rsidRPr="00CB5502">
        <w:rPr>
          <w:rFonts w:ascii="Calibri" w:hAnsi="Calibri" w:cs="Calibri"/>
          <w:i w:val="0"/>
          <w:iCs w:val="0"/>
          <w:color w:val="000000" w:themeColor="text1"/>
          <w:szCs w:val="24"/>
        </w:rPr>
        <w:t>pkt proc</w:t>
      </w:r>
      <w:r>
        <w:rPr>
          <w:rFonts w:ascii="Calibri" w:hAnsi="Calibri" w:cs="Calibri"/>
          <w:i w:val="0"/>
          <w:iCs w:val="0"/>
          <w:color w:val="000000" w:themeColor="text1"/>
          <w:szCs w:val="24"/>
        </w:rPr>
        <w:t>.</w:t>
      </w:r>
      <w:r>
        <w:rPr>
          <w:rFonts w:ascii="Calibri" w:hAnsi="Calibri" w:cs="Calibri"/>
          <w:i w:val="0"/>
          <w:color w:val="auto"/>
          <w:szCs w:val="24"/>
        </w:rPr>
        <w:t xml:space="preserve"> i wyniosła 5,4% (wykres 1</w:t>
      </w:r>
      <w:r w:rsidRPr="000E26F2">
        <w:rPr>
          <w:rFonts w:ascii="Calibri" w:hAnsi="Calibri" w:cs="Calibri"/>
          <w:i w:val="0"/>
          <w:color w:val="auto"/>
          <w:szCs w:val="24"/>
        </w:rPr>
        <w:t>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</w:t>
      </w:r>
      <w:r w:rsidR="00D10A29">
        <w:rPr>
          <w:noProof/>
          <w:lang w:eastAsia="pl-PL"/>
        </w:rPr>
        <w:t>19</w:t>
      </w:r>
      <w:r w:rsidRPr="005607E2">
        <w:rPr>
          <w:noProof/>
          <w:lang w:eastAsia="pl-PL"/>
        </w:rPr>
        <w:t>-202</w:t>
      </w:r>
      <w:r w:rsidR="00D10A29">
        <w:rPr>
          <w:noProof/>
          <w:lang w:eastAsia="pl-PL"/>
        </w:rPr>
        <w:t>0</w:t>
      </w:r>
      <w:r w:rsidRPr="005607E2">
        <w:rPr>
          <w:noProof/>
          <w:lang w:eastAsia="pl-PL"/>
        </w:rPr>
        <w:t xml:space="preserve"> (w %)</w:t>
      </w:r>
      <w:r w:rsidR="00E93C94">
        <w:rPr>
          <w:noProof/>
          <w:lang w:eastAsia="pl-PL"/>
        </w:rPr>
        <w:drawing>
          <wp:inline distT="0" distB="0" distL="0" distR="0" wp14:anchorId="003A3B4C" wp14:editId="55017E71">
            <wp:extent cx="6540500" cy="3899140"/>
            <wp:effectExtent l="0" t="0" r="0" b="6350"/>
            <wp:docPr id="6" name="Wykres 6" title="Wykres 1. Stopa bezrobocia w województwie mazowieckim na tle kraju w latach 2019-2020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pPr>
        <w:spacing w:line="360" w:lineRule="auto"/>
      </w:pP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  <w:r w:rsidR="00464E30" w:rsidRPr="00464E30">
        <w:rPr>
          <w:noProof/>
          <w:lang w:eastAsia="pl-PL"/>
        </w:rPr>
        <w:t xml:space="preserve"> </w:t>
      </w:r>
      <w:r w:rsidR="00E93C94">
        <w:rPr>
          <w:noProof/>
          <w:lang w:eastAsia="pl-PL"/>
        </w:rPr>
        <w:drawing>
          <wp:inline distT="0" distB="0" distL="0" distR="0" wp14:anchorId="4F3F8222" wp14:editId="527026DF">
            <wp:extent cx="6583680" cy="3596640"/>
            <wp:effectExtent l="0" t="0" r="7620" b="3810"/>
            <wp:docPr id="7" name="Wykres 7" title="Wykres 2. Stopa bezrobocia wg województw (w %)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  <w:r w:rsidR="00E93C94">
        <w:rPr>
          <w:noProof/>
          <w:lang w:eastAsia="pl-PL"/>
        </w:rPr>
        <w:drawing>
          <wp:inline distT="0" distB="0" distL="0" distR="0" wp14:anchorId="69BB4D5D" wp14:editId="5193D44E">
            <wp:extent cx="6583680" cy="4373880"/>
            <wp:effectExtent l="0" t="0" r="7620" b="7620"/>
            <wp:docPr id="8" name="Wykres 8" title="Wykres 3. 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Default="00A934A0" w:rsidP="00A934A0"/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  <w:r w:rsidR="00173906">
        <w:rPr>
          <w:noProof/>
          <w:lang w:eastAsia="pl-PL"/>
        </w:rPr>
        <w:drawing>
          <wp:inline distT="0" distB="0" distL="0" distR="0" wp14:anchorId="2086BAAB" wp14:editId="6BB3E957">
            <wp:extent cx="6583680" cy="5250180"/>
            <wp:effectExtent l="0" t="0" r="7620" b="7620"/>
            <wp:docPr id="9" name="Wykres 9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F637DF" w:rsidRPr="00352517" w:rsidRDefault="00F637DF" w:rsidP="00F637DF">
      <w:pPr>
        <w:pStyle w:val="Cytat"/>
        <w:spacing w:before="240" w:after="120" w:line="360" w:lineRule="auto"/>
        <w:ind w:left="0" w:right="142"/>
        <w:jc w:val="both"/>
        <w:rPr>
          <w:rFonts w:ascii="Calibri" w:hAnsi="Calibri" w:cs="Calibri"/>
          <w:i w:val="0"/>
          <w:color w:val="000000" w:themeColor="text1"/>
          <w:szCs w:val="24"/>
        </w:rPr>
      </w:pPr>
      <w:r>
        <w:rPr>
          <w:rFonts w:ascii="Calibri" w:hAnsi="Calibri" w:cs="Calibri"/>
          <w:i w:val="0"/>
          <w:color w:val="000000" w:themeColor="text1"/>
          <w:szCs w:val="24"/>
        </w:rPr>
        <w:t xml:space="preserve">W marcu 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napływ osób bezrobotnych był </w:t>
      </w:r>
      <w:r>
        <w:rPr>
          <w:rFonts w:ascii="Calibri" w:hAnsi="Calibri" w:cs="Calibri"/>
          <w:i w:val="0"/>
          <w:color w:val="000000" w:themeColor="text1"/>
          <w:szCs w:val="24"/>
        </w:rPr>
        <w:t>mniejszy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 od odpływu. W urzędach pracy województwa mazowieckiego zarejestrowało się </w:t>
      </w:r>
      <w:r w:rsidRPr="00FD39D1">
        <w:rPr>
          <w:rFonts w:ascii="Calibri" w:hAnsi="Calibri" w:cs="Calibri"/>
          <w:i w:val="0"/>
          <w:color w:val="000000" w:themeColor="text1"/>
          <w:szCs w:val="24"/>
        </w:rPr>
        <w:t>11</w:t>
      </w:r>
      <w:r>
        <w:rPr>
          <w:rFonts w:ascii="Calibri" w:hAnsi="Calibri" w:cs="Calibri"/>
          <w:i w:val="0"/>
          <w:color w:val="000000" w:themeColor="text1"/>
          <w:szCs w:val="24"/>
        </w:rPr>
        <w:t> </w:t>
      </w:r>
      <w:r w:rsidRPr="00FD39D1">
        <w:rPr>
          <w:rFonts w:ascii="Calibri" w:hAnsi="Calibri" w:cs="Calibri"/>
          <w:i w:val="0"/>
          <w:color w:val="000000" w:themeColor="text1"/>
          <w:szCs w:val="24"/>
        </w:rPr>
        <w:t>216</w:t>
      </w:r>
      <w:r>
        <w:rPr>
          <w:rFonts w:ascii="Calibri" w:hAnsi="Calibri" w:cs="Calibri"/>
          <w:i w:val="0"/>
          <w:color w:val="000000" w:themeColor="text1"/>
          <w:szCs w:val="24"/>
        </w:rPr>
        <w:t xml:space="preserve"> 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>osób bezrobotnych, tj. o </w:t>
      </w:r>
      <w:r w:rsidRPr="00FD39D1">
        <w:rPr>
          <w:rFonts w:ascii="Calibri" w:hAnsi="Calibri" w:cs="Calibri"/>
          <w:i w:val="0"/>
          <w:color w:val="000000" w:themeColor="text1"/>
          <w:szCs w:val="24"/>
        </w:rPr>
        <w:t>2</w:t>
      </w:r>
      <w:r>
        <w:rPr>
          <w:rFonts w:ascii="Calibri" w:hAnsi="Calibri" w:cs="Calibri"/>
          <w:i w:val="0"/>
          <w:color w:val="000000" w:themeColor="text1"/>
          <w:szCs w:val="24"/>
        </w:rPr>
        <w:t xml:space="preserve"> </w:t>
      </w:r>
      <w:r w:rsidRPr="00FD39D1">
        <w:rPr>
          <w:rFonts w:ascii="Calibri" w:hAnsi="Calibri" w:cs="Calibri"/>
          <w:i w:val="0"/>
          <w:color w:val="000000" w:themeColor="text1"/>
          <w:szCs w:val="24"/>
        </w:rPr>
        <w:t>334</w:t>
      </w:r>
      <w:r w:rsidRPr="00365808">
        <w:rPr>
          <w:rFonts w:ascii="Calibri" w:hAnsi="Calibri" w:cs="Calibri"/>
          <w:i w:val="0"/>
          <w:color w:val="000000" w:themeColor="text1"/>
          <w:szCs w:val="24"/>
        </w:rPr>
        <w:t xml:space="preserve"> 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>os</w:t>
      </w:r>
      <w:r>
        <w:rPr>
          <w:rFonts w:ascii="Calibri" w:hAnsi="Calibri" w:cs="Calibri"/>
          <w:i w:val="0"/>
          <w:color w:val="000000" w:themeColor="text1"/>
          <w:szCs w:val="24"/>
        </w:rPr>
        <w:t>oby (17,2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%) </w:t>
      </w:r>
      <w:r>
        <w:rPr>
          <w:rFonts w:ascii="Calibri" w:hAnsi="Calibri" w:cs="Calibri"/>
          <w:i w:val="0"/>
          <w:color w:val="000000" w:themeColor="text1"/>
          <w:szCs w:val="24"/>
        </w:rPr>
        <w:t>mniej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 niż miesiąc wcześniej. Z</w:t>
      </w:r>
      <w:r>
        <w:rPr>
          <w:rFonts w:ascii="Calibri" w:hAnsi="Calibri" w:cs="Calibri"/>
          <w:i w:val="0"/>
          <w:color w:val="000000" w:themeColor="text1"/>
          <w:szCs w:val="24"/>
        </w:rPr>
        <w:t>mniejszyła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 się liczba osób bezrobotnych rejestrujących się po raz pierwszy o </w:t>
      </w:r>
      <w:r>
        <w:rPr>
          <w:rFonts w:ascii="Calibri" w:hAnsi="Calibri" w:cs="Calibri"/>
          <w:i w:val="0"/>
          <w:color w:val="000000" w:themeColor="text1"/>
          <w:szCs w:val="24"/>
        </w:rPr>
        <w:t>283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 os</w:t>
      </w:r>
      <w:r>
        <w:rPr>
          <w:rFonts w:ascii="Calibri" w:hAnsi="Calibri" w:cs="Calibri"/>
          <w:i w:val="0"/>
          <w:color w:val="000000" w:themeColor="text1"/>
          <w:szCs w:val="24"/>
        </w:rPr>
        <w:t>oby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>, tj. </w:t>
      </w:r>
      <w:r>
        <w:rPr>
          <w:rFonts w:ascii="Calibri" w:hAnsi="Calibri" w:cs="Calibri"/>
          <w:i w:val="0"/>
          <w:color w:val="000000" w:themeColor="text1"/>
          <w:szCs w:val="24"/>
        </w:rPr>
        <w:t>10,1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>%, liczba osób rejestrujących się po raz kolejny z</w:t>
      </w:r>
      <w:r>
        <w:rPr>
          <w:rFonts w:ascii="Calibri" w:hAnsi="Calibri" w:cs="Calibri"/>
          <w:i w:val="0"/>
          <w:color w:val="000000" w:themeColor="text1"/>
          <w:szCs w:val="24"/>
        </w:rPr>
        <w:t>mniejszyła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 się o </w:t>
      </w:r>
      <w:r>
        <w:rPr>
          <w:rFonts w:ascii="Calibri" w:hAnsi="Calibri" w:cs="Calibri"/>
          <w:i w:val="0"/>
          <w:color w:val="000000" w:themeColor="text1"/>
          <w:szCs w:val="24"/>
        </w:rPr>
        <w:t>2 051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 os</w:t>
      </w:r>
      <w:r>
        <w:rPr>
          <w:rFonts w:ascii="Calibri" w:hAnsi="Calibri" w:cs="Calibri"/>
          <w:i w:val="0"/>
          <w:color w:val="000000" w:themeColor="text1"/>
          <w:szCs w:val="24"/>
        </w:rPr>
        <w:t>ób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>, tj. </w:t>
      </w:r>
      <w:r>
        <w:rPr>
          <w:rFonts w:ascii="Calibri" w:hAnsi="Calibri" w:cs="Calibri"/>
          <w:i w:val="0"/>
          <w:color w:val="000000" w:themeColor="text1"/>
          <w:szCs w:val="24"/>
        </w:rPr>
        <w:t>19,1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>%.</w:t>
      </w:r>
    </w:p>
    <w:p w:rsidR="00BC6FCB" w:rsidRPr="00E830EC" w:rsidRDefault="00F637DF" w:rsidP="00F637DF">
      <w:pPr>
        <w:spacing w:before="240" w:after="120" w:line="360" w:lineRule="auto"/>
        <w:rPr>
          <w:rFonts w:cs="Calibri"/>
          <w:b/>
          <w:szCs w:val="24"/>
        </w:rPr>
      </w:pPr>
      <w:r w:rsidRPr="00A0621A">
        <w:rPr>
          <w:rFonts w:ascii="Calibri" w:hAnsi="Calibri" w:cs="Calibri"/>
          <w:color w:val="000000" w:themeColor="text1"/>
          <w:szCs w:val="24"/>
        </w:rPr>
        <w:t xml:space="preserve">Z ewidencji wyłączono </w:t>
      </w:r>
      <w:r w:rsidRPr="00127783">
        <w:rPr>
          <w:rFonts w:ascii="Calibri" w:hAnsi="Calibri" w:cs="Calibri"/>
          <w:color w:val="000000" w:themeColor="text1"/>
          <w:szCs w:val="24"/>
        </w:rPr>
        <w:t>13</w:t>
      </w:r>
      <w:r>
        <w:rPr>
          <w:rFonts w:ascii="Calibri" w:hAnsi="Calibri" w:cs="Calibri"/>
          <w:color w:val="000000" w:themeColor="text1"/>
          <w:szCs w:val="24"/>
        </w:rPr>
        <w:t xml:space="preserve"> </w:t>
      </w:r>
      <w:r w:rsidRPr="00127783">
        <w:rPr>
          <w:rFonts w:ascii="Calibri" w:hAnsi="Calibri" w:cs="Calibri"/>
          <w:color w:val="000000" w:themeColor="text1"/>
          <w:szCs w:val="24"/>
        </w:rPr>
        <w:t>080</w:t>
      </w:r>
      <w:r w:rsidRPr="00A0621A">
        <w:rPr>
          <w:rFonts w:ascii="Calibri" w:hAnsi="Calibri" w:cs="Calibri"/>
          <w:color w:val="000000" w:themeColor="text1"/>
          <w:szCs w:val="24"/>
        </w:rPr>
        <w:t xml:space="preserve"> osób, tj. o </w:t>
      </w:r>
      <w:r>
        <w:rPr>
          <w:rFonts w:ascii="Calibri" w:hAnsi="Calibri" w:cs="Calibri"/>
          <w:color w:val="000000" w:themeColor="text1"/>
          <w:szCs w:val="24"/>
        </w:rPr>
        <w:t>959</w:t>
      </w:r>
      <w:r w:rsidRPr="00A0621A">
        <w:rPr>
          <w:rFonts w:ascii="Calibri" w:hAnsi="Calibri" w:cs="Calibri"/>
          <w:color w:val="000000" w:themeColor="text1"/>
          <w:szCs w:val="24"/>
        </w:rPr>
        <w:t xml:space="preserve"> os</w:t>
      </w:r>
      <w:r>
        <w:rPr>
          <w:rFonts w:ascii="Calibri" w:hAnsi="Calibri" w:cs="Calibri"/>
          <w:color w:val="000000" w:themeColor="text1"/>
          <w:szCs w:val="24"/>
        </w:rPr>
        <w:t>ób (o 6,8</w:t>
      </w:r>
      <w:r w:rsidRPr="00A0621A">
        <w:rPr>
          <w:rFonts w:ascii="Calibri" w:hAnsi="Calibri" w:cs="Calibri"/>
          <w:color w:val="000000" w:themeColor="text1"/>
          <w:szCs w:val="24"/>
        </w:rPr>
        <w:t xml:space="preserve">%) </w:t>
      </w:r>
      <w:r>
        <w:rPr>
          <w:rFonts w:ascii="Calibri" w:hAnsi="Calibri" w:cs="Calibri"/>
          <w:color w:val="000000" w:themeColor="text1"/>
          <w:szCs w:val="24"/>
        </w:rPr>
        <w:t>mniej</w:t>
      </w:r>
      <w:r w:rsidRPr="00A0621A">
        <w:rPr>
          <w:rFonts w:ascii="Calibri" w:hAnsi="Calibri" w:cs="Calibri"/>
          <w:color w:val="000000" w:themeColor="text1"/>
          <w:szCs w:val="24"/>
        </w:rPr>
        <w:t xml:space="preserve"> niż w poprzednim miesiącu. Najwięcej wyrejestrowań z ewidencji dokonano z  powodu:</w:t>
      </w:r>
    </w:p>
    <w:p w:rsidR="00F637DF" w:rsidRPr="00B526C8" w:rsidRDefault="00F637DF" w:rsidP="00F637DF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hAnsi="Calibri" w:cs="Calibri"/>
          <w:iCs/>
          <w:color w:val="000000" w:themeColor="text1"/>
          <w:sz w:val="24"/>
          <w:szCs w:val="24"/>
        </w:rPr>
      </w:pP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>podjęcia pracy – 6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 xml:space="preserve"> 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>964 osoby – 5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3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>,2% odpływu z bezrobocia;</w:t>
      </w:r>
    </w:p>
    <w:p w:rsidR="00F637DF" w:rsidRDefault="00F637DF" w:rsidP="00F637DF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hAnsi="Calibri" w:cs="Calibri"/>
          <w:iCs/>
          <w:color w:val="000000" w:themeColor="text1"/>
          <w:sz w:val="24"/>
          <w:szCs w:val="24"/>
        </w:rPr>
      </w:pP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>niepotwierdzenia gotowości do pracy – 2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 xml:space="preserve"> 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>304 os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oby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 xml:space="preserve"> – 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17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>,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6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>% odpływu z bezrobocia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;</w:t>
      </w:r>
    </w:p>
    <w:p w:rsidR="00F637DF" w:rsidRDefault="00F637DF" w:rsidP="00F637DF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hAnsi="Calibri" w:cs="Calibri"/>
          <w:iCs/>
          <w:color w:val="000000" w:themeColor="text1"/>
          <w:sz w:val="24"/>
          <w:szCs w:val="24"/>
        </w:rPr>
      </w:pPr>
      <w:r>
        <w:rPr>
          <w:rFonts w:ascii="Calibri" w:hAnsi="Calibri" w:cs="Calibri"/>
          <w:iCs/>
          <w:color w:val="000000" w:themeColor="text1"/>
          <w:sz w:val="24"/>
          <w:szCs w:val="24"/>
        </w:rPr>
        <w:t xml:space="preserve">rozpoczęcia stażu 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softHyphen/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 xml:space="preserve">– 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1 249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 xml:space="preserve"> os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ób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 xml:space="preserve"> – 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9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>,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5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>% odpływu z bezrobocia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;</w:t>
      </w:r>
    </w:p>
    <w:p w:rsidR="00F637DF" w:rsidRDefault="00F637DF" w:rsidP="00F637DF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hAnsi="Calibri" w:cs="Calibri"/>
          <w:iCs/>
          <w:color w:val="000000" w:themeColor="text1"/>
          <w:sz w:val="24"/>
          <w:szCs w:val="24"/>
        </w:rPr>
      </w:pPr>
      <w:r w:rsidRPr="00A26A5C">
        <w:rPr>
          <w:rFonts w:ascii="Calibri" w:hAnsi="Calibri" w:cs="Calibri"/>
          <w:iCs/>
          <w:color w:val="000000" w:themeColor="text1"/>
          <w:sz w:val="24"/>
          <w:szCs w:val="24"/>
        </w:rPr>
        <w:t>dobrowolnej rezygnacji ze statusu bezrobotnego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 xml:space="preserve"> 556 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>os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ób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 xml:space="preserve"> – 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4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>,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2</w:t>
      </w:r>
      <w:r w:rsidRPr="00B526C8">
        <w:rPr>
          <w:rFonts w:ascii="Calibri" w:hAnsi="Calibri" w:cs="Calibri"/>
          <w:iCs/>
          <w:color w:val="000000" w:themeColor="text1"/>
          <w:sz w:val="24"/>
          <w:szCs w:val="24"/>
        </w:rPr>
        <w:t>% odpływu z bezrobocia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.</w:t>
      </w:r>
    </w:p>
    <w:p w:rsidR="00962803" w:rsidRDefault="00962803" w:rsidP="00FB1D86">
      <w:pPr>
        <w:pStyle w:val="Nagwek2"/>
        <w:spacing w:line="360" w:lineRule="auto"/>
      </w:pPr>
      <w:r>
        <w:lastRenderedPageBreak/>
        <w:t xml:space="preserve">Wykres 5. </w:t>
      </w:r>
      <w:r w:rsidR="00BC6FCB" w:rsidRPr="00BC6FCB">
        <w:t>Napływ i odpływ osób bezrobotnych w województwie mazowieckim</w:t>
      </w:r>
      <w:r w:rsidR="00807735">
        <w:rPr>
          <w:noProof/>
          <w:lang w:eastAsia="pl-PL"/>
        </w:rPr>
        <w:drawing>
          <wp:inline distT="0" distB="0" distL="0" distR="0" wp14:anchorId="6E692F69" wp14:editId="544CBDE3">
            <wp:extent cx="6583680" cy="3743864"/>
            <wp:effectExtent l="0" t="0" r="7620" b="0"/>
            <wp:docPr id="30" name="Wykres 30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  <w:r w:rsidR="00807735">
        <w:rPr>
          <w:noProof/>
          <w:lang w:eastAsia="pl-PL"/>
        </w:rPr>
        <w:drawing>
          <wp:inline distT="0" distB="0" distL="0" distR="0" wp14:anchorId="7FDC5B71" wp14:editId="43AD0AD7">
            <wp:extent cx="6583680" cy="4615180"/>
            <wp:effectExtent l="0" t="0" r="7620" b="0"/>
            <wp:docPr id="34" name="Wykres 34" title="Wykres 6. Główne powody wyrejestrowania z ewidencji osób bezrobotnych w województwie mazo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9B6781" w:rsidRPr="00BE2873" w:rsidRDefault="009B6781" w:rsidP="009B6781">
      <w:pPr>
        <w:spacing w:before="240" w:after="120" w:line="360" w:lineRule="auto"/>
        <w:ind w:right="142"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BE2873">
        <w:rPr>
          <w:rFonts w:ascii="Calibri" w:eastAsia="Times New Roman" w:hAnsi="Calibri" w:cs="Arial"/>
          <w:bCs/>
          <w:iCs/>
          <w:color w:val="000000" w:themeColor="text1"/>
          <w:szCs w:val="24"/>
        </w:rPr>
        <w:t xml:space="preserve">Na Mazowszu występuje duże terytorialne zróżnicowanie stopy bezrobocia. </w:t>
      </w:r>
      <w:r w:rsidRPr="00BE2873">
        <w:rPr>
          <w:rFonts w:ascii="Calibri" w:hAnsi="Calibri" w:cs="Calibri"/>
          <w:iCs/>
          <w:color w:val="000000" w:themeColor="text1"/>
          <w:szCs w:val="24"/>
        </w:rPr>
        <w:t>W Warszawie występuje najniższy udział osób bezrobotnych (1,3%). W powiecie szydłowieckim udział ten jest ponad 18 krotnie wyższy i wynosi 23,7%. Poza</w:t>
      </w:r>
      <w:r>
        <w:rPr>
          <w:rFonts w:ascii="Calibri" w:hAnsi="Calibri" w:cs="Calibri"/>
          <w:iCs/>
          <w:color w:val="000000" w:themeColor="text1"/>
          <w:szCs w:val="24"/>
        </w:rPr>
        <w:t> </w:t>
      </w:r>
      <w:r w:rsidRPr="00BE2873">
        <w:rPr>
          <w:rFonts w:ascii="Calibri" w:hAnsi="Calibri" w:cs="Calibri"/>
          <w:iCs/>
          <w:color w:val="000000" w:themeColor="text1"/>
          <w:szCs w:val="24"/>
        </w:rPr>
        <w:t>Warszawą (1,3%) najniższa stopa bezrobocia występuje w powiatach: warszawskim zachodnim (1,8%) oraz grójeckim (2,3%).</w:t>
      </w:r>
    </w:p>
    <w:p w:rsidR="009B6781" w:rsidRDefault="009B6781" w:rsidP="009B6781">
      <w:pPr>
        <w:spacing w:before="240" w:after="120" w:line="360" w:lineRule="auto"/>
        <w:ind w:right="142"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7E28DB">
        <w:rPr>
          <w:rFonts w:ascii="Calibri" w:hAnsi="Calibri" w:cs="Calibri"/>
          <w:iCs/>
          <w:color w:val="000000" w:themeColor="text1"/>
          <w:szCs w:val="24"/>
        </w:rPr>
        <w:t>W marcu 2020 r. w porównaniu do lutego 2020 r. stopa bezrobocia zwiększyła się w 4 powiatach (białobrzeskim, grójeckim, grodziskim, legionowskim) o 0,1 pkt proc. , w 7 pozostała na tym samym poziomie.</w:t>
      </w:r>
    </w:p>
    <w:p w:rsidR="009B6781" w:rsidRPr="00E72683" w:rsidRDefault="009B6781" w:rsidP="009B6781">
      <w:pPr>
        <w:spacing w:before="240" w:after="120" w:line="360" w:lineRule="auto"/>
        <w:ind w:right="142"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5F1DDF">
        <w:rPr>
          <w:rFonts w:ascii="Calibri" w:hAnsi="Calibri" w:cs="Calibri"/>
          <w:iCs/>
          <w:color w:val="000000" w:themeColor="text1"/>
          <w:szCs w:val="24"/>
        </w:rPr>
        <w:t>Od marca ubiegłego roku spadek stopy bezrobocia nastąpił w 39 powiatach. Największy spadek odnotowano w powiatach: gostynińskim (o 1,8 pkt proc.), sierpeckim (o 1,7 pkt proc.) i płockim (o 1,6 pkt proc.).</w:t>
      </w:r>
    </w:p>
    <w:p w:rsidR="00E04722" w:rsidRDefault="00D175E3" w:rsidP="00587A0A">
      <w:pPr>
        <w:pStyle w:val="Nagwek2"/>
      </w:pPr>
      <w:r w:rsidRPr="00A941BD">
        <w:t>Mapa 1. Stopa bezrobocia w powiatach</w:t>
      </w:r>
      <w:r w:rsidR="009B6781">
        <w:rPr>
          <w:rFonts w:cs="Calibri"/>
          <w:noProof/>
          <w:lang w:eastAsia="pl-PL"/>
        </w:rPr>
        <w:drawing>
          <wp:inline distT="0" distB="0" distL="0" distR="0" wp14:anchorId="282A6E6F" wp14:editId="7EDB5935">
            <wp:extent cx="4565011" cy="5616000"/>
            <wp:effectExtent l="0" t="0" r="7620" b="3810"/>
            <wp:docPr id="2" name="Obraz 2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_bezr_III_20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011" cy="56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5E3" w:rsidRDefault="00E04722" w:rsidP="00E45680">
      <w:pPr>
        <w:spacing w:before="240" w:after="120" w:line="360" w:lineRule="auto"/>
        <w:contextualSpacing/>
        <w:rPr>
          <w:rFonts w:ascii="Calibri" w:eastAsiaTheme="majorEastAsia" w:hAnsi="Calibri" w:cstheme="majorBidi"/>
          <w:b/>
          <w:color w:val="2F5897"/>
          <w:szCs w:val="26"/>
        </w:rPr>
      </w:pPr>
      <w:r w:rsidRPr="005F3C99">
        <w:rPr>
          <w:rFonts w:ascii="Calibri" w:hAnsi="Calibri" w:cs="Calibri"/>
          <w:color w:val="0D0D0D"/>
          <w:szCs w:val="24"/>
        </w:rPr>
        <w:t xml:space="preserve">Źródło: </w:t>
      </w:r>
      <w:r w:rsidRPr="005F3C99">
        <w:rPr>
          <w:rFonts w:ascii="Calibri" w:hAnsi="Calibri" w:cs="Calibri"/>
          <w:szCs w:val="24"/>
        </w:rPr>
        <w:t>Główny Urząd Statystyczny</w:t>
      </w:r>
      <w:r w:rsidRPr="005F3C99">
        <w:rPr>
          <w:rFonts w:ascii="Calibri" w:hAnsi="Calibri" w:cs="Calibri"/>
          <w:color w:val="0D0D0D"/>
          <w:szCs w:val="24"/>
        </w:rPr>
        <w:t xml:space="preserve"> (202</w:t>
      </w:r>
      <w:r w:rsidR="00CC74C0">
        <w:rPr>
          <w:rFonts w:ascii="Calibri" w:hAnsi="Calibri" w:cs="Calibri"/>
          <w:color w:val="0D0D0D"/>
          <w:szCs w:val="24"/>
        </w:rPr>
        <w:t>0</w:t>
      </w:r>
      <w:r w:rsidRPr="005F3C99">
        <w:rPr>
          <w:rFonts w:ascii="Calibri" w:hAnsi="Calibri" w:cs="Calibri"/>
          <w:color w:val="0D0D0D"/>
          <w:szCs w:val="24"/>
        </w:rPr>
        <w:t>), Bezrobotni oraz stopa bezrobocia według województw, podregionów i powiatów, Warszawa.</w:t>
      </w:r>
      <w:r w:rsidR="00D175E3">
        <w:br w:type="page"/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67445A" w:rsidRPr="00A20013" w:rsidRDefault="0067445A" w:rsidP="0067445A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CD5CA2">
        <w:rPr>
          <w:rFonts w:ascii="Calibri" w:hAnsi="Calibri" w:cs="Calibri"/>
          <w:color w:val="000000" w:themeColor="text1"/>
          <w:szCs w:val="24"/>
        </w:rPr>
        <w:t>Udział w bezrobociu osób znajdujących się w szczególnej sytuacji na rynku pracy uległ nieznacznym zmianom w porównaniu z poprzednimi miesiącami. Osoby w szczególnej sytuacji na rynku pracy stanowiły 81,</w:t>
      </w:r>
      <w:r>
        <w:rPr>
          <w:rFonts w:ascii="Calibri" w:hAnsi="Calibri" w:cs="Calibri"/>
          <w:color w:val="000000" w:themeColor="text1"/>
          <w:szCs w:val="24"/>
        </w:rPr>
        <w:t>7</w:t>
      </w:r>
      <w:r w:rsidRPr="00CD5CA2">
        <w:rPr>
          <w:rFonts w:ascii="Calibri" w:hAnsi="Calibri" w:cs="Calibri"/>
          <w:color w:val="000000" w:themeColor="text1"/>
          <w:szCs w:val="24"/>
        </w:rPr>
        <w:t xml:space="preserve">% wszystkich zarejestrowanych bezrobotnych w województwie. </w:t>
      </w:r>
      <w:r>
        <w:rPr>
          <w:rFonts w:ascii="Calibri" w:hAnsi="Calibri" w:cs="Calibri"/>
          <w:color w:val="000000" w:themeColor="text1"/>
          <w:szCs w:val="24"/>
        </w:rPr>
        <w:t>Znaczna część z nich</w:t>
      </w:r>
      <w:r w:rsidRPr="00CD5CA2">
        <w:rPr>
          <w:rFonts w:ascii="Calibri" w:hAnsi="Calibri" w:cs="Calibri"/>
          <w:color w:val="000000" w:themeColor="text1"/>
          <w:szCs w:val="24"/>
        </w:rPr>
        <w:t xml:space="preserve"> (</w:t>
      </w:r>
      <w:r>
        <w:rPr>
          <w:rFonts w:ascii="Calibri" w:hAnsi="Calibri" w:cs="Calibri"/>
          <w:color w:val="000000" w:themeColor="text1"/>
          <w:szCs w:val="24"/>
        </w:rPr>
        <w:t>61,8</w:t>
      </w:r>
      <w:r w:rsidRPr="00CD5CA2">
        <w:rPr>
          <w:rFonts w:ascii="Calibri" w:hAnsi="Calibri" w:cs="Calibri"/>
          <w:color w:val="000000" w:themeColor="text1"/>
          <w:szCs w:val="24"/>
        </w:rPr>
        <w:t xml:space="preserve">%) to osoby długotrwale bezrobotne, </w:t>
      </w:r>
      <w:r>
        <w:rPr>
          <w:rFonts w:ascii="Calibri" w:hAnsi="Calibri" w:cs="Calibri"/>
          <w:color w:val="000000" w:themeColor="text1"/>
          <w:szCs w:val="24"/>
        </w:rPr>
        <w:t>33,0</w:t>
      </w:r>
      <w:r w:rsidRPr="00CD5CA2">
        <w:rPr>
          <w:rFonts w:ascii="Calibri" w:hAnsi="Calibri" w:cs="Calibri"/>
          <w:color w:val="000000" w:themeColor="text1"/>
          <w:szCs w:val="24"/>
        </w:rPr>
        <w:t>% to osoby w wieku powyżej 50 lat, a</w:t>
      </w:r>
      <w:r>
        <w:rPr>
          <w:rFonts w:ascii="Calibri" w:hAnsi="Calibri" w:cs="Calibri"/>
          <w:color w:val="000000" w:themeColor="text1"/>
          <w:szCs w:val="24"/>
        </w:rPr>
        <w:t xml:space="preserve"> 30,6</w:t>
      </w:r>
      <w:r w:rsidRPr="00CD5CA2">
        <w:rPr>
          <w:rFonts w:ascii="Calibri" w:hAnsi="Calibri" w:cs="Calibri"/>
          <w:color w:val="000000" w:themeColor="text1"/>
          <w:szCs w:val="24"/>
        </w:rPr>
        <w:t>% stanowią osoby przed 30 r.ż. W porównaniu do poprzedniego miesiąca na zbliżonym poziomie pozostał udział bezrobotnych, którzy mają pod opieką co najmniej jedno dziecko do 6 r.ż. (</w:t>
      </w:r>
      <w:r>
        <w:rPr>
          <w:rFonts w:ascii="Calibri" w:hAnsi="Calibri" w:cs="Calibri"/>
          <w:color w:val="000000" w:themeColor="text1"/>
          <w:szCs w:val="24"/>
        </w:rPr>
        <w:t>21,3</w:t>
      </w:r>
      <w:r w:rsidRPr="00CD5CA2">
        <w:rPr>
          <w:rFonts w:ascii="Calibri" w:hAnsi="Calibri" w:cs="Calibri"/>
          <w:color w:val="000000" w:themeColor="text1"/>
          <w:szCs w:val="24"/>
        </w:rPr>
        <w:t>%) oraz osób niepełnosprawnych (</w:t>
      </w:r>
      <w:r>
        <w:rPr>
          <w:rFonts w:ascii="Calibri" w:hAnsi="Calibri" w:cs="Calibri"/>
          <w:color w:val="000000" w:themeColor="text1"/>
          <w:szCs w:val="24"/>
        </w:rPr>
        <w:t>6,1</w:t>
      </w:r>
      <w:r w:rsidRPr="00CD5CA2">
        <w:rPr>
          <w:rFonts w:ascii="Calibri" w:hAnsi="Calibri" w:cs="Calibri"/>
          <w:color w:val="000000" w:themeColor="text1"/>
          <w:szCs w:val="24"/>
        </w:rPr>
        <w:t>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</w:t>
      </w:r>
      <w:r w:rsidR="00CC74C0">
        <w:rPr>
          <w:rFonts w:eastAsia="Fira Sans Light"/>
        </w:rPr>
        <w:t>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  <w:r w:rsidR="00AA59B0">
        <w:rPr>
          <w:noProof/>
          <w:lang w:eastAsia="pl-PL"/>
        </w:rPr>
        <mc:AlternateContent>
          <mc:Choice Requires="cx1">
            <w:drawing>
              <wp:inline distT="0" distB="0" distL="0" distR="0" wp14:anchorId="2FE90828" wp14:editId="19EAB489">
                <wp:extent cx="6583680" cy="4641012"/>
                <wp:effectExtent l="0" t="0" r="7620" b="7620"/>
                <wp:docPr id="19" name="Wykres 19" title="Wykres 7. Udział osób w szczególnej sytuacji na rynku pracy wśród ogółu osób bezrobotnych w woje-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2FE90828" wp14:editId="19EAB489">
                <wp:extent cx="6583680" cy="4641012"/>
                <wp:effectExtent l="0" t="0" r="7620" b="7620"/>
                <wp:docPr id="19" name="Wykres 19" title="Wykres 7. Udział osób w szczególnej sytuacji na rynku pracy wśród ogółu osób bezrobotnych w woje-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Wykres 19" title="Wykres 7. Udział osób w szczególnej sytuacji na rynku pracy wśród ogółu osób bezrobotnych w woje-wództwie mazowieckim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3680" cy="4640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962803" w:rsidRDefault="00962803" w:rsidP="008904DF">
      <w:pPr>
        <w:spacing w:line="360" w:lineRule="auto"/>
      </w:pP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 xml:space="preserve">ykres </w:t>
      </w:r>
      <w:r w:rsidR="00CC74C0">
        <w:t>8</w:t>
      </w:r>
      <w:r w:rsidRPr="00446FED">
        <w:t>. Udział osób w szczególnej sytuacji na rynku pracy w ogóle osób bezrobotnych wg płci w województwie mazowieckim</w:t>
      </w:r>
      <w:r w:rsidR="0008549E">
        <w:rPr>
          <w:noProof/>
          <w:lang w:eastAsia="pl-PL"/>
        </w:rPr>
        <w:drawing>
          <wp:inline distT="0" distB="0" distL="0" distR="0" wp14:anchorId="1836872C" wp14:editId="7EEC72C8">
            <wp:extent cx="6560185" cy="3303917"/>
            <wp:effectExtent l="0" t="0" r="0" b="0"/>
            <wp:docPr id="10" name="Wykres 10" title="Wykres 8. 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  <w:r w:rsidR="0008549E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694491BA" wp14:editId="069783EF">
            <wp:extent cx="4123658" cy="5184000"/>
            <wp:effectExtent l="0" t="0" r="0" b="0"/>
            <wp:docPr id="11" name="Obraz 11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lugotrwale_III_20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658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5122DE" w:rsidRPr="00277016" w:rsidRDefault="005122DE" w:rsidP="005122DE">
      <w:pPr>
        <w:spacing w:before="240" w:after="120" w:line="360" w:lineRule="auto"/>
        <w:jc w:val="both"/>
        <w:rPr>
          <w:rFonts w:ascii="Calibri" w:hAnsi="Calibri" w:cs="Calibri"/>
          <w:color w:val="0D0D0D" w:themeColor="text1" w:themeTint="F2"/>
          <w:szCs w:val="24"/>
        </w:rPr>
      </w:pPr>
      <w:r w:rsidRPr="008D2698">
        <w:rPr>
          <w:rFonts w:ascii="Calibri" w:hAnsi="Calibri" w:cs="Calibri"/>
          <w:iCs/>
          <w:color w:val="0D0D0D" w:themeColor="text1" w:themeTint="F2"/>
          <w:szCs w:val="24"/>
        </w:rPr>
        <w:t xml:space="preserve">W </w:t>
      </w:r>
      <w:r>
        <w:rPr>
          <w:rFonts w:ascii="Calibri" w:hAnsi="Calibri" w:cs="Calibri"/>
          <w:iCs/>
          <w:color w:val="0D0D0D" w:themeColor="text1" w:themeTint="F2"/>
          <w:szCs w:val="24"/>
        </w:rPr>
        <w:t xml:space="preserve">marcu </w:t>
      </w:r>
      <w:r>
        <w:rPr>
          <w:rFonts w:ascii="Calibri" w:hAnsi="Calibri" w:cs="Calibri"/>
          <w:color w:val="0D0D0D" w:themeColor="text1" w:themeTint="F2"/>
          <w:szCs w:val="24"/>
        </w:rPr>
        <w:t>2020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r. na wsi </w:t>
      </w:r>
      <w:r>
        <w:rPr>
          <w:rFonts w:ascii="Calibri" w:hAnsi="Calibri" w:cs="Calibri"/>
          <w:color w:val="0D0D0D" w:themeColor="text1" w:themeTint="F2"/>
          <w:szCs w:val="24"/>
        </w:rPr>
        <w:t xml:space="preserve">mieszkało </w:t>
      </w:r>
      <w:r w:rsidRPr="001D6E1A">
        <w:rPr>
          <w:rFonts w:ascii="Calibri" w:hAnsi="Calibri" w:cs="Calibri"/>
          <w:color w:val="0D0D0D" w:themeColor="text1" w:themeTint="F2"/>
          <w:szCs w:val="24"/>
        </w:rPr>
        <w:t>59</w:t>
      </w:r>
      <w:r>
        <w:rPr>
          <w:rFonts w:ascii="Calibri" w:hAnsi="Calibri" w:cs="Calibri"/>
          <w:color w:val="0D0D0D" w:themeColor="text1" w:themeTint="F2"/>
          <w:szCs w:val="24"/>
        </w:rPr>
        <w:t xml:space="preserve"> </w:t>
      </w:r>
      <w:r w:rsidRPr="001D6E1A">
        <w:rPr>
          <w:rFonts w:ascii="Calibri" w:hAnsi="Calibri" w:cs="Calibri"/>
          <w:color w:val="0D0D0D" w:themeColor="text1" w:themeTint="F2"/>
          <w:szCs w:val="24"/>
        </w:rPr>
        <w:t>998</w:t>
      </w:r>
      <w:r>
        <w:rPr>
          <w:rFonts w:ascii="Calibri" w:hAnsi="Calibri" w:cs="Calibri"/>
          <w:color w:val="0D0D0D" w:themeColor="text1" w:themeTint="F2"/>
          <w:szCs w:val="24"/>
        </w:rPr>
        <w:t xml:space="preserve"> osób bezrobotnych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, tj. </w:t>
      </w:r>
      <w:r>
        <w:rPr>
          <w:rFonts w:ascii="Calibri" w:hAnsi="Calibri" w:cs="Calibri"/>
          <w:bCs/>
          <w:color w:val="0D0D0D" w:themeColor="text1" w:themeTint="F2"/>
          <w:szCs w:val="24"/>
        </w:rPr>
        <w:t>47,0</w:t>
      </w:r>
      <w:r w:rsidRPr="00277016">
        <w:rPr>
          <w:rFonts w:ascii="Calibri" w:hAnsi="Calibri" w:cs="Calibri"/>
          <w:bCs/>
          <w:color w:val="0D0D0D" w:themeColor="text1" w:themeTint="F2"/>
          <w:szCs w:val="24"/>
        </w:rPr>
        <w:t>%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ogółu bezrobotnych, w tym </w:t>
      </w:r>
      <w:r w:rsidRPr="001D6E1A">
        <w:rPr>
          <w:rFonts w:ascii="Calibri" w:hAnsi="Calibri" w:cs="Calibri"/>
          <w:color w:val="0D0D0D" w:themeColor="text1" w:themeTint="F2"/>
          <w:szCs w:val="24"/>
        </w:rPr>
        <w:t>30</w:t>
      </w:r>
      <w:r>
        <w:rPr>
          <w:rFonts w:ascii="Calibri" w:hAnsi="Calibri" w:cs="Calibri"/>
          <w:color w:val="0D0D0D" w:themeColor="text1" w:themeTint="F2"/>
          <w:szCs w:val="24"/>
        </w:rPr>
        <w:t xml:space="preserve"> </w:t>
      </w:r>
      <w:r w:rsidRPr="001D6E1A">
        <w:rPr>
          <w:rFonts w:ascii="Calibri" w:hAnsi="Calibri" w:cs="Calibri"/>
          <w:color w:val="0D0D0D" w:themeColor="text1" w:themeTint="F2"/>
          <w:szCs w:val="24"/>
        </w:rPr>
        <w:t>484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kobiet</w:t>
      </w:r>
      <w:r>
        <w:rPr>
          <w:rFonts w:ascii="Calibri" w:hAnsi="Calibri" w:cs="Calibri"/>
          <w:color w:val="0D0D0D" w:themeColor="text1" w:themeTint="F2"/>
          <w:szCs w:val="24"/>
        </w:rPr>
        <w:t>y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. W porównaniu do </w:t>
      </w:r>
      <w:r>
        <w:rPr>
          <w:rFonts w:ascii="Calibri" w:hAnsi="Calibri" w:cs="Calibri"/>
          <w:color w:val="0D0D0D" w:themeColor="text1" w:themeTint="F2"/>
          <w:szCs w:val="24"/>
        </w:rPr>
        <w:t>lutego 2020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r. liczba bezrobotnych zamieszkałych na wsi </w:t>
      </w:r>
      <w:r>
        <w:rPr>
          <w:rFonts w:ascii="Calibri" w:hAnsi="Calibri" w:cs="Calibri"/>
          <w:color w:val="0D0D0D" w:themeColor="text1" w:themeTint="F2"/>
          <w:szCs w:val="24"/>
        </w:rPr>
        <w:t>zmniejszyła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się o </w:t>
      </w:r>
      <w:r w:rsidRPr="007C0CAA">
        <w:rPr>
          <w:rFonts w:ascii="Calibri" w:hAnsi="Calibri" w:cs="Calibri"/>
          <w:color w:val="0D0D0D" w:themeColor="text1" w:themeTint="F2"/>
          <w:szCs w:val="24"/>
        </w:rPr>
        <w:t>1</w:t>
      </w:r>
      <w:r>
        <w:rPr>
          <w:rFonts w:ascii="Calibri" w:hAnsi="Calibri" w:cs="Calibri"/>
          <w:color w:val="0D0D0D" w:themeColor="text1" w:themeTint="F2"/>
          <w:szCs w:val="24"/>
        </w:rPr>
        <w:t xml:space="preserve"> </w:t>
      </w:r>
      <w:r w:rsidRPr="007C0CAA">
        <w:rPr>
          <w:rFonts w:ascii="Calibri" w:hAnsi="Calibri" w:cs="Calibri"/>
          <w:color w:val="0D0D0D" w:themeColor="text1" w:themeTint="F2"/>
          <w:szCs w:val="24"/>
        </w:rPr>
        <w:t>121</w:t>
      </w:r>
      <w:r>
        <w:rPr>
          <w:rFonts w:ascii="Calibri" w:hAnsi="Calibri" w:cs="Calibri"/>
          <w:color w:val="0D0D0D" w:themeColor="text1" w:themeTint="F2"/>
          <w:szCs w:val="24"/>
        </w:rPr>
        <w:t xml:space="preserve"> osób, tj. o 1,8</w:t>
      </w:r>
      <w:r w:rsidRPr="00277016">
        <w:rPr>
          <w:rFonts w:ascii="Calibri" w:hAnsi="Calibri" w:cs="Calibri"/>
          <w:color w:val="0D0D0D" w:themeColor="text1" w:themeTint="F2"/>
          <w:szCs w:val="24"/>
        </w:rPr>
        <w:t>%</w:t>
      </w:r>
      <w:r>
        <w:rPr>
          <w:rFonts w:ascii="Calibri" w:hAnsi="Calibri" w:cs="Calibri"/>
          <w:color w:val="0D0D0D" w:themeColor="text1" w:themeTint="F2"/>
          <w:szCs w:val="24"/>
        </w:rPr>
        <w:t xml:space="preserve">, natomiast w porównaniu do marca 2019 r. </w:t>
      </w:r>
      <w:r w:rsidRPr="00746E14">
        <w:rPr>
          <w:rFonts w:ascii="Calibri" w:hAnsi="Calibri" w:cs="Calibri"/>
          <w:color w:val="0D0D0D" w:themeColor="text1" w:themeTint="F2"/>
          <w:szCs w:val="24"/>
        </w:rPr>
        <w:t>zmniejszyła się o 4 698 osób</w:t>
      </w:r>
      <w:r>
        <w:rPr>
          <w:rFonts w:ascii="Calibri" w:hAnsi="Calibri" w:cs="Calibri"/>
          <w:color w:val="0D0D0D" w:themeColor="text1" w:themeTint="F2"/>
          <w:szCs w:val="24"/>
        </w:rPr>
        <w:t>, tj. </w:t>
      </w:r>
      <w:r w:rsidRPr="00746E14">
        <w:rPr>
          <w:rFonts w:ascii="Calibri" w:hAnsi="Calibri" w:cs="Calibri"/>
          <w:color w:val="0D0D0D" w:themeColor="text1" w:themeTint="F2"/>
          <w:szCs w:val="24"/>
        </w:rPr>
        <w:t>o 7,3</w:t>
      </w:r>
      <w:r w:rsidRPr="00F7425A">
        <w:rPr>
          <w:rFonts w:ascii="Calibri" w:hAnsi="Calibri" w:cs="Calibri"/>
          <w:color w:val="0D0D0D" w:themeColor="text1" w:themeTint="F2"/>
          <w:szCs w:val="24"/>
        </w:rPr>
        <w:t>%</w:t>
      </w:r>
      <w:r w:rsidRPr="00277016">
        <w:rPr>
          <w:rFonts w:ascii="Calibri" w:hAnsi="Calibri" w:cs="Calibri"/>
          <w:color w:val="0D0D0D" w:themeColor="text1" w:themeTint="F2"/>
          <w:szCs w:val="24"/>
        </w:rPr>
        <w:t>.</w:t>
      </w:r>
      <w:r>
        <w:rPr>
          <w:rFonts w:ascii="Calibri" w:hAnsi="Calibri" w:cs="Calibri"/>
          <w:color w:val="0D0D0D" w:themeColor="text1" w:themeTint="F2"/>
          <w:szCs w:val="24"/>
        </w:rPr>
        <w:t xml:space="preserve"> </w:t>
      </w:r>
      <w:r w:rsidRPr="00277016">
        <w:rPr>
          <w:rFonts w:ascii="Calibri" w:hAnsi="Calibri" w:cs="Calibri"/>
          <w:color w:val="0D0D0D" w:themeColor="text1" w:themeTint="F2"/>
          <w:szCs w:val="24"/>
        </w:rPr>
        <w:t>Bezrobotni zamieszkali na wsi pr</w:t>
      </w:r>
      <w:r>
        <w:rPr>
          <w:rFonts w:ascii="Calibri" w:hAnsi="Calibri" w:cs="Calibri"/>
          <w:color w:val="0D0D0D" w:themeColor="text1" w:themeTint="F2"/>
          <w:szCs w:val="24"/>
        </w:rPr>
        <w:t>zeważali w 29 powiatach, a w 12 </w:t>
      </w:r>
      <w:r w:rsidRPr="00277016">
        <w:rPr>
          <w:rFonts w:ascii="Calibri" w:hAnsi="Calibri" w:cs="Calibri"/>
          <w:color w:val="0D0D0D" w:themeColor="text1" w:themeTint="F2"/>
          <w:szCs w:val="24"/>
        </w:rPr>
        <w:t>powiatach stanowili 7</w:t>
      </w:r>
      <w:r>
        <w:rPr>
          <w:rFonts w:ascii="Calibri" w:hAnsi="Calibri" w:cs="Calibri"/>
          <w:color w:val="0D0D0D" w:themeColor="text1" w:themeTint="F2"/>
          <w:szCs w:val="24"/>
        </w:rPr>
        <w:t>0</w:t>
      </w:r>
      <w:r w:rsidRPr="00277016">
        <w:rPr>
          <w:rFonts w:ascii="Calibri" w:hAnsi="Calibri" w:cs="Calibri"/>
          <w:color w:val="0D0D0D" w:themeColor="text1" w:themeTint="F2"/>
          <w:szCs w:val="24"/>
        </w:rPr>
        <w:t>% i więcej. Poza miastami na prawach powiatu udział</w:t>
      </w:r>
      <w:r>
        <w:rPr>
          <w:rFonts w:ascii="Calibri" w:hAnsi="Calibri" w:cs="Calibri"/>
          <w:color w:val="0D0D0D" w:themeColor="text1" w:themeTint="F2"/>
          <w:szCs w:val="24"/>
        </w:rPr>
        <w:t xml:space="preserve"> bezrobotnych zamieszkałych na wsi w </w:t>
      </w:r>
      <w:r w:rsidRPr="00277016">
        <w:rPr>
          <w:rFonts w:ascii="Calibri" w:hAnsi="Calibri" w:cs="Calibri"/>
          <w:color w:val="0D0D0D" w:themeColor="text1" w:themeTint="F2"/>
          <w:szCs w:val="24"/>
        </w:rPr>
        <w:t>ogólnej liczbie bezr</w:t>
      </w:r>
      <w:r>
        <w:rPr>
          <w:rFonts w:ascii="Calibri" w:hAnsi="Calibri" w:cs="Calibri"/>
          <w:color w:val="0D0D0D" w:themeColor="text1" w:themeTint="F2"/>
          <w:szCs w:val="24"/>
        </w:rPr>
        <w:t>obotnych wynosi od 36,4% w powiecie pruszkowskim do 96,5</w:t>
      </w:r>
      <w:r w:rsidRPr="00277016">
        <w:rPr>
          <w:rFonts w:ascii="Calibri" w:hAnsi="Calibri" w:cs="Calibri"/>
          <w:color w:val="0D0D0D" w:themeColor="text1" w:themeTint="F2"/>
          <w:szCs w:val="24"/>
        </w:rPr>
        <w:t>% w 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  <w:r w:rsidR="00B3544A">
        <w:rPr>
          <w:rFonts w:cs="Calibri"/>
          <w:noProof/>
          <w:color w:val="44546A" w:themeColor="text2"/>
          <w:lang w:eastAsia="pl-PL"/>
        </w:rPr>
        <w:drawing>
          <wp:inline distT="0" distB="0" distL="0" distR="0" wp14:anchorId="1BA942FB" wp14:editId="477B6A0E">
            <wp:extent cx="4843960" cy="6016171"/>
            <wp:effectExtent l="0" t="0" r="0" b="3810"/>
            <wp:docPr id="13" name="Obraz 13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zr_wies_III_20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960" cy="60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DE20B9" w:rsidRPr="006345D6" w:rsidRDefault="00DE20B9" w:rsidP="00DE20B9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5E53E3">
        <w:rPr>
          <w:rFonts w:ascii="Calibri" w:hAnsi="Calibri" w:cs="Calibri"/>
          <w:iCs/>
          <w:color w:val="000000" w:themeColor="text1"/>
          <w:szCs w:val="24"/>
        </w:rPr>
        <w:t xml:space="preserve">W </w:t>
      </w:r>
      <w:r>
        <w:rPr>
          <w:rFonts w:ascii="Calibri" w:hAnsi="Calibri" w:cs="Calibri"/>
          <w:iCs/>
          <w:color w:val="000000" w:themeColor="text1"/>
          <w:szCs w:val="24"/>
        </w:rPr>
        <w:t>marcu</w:t>
      </w:r>
      <w:r w:rsidRPr="005E53E3">
        <w:rPr>
          <w:rFonts w:ascii="Calibri" w:hAnsi="Calibri" w:cs="Calibri"/>
          <w:iCs/>
          <w:color w:val="000000" w:themeColor="text1"/>
          <w:szCs w:val="24"/>
        </w:rPr>
        <w:t xml:space="preserve"> 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2020 r. w województwie mazowieckim zarejestrowano jako osoby bezrobotne </w:t>
      </w:r>
      <w:r w:rsidRPr="0024607F">
        <w:rPr>
          <w:rFonts w:ascii="Calibri" w:hAnsi="Calibri" w:cs="Calibri"/>
          <w:color w:val="000000" w:themeColor="text1"/>
          <w:szCs w:val="24"/>
        </w:rPr>
        <w:t>845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cudzoziemców, tj. </w:t>
      </w:r>
      <w:r w:rsidRPr="005E53E3">
        <w:rPr>
          <w:rFonts w:ascii="Calibri" w:hAnsi="Calibri" w:cs="Calibri"/>
          <w:bCs/>
          <w:color w:val="000000" w:themeColor="text1"/>
          <w:szCs w:val="24"/>
        </w:rPr>
        <w:t>0,7%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ogółu bezrobotnych, w tym </w:t>
      </w:r>
      <w:r w:rsidRPr="0024607F">
        <w:rPr>
          <w:rFonts w:ascii="Calibri" w:hAnsi="Calibri" w:cs="Calibri"/>
          <w:color w:val="000000" w:themeColor="text1"/>
          <w:szCs w:val="24"/>
        </w:rPr>
        <w:t>534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kobiet</w:t>
      </w:r>
      <w:r>
        <w:rPr>
          <w:rFonts w:ascii="Calibri" w:hAnsi="Calibri" w:cs="Calibri"/>
          <w:color w:val="000000" w:themeColor="text1"/>
          <w:szCs w:val="24"/>
        </w:rPr>
        <w:t>y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. W porównaniu do </w:t>
      </w:r>
      <w:r>
        <w:rPr>
          <w:rFonts w:ascii="Calibri" w:hAnsi="Calibri" w:cs="Calibri"/>
          <w:color w:val="000000" w:themeColor="text1"/>
          <w:szCs w:val="24"/>
        </w:rPr>
        <w:t>lutego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20</w:t>
      </w:r>
      <w:r>
        <w:rPr>
          <w:rFonts w:ascii="Calibri" w:hAnsi="Calibri" w:cs="Calibri"/>
          <w:color w:val="000000" w:themeColor="text1"/>
          <w:szCs w:val="24"/>
        </w:rPr>
        <w:t>20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r. liczba bezrobotnych cudzoziemców z</w:t>
      </w:r>
      <w:r>
        <w:rPr>
          <w:rFonts w:ascii="Calibri" w:hAnsi="Calibri" w:cs="Calibri"/>
          <w:color w:val="000000" w:themeColor="text1"/>
          <w:szCs w:val="24"/>
        </w:rPr>
        <w:t>mniejszyła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się o </w:t>
      </w:r>
      <w:r>
        <w:rPr>
          <w:rFonts w:ascii="Calibri" w:hAnsi="Calibri" w:cs="Calibri"/>
          <w:color w:val="000000" w:themeColor="text1"/>
          <w:szCs w:val="24"/>
        </w:rPr>
        <w:t>16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os</w:t>
      </w:r>
      <w:r>
        <w:rPr>
          <w:rFonts w:ascii="Calibri" w:hAnsi="Calibri" w:cs="Calibri"/>
          <w:color w:val="000000" w:themeColor="text1"/>
          <w:szCs w:val="24"/>
        </w:rPr>
        <w:t>ób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, tj. o </w:t>
      </w:r>
      <w:r>
        <w:rPr>
          <w:rFonts w:ascii="Calibri" w:hAnsi="Calibri" w:cs="Calibri"/>
          <w:color w:val="000000" w:themeColor="text1"/>
          <w:szCs w:val="24"/>
        </w:rPr>
        <w:t>1,9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%, natomiast w porównaniu do </w:t>
      </w:r>
      <w:r>
        <w:rPr>
          <w:rFonts w:ascii="Calibri" w:hAnsi="Calibri" w:cs="Calibri"/>
          <w:color w:val="000000" w:themeColor="text1"/>
          <w:szCs w:val="24"/>
        </w:rPr>
        <w:t>marca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2019 r. zmniejszyła się o </w:t>
      </w:r>
      <w:r>
        <w:rPr>
          <w:rFonts w:ascii="Calibri" w:hAnsi="Calibri" w:cs="Calibri"/>
          <w:color w:val="000000" w:themeColor="text1"/>
          <w:szCs w:val="24"/>
        </w:rPr>
        <w:t>38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os</w:t>
      </w:r>
      <w:r>
        <w:rPr>
          <w:rFonts w:ascii="Calibri" w:hAnsi="Calibri" w:cs="Calibri"/>
          <w:color w:val="000000" w:themeColor="text1"/>
          <w:szCs w:val="24"/>
        </w:rPr>
        <w:t>ób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, tj. o </w:t>
      </w:r>
      <w:r>
        <w:rPr>
          <w:rFonts w:ascii="Calibri" w:hAnsi="Calibri" w:cs="Calibri"/>
          <w:color w:val="000000" w:themeColor="text1"/>
          <w:szCs w:val="24"/>
        </w:rPr>
        <w:t>4,3</w:t>
      </w:r>
      <w:r w:rsidRPr="005E53E3">
        <w:rPr>
          <w:rFonts w:ascii="Calibri" w:hAnsi="Calibri" w:cs="Calibri"/>
          <w:color w:val="000000" w:themeColor="text1"/>
          <w:szCs w:val="24"/>
        </w:rPr>
        <w:t>%. Najwięcej zarejestrowanych, bezrobotnych cudzoziemców było w m. st. Warszawa - 4</w:t>
      </w:r>
      <w:r>
        <w:rPr>
          <w:rFonts w:ascii="Calibri" w:hAnsi="Calibri" w:cs="Calibri"/>
          <w:color w:val="000000" w:themeColor="text1"/>
          <w:szCs w:val="24"/>
        </w:rPr>
        <w:t>40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osób tj., 2,</w:t>
      </w:r>
      <w:r>
        <w:rPr>
          <w:rFonts w:ascii="Calibri" w:hAnsi="Calibri" w:cs="Calibri"/>
          <w:color w:val="000000" w:themeColor="text1"/>
          <w:szCs w:val="24"/>
        </w:rPr>
        <w:t>5</w:t>
      </w:r>
      <w:r w:rsidRPr="005E53E3">
        <w:rPr>
          <w:rFonts w:ascii="Calibri" w:hAnsi="Calibri" w:cs="Calibri"/>
          <w:color w:val="000000" w:themeColor="text1"/>
          <w:szCs w:val="24"/>
        </w:rPr>
        <w:t>% ogółu bezrobotnych oraz w powiecie wołomiński</w:t>
      </w:r>
      <w:r>
        <w:rPr>
          <w:rFonts w:ascii="Calibri" w:hAnsi="Calibri" w:cs="Calibri"/>
          <w:color w:val="000000" w:themeColor="text1"/>
          <w:szCs w:val="24"/>
        </w:rPr>
        <w:t>m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– 50 osób tj., 0,9%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  <w:r w:rsidR="00737120">
        <w:rPr>
          <w:rFonts w:cs="Calibri"/>
          <w:noProof/>
          <w:lang w:eastAsia="pl-PL"/>
        </w:rPr>
        <w:drawing>
          <wp:inline distT="0" distB="0" distL="0" distR="0" wp14:anchorId="07C87656" wp14:editId="3070874D">
            <wp:extent cx="4945513" cy="6233886"/>
            <wp:effectExtent l="0" t="0" r="7620" b="0"/>
            <wp:docPr id="22" name="Obraz 22" title="Mapa 4. Bezrobotni cudzoziemcy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udzoziemcy_III_202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804" cy="626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8C0E53" w:rsidRPr="0041318D" w:rsidRDefault="008C0E53" w:rsidP="008C0E53">
      <w:pPr>
        <w:spacing w:before="240" w:after="120" w:line="360" w:lineRule="auto"/>
        <w:jc w:val="both"/>
        <w:rPr>
          <w:rFonts w:ascii="Calibri" w:hAnsi="Calibri" w:cs="Calibri"/>
          <w:color w:val="000000" w:themeColor="text1"/>
          <w:szCs w:val="24"/>
        </w:rPr>
      </w:pPr>
      <w:r w:rsidRPr="0041318D">
        <w:rPr>
          <w:rFonts w:ascii="Calibri" w:hAnsi="Calibri" w:cs="Calibri"/>
          <w:color w:val="000000" w:themeColor="text1"/>
          <w:szCs w:val="24"/>
        </w:rPr>
        <w:t xml:space="preserve">W </w:t>
      </w:r>
      <w:r>
        <w:rPr>
          <w:rFonts w:ascii="Calibri" w:hAnsi="Calibri" w:cs="Calibri"/>
          <w:color w:val="000000" w:themeColor="text1"/>
          <w:szCs w:val="24"/>
        </w:rPr>
        <w:t xml:space="preserve">marcu 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2020 r. zamiar zwolnienia pracowników zgłosiło </w:t>
      </w:r>
      <w:r>
        <w:rPr>
          <w:rFonts w:ascii="Calibri" w:hAnsi="Calibri" w:cs="Calibri"/>
          <w:color w:val="000000" w:themeColor="text1"/>
          <w:szCs w:val="24"/>
        </w:rPr>
        <w:t>17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pracodawców (o </w:t>
      </w:r>
      <w:r>
        <w:rPr>
          <w:rFonts w:ascii="Calibri" w:hAnsi="Calibri" w:cs="Calibri"/>
          <w:color w:val="000000" w:themeColor="text1"/>
          <w:szCs w:val="24"/>
        </w:rPr>
        <w:t>10</w:t>
      </w:r>
      <w:r w:rsidRPr="0041318D">
        <w:rPr>
          <w:rFonts w:ascii="Calibri" w:hAnsi="Calibri" w:cs="Calibri"/>
          <w:color w:val="000000" w:themeColor="text1"/>
          <w:szCs w:val="24"/>
        </w:rPr>
        <w:t> </w:t>
      </w:r>
      <w:r>
        <w:rPr>
          <w:rFonts w:ascii="Calibri" w:hAnsi="Calibri" w:cs="Calibri"/>
          <w:color w:val="000000" w:themeColor="text1"/>
          <w:szCs w:val="24"/>
        </w:rPr>
        <w:t>więcej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niż w poprzednim miesiącu) planujących zwolnić </w:t>
      </w:r>
      <w:r>
        <w:rPr>
          <w:rFonts w:ascii="Calibri" w:hAnsi="Calibri" w:cs="Calibri"/>
          <w:color w:val="000000" w:themeColor="text1"/>
          <w:szCs w:val="24"/>
        </w:rPr>
        <w:t>513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osób (o </w:t>
      </w:r>
      <w:r>
        <w:rPr>
          <w:rFonts w:ascii="Calibri" w:hAnsi="Calibri" w:cs="Calibri"/>
          <w:color w:val="000000" w:themeColor="text1"/>
          <w:szCs w:val="24"/>
        </w:rPr>
        <w:t>3 328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os</w:t>
      </w:r>
      <w:r>
        <w:rPr>
          <w:rFonts w:ascii="Calibri" w:hAnsi="Calibri" w:cs="Calibri"/>
          <w:color w:val="000000" w:themeColor="text1"/>
          <w:szCs w:val="24"/>
        </w:rPr>
        <w:t>oby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</w:t>
      </w:r>
      <w:r>
        <w:rPr>
          <w:rFonts w:ascii="Calibri" w:hAnsi="Calibri" w:cs="Calibri"/>
          <w:color w:val="000000" w:themeColor="text1"/>
          <w:szCs w:val="24"/>
        </w:rPr>
        <w:t>mniej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niż w poprzednim miesiącu). Zwolnień dokonało 1</w:t>
      </w:r>
      <w:r>
        <w:rPr>
          <w:rFonts w:ascii="Calibri" w:hAnsi="Calibri" w:cs="Calibri"/>
          <w:color w:val="000000" w:themeColor="text1"/>
          <w:szCs w:val="24"/>
        </w:rPr>
        <w:t xml:space="preserve">0 </w:t>
      </w:r>
      <w:r w:rsidRPr="0041318D">
        <w:rPr>
          <w:rFonts w:ascii="Calibri" w:hAnsi="Calibri" w:cs="Calibri"/>
          <w:color w:val="000000" w:themeColor="text1"/>
          <w:szCs w:val="24"/>
        </w:rPr>
        <w:t>pracodawców, a redukcją zatrudnienia zostały objęte</w:t>
      </w:r>
      <w:r>
        <w:rPr>
          <w:rFonts w:ascii="Calibri" w:hAnsi="Calibri" w:cs="Calibri"/>
          <w:color w:val="000000" w:themeColor="text1"/>
          <w:szCs w:val="24"/>
        </w:rPr>
        <w:t xml:space="preserve"> 280 </w:t>
      </w:r>
      <w:r w:rsidRPr="0041318D">
        <w:rPr>
          <w:rFonts w:ascii="Calibri" w:hAnsi="Calibri" w:cs="Calibri"/>
          <w:color w:val="000000" w:themeColor="text1"/>
          <w:szCs w:val="24"/>
        </w:rPr>
        <w:t>os</w:t>
      </w:r>
      <w:r>
        <w:rPr>
          <w:rFonts w:ascii="Calibri" w:hAnsi="Calibri" w:cs="Calibri"/>
          <w:color w:val="000000" w:themeColor="text1"/>
          <w:szCs w:val="24"/>
        </w:rPr>
        <w:t>oby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(o </w:t>
      </w:r>
      <w:r>
        <w:rPr>
          <w:rFonts w:ascii="Calibri" w:hAnsi="Calibri" w:cs="Calibri"/>
          <w:color w:val="000000" w:themeColor="text1"/>
          <w:szCs w:val="24"/>
        </w:rPr>
        <w:t>56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os</w:t>
      </w:r>
      <w:r>
        <w:rPr>
          <w:rFonts w:ascii="Calibri" w:hAnsi="Calibri" w:cs="Calibri"/>
          <w:color w:val="000000" w:themeColor="text1"/>
          <w:szCs w:val="24"/>
        </w:rPr>
        <w:t xml:space="preserve">ób 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mniej niż w poprzednim miesiącu). Firmy dokonujące zwolnień pracowników działają w branżach min.: </w:t>
      </w:r>
      <w:r w:rsidRPr="00E62E65">
        <w:rPr>
          <w:rFonts w:ascii="Calibri" w:hAnsi="Calibri" w:cs="Calibri"/>
          <w:color w:val="000000" w:themeColor="text1"/>
          <w:szCs w:val="24"/>
        </w:rPr>
        <w:t>bankowej, handlowej i produkcyjnej.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 xml:space="preserve">Wykres </w:t>
      </w:r>
      <w:r w:rsidR="00CC74C0">
        <w:t>9</w:t>
      </w:r>
      <w:r w:rsidRPr="00446FED">
        <w:t>. Zwolnienia grupowe i monitorowane wg sektora w województwie mazowieckim</w:t>
      </w:r>
      <w:r w:rsidR="00F50A1C">
        <w:rPr>
          <w:noProof/>
          <w:lang w:eastAsia="pl-PL"/>
        </w:rPr>
        <w:drawing>
          <wp:inline distT="0" distB="0" distL="0" distR="0" wp14:anchorId="4D08DAAF" wp14:editId="67BA5CB7">
            <wp:extent cx="5203371" cy="6876000"/>
            <wp:effectExtent l="0" t="0" r="0" b="1270"/>
            <wp:docPr id="51" name="Wykres 51" title="Wykres 9. 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C39" w:rsidRDefault="00F4739A" w:rsidP="006E5620"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F50A1C" w:rsidRPr="00E5272F" w:rsidRDefault="00F50A1C" w:rsidP="00F50A1C">
      <w:pPr>
        <w:spacing w:before="240" w:after="120" w:line="360" w:lineRule="auto"/>
        <w:ind w:right="142"/>
        <w:jc w:val="both"/>
        <w:rPr>
          <w:rFonts w:ascii="Calibri" w:hAnsi="Calibri" w:cs="Calibri"/>
          <w:iCs/>
          <w:szCs w:val="24"/>
        </w:rPr>
      </w:pP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W </w:t>
      </w:r>
      <w:r>
        <w:rPr>
          <w:rFonts w:ascii="Calibri" w:hAnsi="Calibri" w:cs="Calibri"/>
          <w:iCs/>
          <w:color w:val="000000" w:themeColor="text1"/>
          <w:szCs w:val="24"/>
        </w:rPr>
        <w:t xml:space="preserve">marcu 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pracodawcy zgłosili do mazowieckich urzędów pracy </w:t>
      </w:r>
      <w:r w:rsidRPr="00AF426A">
        <w:rPr>
          <w:rFonts w:ascii="Calibri" w:hAnsi="Calibri" w:cs="Calibri"/>
          <w:iCs/>
          <w:color w:val="000000" w:themeColor="text1"/>
          <w:szCs w:val="24"/>
        </w:rPr>
        <w:t>12</w:t>
      </w:r>
      <w:r>
        <w:rPr>
          <w:rFonts w:ascii="Calibri" w:hAnsi="Calibri" w:cs="Calibri"/>
          <w:iCs/>
          <w:color w:val="000000" w:themeColor="text1"/>
          <w:szCs w:val="24"/>
        </w:rPr>
        <w:t xml:space="preserve"> </w:t>
      </w:r>
      <w:r w:rsidRPr="00AF426A">
        <w:rPr>
          <w:rFonts w:ascii="Calibri" w:hAnsi="Calibri" w:cs="Calibri"/>
          <w:iCs/>
          <w:color w:val="000000" w:themeColor="text1"/>
          <w:szCs w:val="24"/>
        </w:rPr>
        <w:t>277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 woln</w:t>
      </w:r>
      <w:r>
        <w:rPr>
          <w:rFonts w:ascii="Calibri" w:hAnsi="Calibri" w:cs="Calibri"/>
          <w:iCs/>
          <w:color w:val="000000" w:themeColor="text1"/>
          <w:szCs w:val="24"/>
        </w:rPr>
        <w:t>ych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 miejsc pracy i miejsc aktywizacji zawodowej, tj. o </w:t>
      </w:r>
      <w:r w:rsidRPr="00AF426A">
        <w:rPr>
          <w:rFonts w:ascii="Calibri" w:hAnsi="Calibri" w:cs="Calibri"/>
          <w:iCs/>
          <w:color w:val="000000" w:themeColor="text1"/>
          <w:szCs w:val="24"/>
        </w:rPr>
        <w:t>2</w:t>
      </w:r>
      <w:r>
        <w:rPr>
          <w:rFonts w:ascii="Calibri" w:hAnsi="Calibri" w:cs="Calibri"/>
          <w:iCs/>
          <w:color w:val="000000" w:themeColor="text1"/>
          <w:szCs w:val="24"/>
        </w:rPr>
        <w:t xml:space="preserve"> </w:t>
      </w:r>
      <w:r w:rsidRPr="00AF426A">
        <w:rPr>
          <w:rFonts w:ascii="Calibri" w:hAnsi="Calibri" w:cs="Calibri"/>
          <w:iCs/>
          <w:color w:val="000000" w:themeColor="text1"/>
          <w:szCs w:val="24"/>
        </w:rPr>
        <w:t>416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 (</w:t>
      </w:r>
      <w:r>
        <w:rPr>
          <w:rFonts w:ascii="Calibri" w:hAnsi="Calibri" w:cs="Calibri"/>
          <w:iCs/>
          <w:color w:val="000000" w:themeColor="text1"/>
          <w:szCs w:val="24"/>
        </w:rPr>
        <w:t>16,4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%) miejsc </w:t>
      </w:r>
      <w:r>
        <w:rPr>
          <w:rFonts w:ascii="Calibri" w:hAnsi="Calibri" w:cs="Calibri"/>
          <w:iCs/>
          <w:color w:val="000000" w:themeColor="text1"/>
          <w:szCs w:val="24"/>
        </w:rPr>
        <w:t>mniej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 niż w poprzednim miesiącu. Większość zgłoszonych miejsc pracy to oferty pracy niesubsydiowanej (</w:t>
      </w:r>
      <w:r w:rsidRPr="00AF426A">
        <w:rPr>
          <w:rFonts w:ascii="Calibri" w:hAnsi="Calibri" w:cs="Calibri"/>
          <w:iCs/>
          <w:color w:val="000000" w:themeColor="text1"/>
          <w:szCs w:val="24"/>
        </w:rPr>
        <w:t>10</w:t>
      </w:r>
      <w:r>
        <w:rPr>
          <w:rFonts w:ascii="Calibri" w:hAnsi="Calibri" w:cs="Calibri"/>
          <w:iCs/>
          <w:color w:val="000000" w:themeColor="text1"/>
          <w:szCs w:val="24"/>
        </w:rPr>
        <w:t xml:space="preserve"> </w:t>
      </w:r>
      <w:r w:rsidRPr="00AF426A">
        <w:rPr>
          <w:rFonts w:ascii="Calibri" w:hAnsi="Calibri" w:cs="Calibri"/>
          <w:iCs/>
          <w:color w:val="000000" w:themeColor="text1"/>
          <w:szCs w:val="24"/>
        </w:rPr>
        <w:t>175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 miejsc; </w:t>
      </w:r>
      <w:r>
        <w:rPr>
          <w:rFonts w:ascii="Calibri" w:hAnsi="Calibri" w:cs="Calibri"/>
          <w:iCs/>
          <w:color w:val="000000" w:themeColor="text1"/>
          <w:szCs w:val="24"/>
        </w:rPr>
        <w:t>82,9</w:t>
      </w:r>
      <w:r w:rsidRPr="00BF26F4">
        <w:rPr>
          <w:rFonts w:ascii="Calibri" w:hAnsi="Calibri" w:cs="Calibri"/>
          <w:iCs/>
          <w:color w:val="000000" w:themeColor="text1"/>
          <w:szCs w:val="24"/>
        </w:rPr>
        <w:t>%). Mi</w:t>
      </w:r>
      <w:r>
        <w:rPr>
          <w:rFonts w:ascii="Calibri" w:hAnsi="Calibri" w:cs="Calibri"/>
          <w:iCs/>
          <w:color w:val="000000" w:themeColor="text1"/>
          <w:szCs w:val="24"/>
        </w:rPr>
        <w:t>ejsc pracy subsydiowanej było o </w:t>
      </w:r>
      <w:r w:rsidRPr="00AF426A">
        <w:rPr>
          <w:rFonts w:ascii="Calibri" w:hAnsi="Calibri" w:cs="Calibri"/>
          <w:iCs/>
          <w:color w:val="000000" w:themeColor="text1"/>
          <w:szCs w:val="24"/>
        </w:rPr>
        <w:t>953</w:t>
      </w:r>
      <w:r>
        <w:rPr>
          <w:rFonts w:ascii="Calibri" w:hAnsi="Calibri" w:cs="Calibri"/>
          <w:iCs/>
          <w:color w:val="000000" w:themeColor="text1"/>
          <w:szCs w:val="24"/>
        </w:rPr>
        <w:t xml:space="preserve"> mniej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 niż w poprzednim miesiącu</w:t>
      </w:r>
      <w:r>
        <w:rPr>
          <w:rFonts w:ascii="Calibri" w:hAnsi="Calibri" w:cs="Calibri"/>
          <w:iCs/>
          <w:color w:val="000000" w:themeColor="text1"/>
          <w:szCs w:val="24"/>
        </w:rPr>
        <w:t>.</w:t>
      </w:r>
    </w:p>
    <w:p w:rsidR="002B1C39" w:rsidRPr="00446FED" w:rsidRDefault="002B1C39" w:rsidP="006F114F">
      <w:pPr>
        <w:pStyle w:val="Nagwek2"/>
        <w:spacing w:before="240" w:line="360" w:lineRule="auto"/>
      </w:pPr>
      <w:r w:rsidRPr="00446FED">
        <w:t>Wykres 1</w:t>
      </w:r>
      <w:r w:rsidR="00CC74C0">
        <w:t>0</w:t>
      </w:r>
      <w:r w:rsidRPr="00446FED">
        <w:t>. Wolne miejsca pracy i miejsca aktywizacji zawodowej w województwie mazowieckim</w:t>
      </w:r>
      <w:r w:rsidR="0077378C">
        <w:rPr>
          <w:noProof/>
          <w:lang w:eastAsia="pl-PL"/>
        </w:rPr>
        <w:drawing>
          <wp:inline distT="0" distB="0" distL="0" distR="0" wp14:anchorId="33C0237E" wp14:editId="6D1E651F">
            <wp:extent cx="6583680" cy="3168000"/>
            <wp:effectExtent l="0" t="0" r="7620" b="0"/>
            <wp:docPr id="58" name="Wykres 58" title="Wykres 10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</w:t>
      </w:r>
      <w:r w:rsidR="00CC74C0">
        <w:t>1</w:t>
      </w:r>
      <w:r w:rsidRPr="002B1C39">
        <w:t>. Wolne miejsca pracy i miejsca aktywizacji</w:t>
      </w:r>
      <w:r w:rsidR="00D53A8E" w:rsidRPr="00D53A8E">
        <w:rPr>
          <w:noProof/>
          <w:lang w:eastAsia="pl-PL"/>
        </w:rPr>
        <w:t xml:space="preserve"> </w:t>
      </w:r>
      <w:r w:rsidR="0077378C">
        <w:rPr>
          <w:noProof/>
          <w:lang w:eastAsia="pl-PL"/>
        </w:rPr>
        <w:drawing>
          <wp:inline distT="0" distB="0" distL="0" distR="0" wp14:anchorId="6EAA8FCE" wp14:editId="205BCDFF">
            <wp:extent cx="6580505" cy="3664857"/>
            <wp:effectExtent l="0" t="0" r="0" b="0"/>
            <wp:docPr id="61" name="Wykres 61" title="Wykres 11. Wolne miejsca pracy i miejsca aktywizacji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D53A8E" w:rsidP="002B1C39">
      <w:pPr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t xml:space="preserve"> </w:t>
      </w:r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</w:t>
      </w:r>
      <w:r w:rsidR="00CC74C0">
        <w:t>2</w:t>
      </w:r>
      <w:r w:rsidRPr="001D44D4">
        <w:t>. Przewidywane zmiany liczby pracujących w latach 2019-2025 (w tys. osób) w województwie mazowieckim</w:t>
      </w:r>
    </w:p>
    <w:p w:rsidR="001D44D4" w:rsidRDefault="002B1C39" w:rsidP="006E5620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</w:t>
      </w:r>
      <w:r w:rsidR="00CC74C0">
        <w:t>3</w:t>
      </w:r>
      <w:r w:rsidRPr="001D44D4">
        <w:t>. Przewidywane zmiany liczby pracujących w latach 2019-2025 (w %) w województwie mazowieckim</w:t>
      </w:r>
    </w:p>
    <w:p w:rsidR="001D44D4" w:rsidRDefault="002B1C39" w:rsidP="006E5620">
      <w:bookmarkStart w:id="0" w:name="_GoBack"/>
      <w:bookmarkEnd w:id="0"/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36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2648"/>
        <w:gridCol w:w="2309"/>
        <w:gridCol w:w="3716"/>
        <w:gridCol w:w="1690"/>
      </w:tblGrid>
      <w:tr w:rsidR="00CA37DC" w:rsidRPr="00291D82" w:rsidTr="00C86E08">
        <w:trPr>
          <w:trHeight w:val="936"/>
          <w:tblHeader/>
        </w:trPr>
        <w:tc>
          <w:tcPr>
            <w:tcW w:w="2648" w:type="dxa"/>
            <w:shd w:val="clear" w:color="auto" w:fill="F2F2F2"/>
            <w:vAlign w:val="center"/>
          </w:tcPr>
          <w:p w:rsidR="00CA37DC" w:rsidRPr="00CA37DC" w:rsidRDefault="00CA37DC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miesiąc/rok</w:t>
            </w:r>
          </w:p>
        </w:tc>
        <w:tc>
          <w:tcPr>
            <w:tcW w:w="2309" w:type="dxa"/>
            <w:shd w:val="clear" w:color="auto" w:fill="F2F2F2"/>
            <w:vAlign w:val="center"/>
          </w:tcPr>
          <w:p w:rsidR="00CA37DC" w:rsidRPr="00CA37DC" w:rsidRDefault="00CA37DC" w:rsidP="00CA37DC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Liczba bezrobotnych - ogółem</w:t>
            </w:r>
          </w:p>
        </w:tc>
        <w:tc>
          <w:tcPr>
            <w:tcW w:w="3716" w:type="dxa"/>
            <w:shd w:val="clear" w:color="auto" w:fill="F2F2F2"/>
            <w:vAlign w:val="center"/>
          </w:tcPr>
          <w:p w:rsidR="00CA37DC" w:rsidRPr="00CA37DC" w:rsidRDefault="00CA37DC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Wzrost/spadek w odniesieniu do poprzedniego miesiąca/roku</w:t>
            </w:r>
          </w:p>
        </w:tc>
        <w:tc>
          <w:tcPr>
            <w:tcW w:w="1690" w:type="dxa"/>
            <w:shd w:val="clear" w:color="auto" w:fill="F2F2F2"/>
            <w:vAlign w:val="center"/>
          </w:tcPr>
          <w:p w:rsidR="00CA37DC" w:rsidRPr="00CA37DC" w:rsidRDefault="00CA37DC" w:rsidP="00CA37DC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Stopa </w:t>
            </w: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br/>
              <w:t>bezrobocia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363 554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- 5 302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352 946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- 10 608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1348"/>
                <w:tab w:val="left" w:pos="3829"/>
              </w:tabs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332 525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- 20 421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2017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154 068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auto"/>
                <w:sz w:val="24"/>
                <w:szCs w:val="24"/>
              </w:rPr>
              <w:t>2018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136 545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1 736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6D278F" w:rsidRPr="00291D82" w:rsidTr="00C86E08">
        <w:trPr>
          <w:trHeight w:hRule="exact" w:val="340"/>
        </w:trPr>
        <w:tc>
          <w:tcPr>
            <w:tcW w:w="10363" w:type="dxa"/>
            <w:gridSpan w:val="4"/>
            <w:shd w:val="clear" w:color="auto" w:fill="E7E6E6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auto"/>
                <w:sz w:val="24"/>
                <w:szCs w:val="24"/>
              </w:rPr>
              <w:t>2019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143 399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6 854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142 358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- 1 041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138 787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- 3 571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133 766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- 5 021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maj 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130 112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- 3 654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126 653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- 3 459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125 601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- 1 052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125 562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wrzesień 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123 279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-2 283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120 866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- 2 413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121 864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grudzień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123 208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1 344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6D278F" w:rsidRPr="00291D82" w:rsidTr="00C86E08">
        <w:trPr>
          <w:trHeight w:hRule="exact" w:val="340"/>
        </w:trPr>
        <w:tc>
          <w:tcPr>
            <w:tcW w:w="10363" w:type="dxa"/>
            <w:gridSpan w:val="4"/>
            <w:shd w:val="clear" w:color="auto" w:fill="F2F2F2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2020</w:t>
            </w:r>
          </w:p>
        </w:tc>
      </w:tr>
      <w:tr w:rsidR="006D278F" w:rsidRPr="00291D82" w:rsidTr="009C6AD0">
        <w:trPr>
          <w:trHeight w:hRule="exact" w:val="397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130 114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6 906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6D278F" w:rsidRPr="00291D82" w:rsidTr="009C6AD0">
        <w:trPr>
          <w:trHeight w:hRule="exact" w:val="397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129 625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- 489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6D278F" w:rsidRPr="00291D82" w:rsidTr="009C6AD0">
        <w:trPr>
          <w:trHeight w:hRule="exact" w:val="397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127 761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- 1 864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 xml:space="preserve">Tabela </w:t>
      </w:r>
      <w:r w:rsidR="00170280">
        <w:t>2</w:t>
      </w:r>
      <w:r w:rsidRPr="00962803"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9C6AD0" w:rsidRPr="00962803" w:rsidTr="00AC47F7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C6AD0" w:rsidRPr="00962803" w:rsidRDefault="009C6AD0" w:rsidP="009C6AD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C6AD0" w:rsidRPr="009C6AD0" w:rsidRDefault="009C6AD0" w:rsidP="009C6AD0">
            <w:pPr>
              <w:pStyle w:val="Tekstpodstawowywcity2"/>
              <w:spacing w:after="0" w:line="276" w:lineRule="auto"/>
              <w:ind w:left="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9C6AD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Marzec 2019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C6AD0" w:rsidRPr="009C6AD0" w:rsidRDefault="009C6AD0" w:rsidP="009C6AD0">
            <w:pPr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color w:val="000000" w:themeColor="text1"/>
                <w:szCs w:val="24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C6AD0" w:rsidRPr="009C6AD0" w:rsidRDefault="009C6AD0" w:rsidP="009C6AD0">
            <w:pPr>
              <w:pStyle w:val="Tekstpodstawowywcity2"/>
              <w:spacing w:after="0" w:line="276" w:lineRule="auto"/>
              <w:ind w:left="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9C6AD0">
              <w:rPr>
                <w:rFonts w:ascii="Calibri" w:hAnsi="Calibri" w:cs="Calibri"/>
                <w:sz w:val="24"/>
                <w:szCs w:val="24"/>
              </w:rPr>
              <w:t>Luty 2020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C6AD0" w:rsidRPr="009C6AD0" w:rsidRDefault="009C6AD0" w:rsidP="009C6AD0">
            <w:pPr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color w:val="000000" w:themeColor="text1"/>
                <w:szCs w:val="24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C6AD0" w:rsidRPr="009C6AD0" w:rsidRDefault="009C6AD0" w:rsidP="009C6AD0">
            <w:pPr>
              <w:pStyle w:val="Tekstpodstawowywcity2"/>
              <w:spacing w:after="0" w:line="276" w:lineRule="auto"/>
              <w:ind w:left="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9C6AD0">
              <w:rPr>
                <w:rFonts w:ascii="Calibri" w:hAnsi="Calibri" w:cs="Calibri"/>
                <w:sz w:val="24"/>
                <w:szCs w:val="24"/>
              </w:rPr>
              <w:t>Marzec 2020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C6AD0" w:rsidRPr="009C6AD0" w:rsidRDefault="009C6AD0" w:rsidP="009C6AD0">
            <w:pPr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color w:val="000000" w:themeColor="text1"/>
                <w:szCs w:val="24"/>
              </w:rPr>
              <w:t>udział %</w:t>
            </w:r>
          </w:p>
        </w:tc>
      </w:tr>
      <w:tr w:rsidR="009C6AD0" w:rsidRPr="00962803" w:rsidTr="009E1E05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62803" w:rsidRDefault="009C6AD0" w:rsidP="009C6AD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138 787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129 625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127 761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100,0</w:t>
            </w:r>
          </w:p>
        </w:tc>
      </w:tr>
      <w:tr w:rsidR="009C6AD0" w:rsidRPr="00962803" w:rsidTr="00580EF5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62803" w:rsidRDefault="009C6AD0" w:rsidP="009C6AD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71 154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51,3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65 827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50,8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64 767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50,7</w:t>
            </w:r>
          </w:p>
        </w:tc>
      </w:tr>
      <w:tr w:rsidR="009C6AD0" w:rsidRPr="00962803" w:rsidTr="00580EF5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62803" w:rsidRDefault="009C6AD0" w:rsidP="009C6AD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67 633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48,7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63 798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49,2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62 994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49,3</w:t>
            </w:r>
          </w:p>
        </w:tc>
      </w:tr>
      <w:tr w:rsidR="009C6AD0" w:rsidRPr="00962803" w:rsidTr="003F6470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62803" w:rsidRDefault="009C6AD0" w:rsidP="009C6AD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118 734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85,6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111 051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85,7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109 534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85,7</w:t>
            </w:r>
          </w:p>
        </w:tc>
      </w:tr>
      <w:tr w:rsidR="009C6AD0" w:rsidRPr="00962803" w:rsidTr="003F6470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62803" w:rsidRDefault="009C6AD0" w:rsidP="009C6AD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20 053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14,4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18 574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14,3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18 227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14,3</w:t>
            </w:r>
          </w:p>
        </w:tc>
      </w:tr>
      <w:tr w:rsidR="009C6AD0" w:rsidRPr="00962803" w:rsidTr="003F6470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62803" w:rsidRDefault="009C6AD0" w:rsidP="009C6AD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64 696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46,6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61 119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47,2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59 998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47,0</w:t>
            </w:r>
          </w:p>
        </w:tc>
      </w:tr>
      <w:tr w:rsidR="009C6AD0" w:rsidRPr="00962803" w:rsidTr="003F6470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62803" w:rsidRDefault="009C6AD0" w:rsidP="009C6AD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22 631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16,3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22 329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17,2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21 291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16,7</w:t>
            </w:r>
          </w:p>
        </w:tc>
      </w:tr>
      <w:tr w:rsidR="009C6AD0" w:rsidRPr="00962803" w:rsidTr="003F6470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62803" w:rsidRDefault="009C6AD0" w:rsidP="009C6AD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6 280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4,5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5 949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4,6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5 931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4,6</w:t>
            </w:r>
          </w:p>
        </w:tc>
      </w:tr>
      <w:tr w:rsidR="009C6AD0" w:rsidRPr="00962803" w:rsidTr="003F6470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62803" w:rsidRDefault="009C6AD0" w:rsidP="009C6AD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4 221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3,0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4 459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3,4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4 452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3,5</w:t>
            </w:r>
          </w:p>
        </w:tc>
      </w:tr>
      <w:tr w:rsidR="009C6AD0" w:rsidRPr="00962803" w:rsidTr="003F6470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62803" w:rsidRDefault="009C6AD0" w:rsidP="009C6AD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883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0,6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861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845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C6AD0" w:rsidRPr="009C6AD0" w:rsidRDefault="009C6AD0" w:rsidP="009C6AD0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C6AD0">
              <w:rPr>
                <w:rFonts w:ascii="Calibri" w:hAnsi="Calibri" w:cs="Calibri"/>
                <w:szCs w:val="24"/>
              </w:rPr>
              <w:t>0,7</w:t>
            </w:r>
          </w:p>
        </w:tc>
      </w:tr>
    </w:tbl>
    <w:p w:rsidR="001D44D4" w:rsidRDefault="001D44D4" w:rsidP="001D44D4">
      <w:r>
        <w:br w:type="page"/>
      </w:r>
    </w:p>
    <w:p w:rsidR="007F62B2" w:rsidRPr="00A4563D" w:rsidRDefault="00CC2616" w:rsidP="00C86E08">
      <w:pPr>
        <w:pStyle w:val="Nagwek2"/>
        <w:spacing w:after="60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W w:w="1412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  <w:tblCaption w:val="Tabela 3. Udział osób w szczególnej sytuacji na rynku pracy wśród ogółu osób bezrobotnych w województwie mazowieckim (w końcu miesiąca spra-wozdawczego)"/>
      </w:tblPr>
      <w:tblGrid>
        <w:gridCol w:w="1413"/>
        <w:gridCol w:w="1134"/>
        <w:gridCol w:w="1701"/>
        <w:gridCol w:w="992"/>
        <w:gridCol w:w="992"/>
        <w:gridCol w:w="993"/>
        <w:gridCol w:w="992"/>
        <w:gridCol w:w="1276"/>
        <w:gridCol w:w="1417"/>
        <w:gridCol w:w="2268"/>
        <w:gridCol w:w="940"/>
        <w:gridCol w:w="6"/>
      </w:tblGrid>
      <w:tr w:rsidR="00C86E08" w:rsidRPr="00291D82" w:rsidTr="00C86E08">
        <w:trPr>
          <w:gridAfter w:val="1"/>
          <w:wAfter w:w="6" w:type="dxa"/>
          <w:trHeight w:val="1369"/>
          <w:tblHeader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rok/</w:t>
            </w: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br/>
              <w:t>miesiące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osoby bezrobotne ogółem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osoby w szczególnej sytuacji na rynku pracy ogółem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do 30 roku życia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do 25 roku życia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długotrwale bezrobotne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powyżej 50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korzystające ze świadczeń z pomocy społecznej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posiadające co najmniej jedno dziecko do 6 roku życia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posiadające co najmniej jedno dziecko niepełno-sprawne do 18 roku życia</w:t>
            </w:r>
          </w:p>
        </w:tc>
        <w:tc>
          <w:tcPr>
            <w:tcW w:w="940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niepełno-sprawne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2018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136 545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114 471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32 741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15 625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75 032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38 143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1 882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24 963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311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6 667</w:t>
            </w:r>
          </w:p>
        </w:tc>
      </w:tr>
      <w:tr w:rsidR="002108F4" w:rsidRPr="00291D82" w:rsidTr="00553FC9">
        <w:trPr>
          <w:trHeight w:hRule="exact" w:val="397"/>
        </w:trPr>
        <w:tc>
          <w:tcPr>
            <w:tcW w:w="1413" w:type="dxa"/>
            <w:shd w:val="clear" w:color="auto" w:fill="F2F2F2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2019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46" w:type="dxa"/>
            <w:gridSpan w:val="2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styczeń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143 399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119 177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35 328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16 908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76 153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39 279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1 558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25 667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329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6 796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luty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142 358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117 944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34 552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16 329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75 233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39 062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1 595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25 497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318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6 735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marzec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138 787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114 858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32 990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15 293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73 526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38 322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1 673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24 997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6 641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kwiecień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133 766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110 580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31 286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14 327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71 366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37 165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1 507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24 393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6 514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maj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130 112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107 948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30 479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14 243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69 766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36 375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23 837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6 449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czerwiec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126 653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105 120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29 315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13 679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68 305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35 517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1 363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23 421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6 328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lipiec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125 601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103 762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13 596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66 799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34 953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23 272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6 273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sierpień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125 562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103 484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29 623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13 825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66 299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34 475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1 183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23 410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6 315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wrzesień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123 279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101 939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29 878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14 547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65 123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33 706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22 731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283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6 276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październik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120 866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100 026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29 297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14 271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63 902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33 168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1 306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22 079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281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6 251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listopad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121 864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100 703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29 552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14 145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64 227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33 562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1 178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21 990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279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6332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grudzień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123 208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101 491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29 265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13 937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64 735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34 324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1 338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21 904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273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6 371</w:t>
            </w:r>
          </w:p>
        </w:tc>
      </w:tr>
      <w:tr w:rsidR="002108F4" w:rsidRPr="00291D82" w:rsidTr="00553FC9">
        <w:trPr>
          <w:trHeight w:hRule="exact" w:val="397"/>
        </w:trPr>
        <w:tc>
          <w:tcPr>
            <w:tcW w:w="1413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2020</w:t>
            </w:r>
          </w:p>
        </w:tc>
        <w:tc>
          <w:tcPr>
            <w:tcW w:w="1134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3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276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417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2268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46" w:type="dxa"/>
            <w:gridSpan w:val="2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styczeń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130 114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106 106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31 545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15 160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65 949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35 475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1 041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22 757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296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6 567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luty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129 625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105 688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31 912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15 265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65 197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35 238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1 282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22 646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6 461</w:t>
            </w:r>
          </w:p>
        </w:tc>
      </w:tr>
      <w:tr w:rsidR="00C86E08" w:rsidRPr="00291D82" w:rsidTr="00553FC9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marzec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127 761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104 393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31 913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15 069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64 560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34 482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1 141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22 187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282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6 346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81746F" w:rsidRPr="00490C4F" w:rsidTr="00822DD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81746F" w:rsidRPr="00490C4F" w:rsidRDefault="0081746F" w:rsidP="0081746F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I-III 2019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I-III 2020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Udział %</w:t>
            </w:r>
          </w:p>
        </w:tc>
      </w:tr>
      <w:tr w:rsidR="0081746F" w:rsidRPr="00490C4F" w:rsidTr="002D3023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81746F" w:rsidRPr="00490C4F" w:rsidRDefault="0081746F" w:rsidP="0081746F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>
              <w:rPr>
                <w:rFonts w:eastAsia="Malgun Gothic" w:cs="Calibri Light"/>
                <w:iCs/>
                <w:lang w:eastAsia="pl-PL"/>
              </w:rPr>
              <w:t xml:space="preserve"> </w:t>
            </w:r>
            <w:r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48 365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100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43 029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100</w:t>
            </w:r>
          </w:p>
        </w:tc>
      </w:tr>
      <w:tr w:rsidR="0081746F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81746F" w:rsidRPr="00490C4F" w:rsidRDefault="0081746F" w:rsidP="0081746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9 816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20,3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7 302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17,0</w:t>
            </w:r>
          </w:p>
        </w:tc>
      </w:tr>
      <w:tr w:rsidR="0081746F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81746F" w:rsidRPr="00490C4F" w:rsidRDefault="0081746F" w:rsidP="0081746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38 549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79,7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35 727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83,0</w:t>
            </w:r>
          </w:p>
        </w:tc>
      </w:tr>
      <w:tr w:rsidR="0081746F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81746F" w:rsidRPr="00490C4F" w:rsidRDefault="0081746F" w:rsidP="0081746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4 979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10,3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4 060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9,4</w:t>
            </w:r>
          </w:p>
        </w:tc>
      </w:tr>
      <w:tr w:rsidR="0081746F" w:rsidRPr="00490C4F" w:rsidTr="00822DDA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81746F" w:rsidRPr="00490C4F" w:rsidRDefault="0081746F" w:rsidP="0081746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10 936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22,6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11 245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26,1</w:t>
            </w:r>
          </w:p>
        </w:tc>
      </w:tr>
      <w:tr w:rsidR="0081746F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81746F" w:rsidRPr="00490C4F" w:rsidRDefault="0081746F" w:rsidP="0081746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1399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2,9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983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81746F" w:rsidRPr="0081746F" w:rsidRDefault="0081746F" w:rsidP="0081746F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81746F">
              <w:rPr>
                <w:rFonts w:ascii="Calibri" w:hAnsi="Calibri" w:cs="Calibri"/>
                <w:color w:val="000000" w:themeColor="text1"/>
                <w:szCs w:val="24"/>
              </w:rPr>
              <w:t>2,3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CC2616" w:rsidRPr="006F384A" w:rsidRDefault="00FE7AFA" w:rsidP="00FE2DA6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br/>
            </w: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887AAB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2 301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1 491</w:t>
            </w:r>
          </w:p>
        </w:tc>
      </w:tr>
      <w:tr w:rsidR="00887AAB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536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338</w:t>
            </w:r>
          </w:p>
        </w:tc>
      </w:tr>
      <w:tr w:rsidR="00887AAB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168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46</w:t>
            </w:r>
          </w:p>
        </w:tc>
      </w:tr>
      <w:tr w:rsidR="00887AAB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12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3</w:t>
            </w:r>
          </w:p>
        </w:tc>
      </w:tr>
      <w:tr w:rsidR="00887AAB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3 047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2 227</w:t>
            </w:r>
          </w:p>
        </w:tc>
      </w:tr>
      <w:tr w:rsidR="00887AAB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11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8</w:t>
            </w:r>
          </w:p>
        </w:tc>
      </w:tr>
      <w:tr w:rsidR="00887AAB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0</w:t>
            </w:r>
          </w:p>
        </w:tc>
      </w:tr>
      <w:tr w:rsidR="00887AAB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860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470</w:t>
            </w:r>
          </w:p>
        </w:tc>
      </w:tr>
      <w:tr w:rsidR="00887AAB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5</w:t>
            </w:r>
          </w:p>
        </w:tc>
      </w:tr>
      <w:tr w:rsidR="00887AAB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0</w:t>
            </w:r>
          </w:p>
        </w:tc>
      </w:tr>
      <w:tr w:rsidR="00887AAB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0</w:t>
            </w:r>
          </w:p>
        </w:tc>
      </w:tr>
      <w:tr w:rsidR="00887AAB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0</w:t>
            </w:r>
          </w:p>
        </w:tc>
      </w:tr>
      <w:tr w:rsidR="00887AAB" w:rsidRPr="00CC2616" w:rsidTr="00E154FD">
        <w:trPr>
          <w:trHeight w:hRule="exact" w:val="944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 xml:space="preserve">zatrudnione w ramach dofinansowania wynagrodzenia za zatrudnienie skierowanego bezrobotnego powyżej 50 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196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73</w:t>
            </w:r>
          </w:p>
        </w:tc>
      </w:tr>
      <w:tr w:rsidR="00887AAB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FE2DA6" w:rsidRDefault="00887AAB" w:rsidP="00887AAB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62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887AAB" w:rsidRPr="00C20965" w:rsidRDefault="00887AAB" w:rsidP="00887AAB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B30C0">
              <w:rPr>
                <w:rFonts w:ascii="Calibri" w:hAnsi="Calibri"/>
                <w:bCs/>
              </w:rPr>
              <w:t>0</w:t>
            </w:r>
          </w:p>
        </w:tc>
      </w:tr>
    </w:tbl>
    <w:p w:rsidR="00CC2616" w:rsidRPr="00CC2616" w:rsidRDefault="00CC2616" w:rsidP="006C545C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091" w:rsidRDefault="00B25091" w:rsidP="00AA24A5">
      <w:pPr>
        <w:spacing w:before="0" w:after="0" w:line="240" w:lineRule="auto"/>
      </w:pPr>
      <w:r>
        <w:separator/>
      </w:r>
    </w:p>
  </w:endnote>
  <w:endnote w:type="continuationSeparator" w:id="0">
    <w:p w:rsidR="00B25091" w:rsidRDefault="00B25091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5C616C" w:rsidRDefault="005C616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620">
          <w:rPr>
            <w:noProof/>
          </w:rPr>
          <w:t>18</w:t>
        </w:r>
        <w:r>
          <w:fldChar w:fldCharType="end"/>
        </w:r>
      </w:p>
    </w:sdtContent>
  </w:sdt>
  <w:p w:rsidR="005C616C" w:rsidRDefault="005C61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5C616C" w:rsidRDefault="005C616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620">
          <w:rPr>
            <w:noProof/>
          </w:rPr>
          <w:t>1</w:t>
        </w:r>
        <w:r>
          <w:fldChar w:fldCharType="end"/>
        </w:r>
      </w:p>
    </w:sdtContent>
  </w:sdt>
  <w:p w:rsidR="005C616C" w:rsidRDefault="005C61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091" w:rsidRDefault="00B25091" w:rsidP="00AA24A5">
      <w:pPr>
        <w:spacing w:before="0" w:after="0" w:line="240" w:lineRule="auto"/>
      </w:pPr>
      <w:r>
        <w:separator/>
      </w:r>
    </w:p>
  </w:footnote>
  <w:footnote w:type="continuationSeparator" w:id="0">
    <w:p w:rsidR="00B25091" w:rsidRDefault="00B25091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16C" w:rsidRDefault="005C616C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2541D"/>
    <w:multiLevelType w:val="hybridMultilevel"/>
    <w:tmpl w:val="DBDAB5DC"/>
    <w:lvl w:ilvl="0" w:tplc="2BB652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0200D"/>
    <w:rsid w:val="000064AD"/>
    <w:rsid w:val="00017301"/>
    <w:rsid w:val="00020AF5"/>
    <w:rsid w:val="000227E8"/>
    <w:rsid w:val="000274D7"/>
    <w:rsid w:val="00033A3A"/>
    <w:rsid w:val="00052B5A"/>
    <w:rsid w:val="00053FE6"/>
    <w:rsid w:val="00062010"/>
    <w:rsid w:val="00062916"/>
    <w:rsid w:val="000631BA"/>
    <w:rsid w:val="00063842"/>
    <w:rsid w:val="00065C55"/>
    <w:rsid w:val="00067664"/>
    <w:rsid w:val="00072B9B"/>
    <w:rsid w:val="0008549E"/>
    <w:rsid w:val="00085545"/>
    <w:rsid w:val="000855F1"/>
    <w:rsid w:val="000D4768"/>
    <w:rsid w:val="000D6E3B"/>
    <w:rsid w:val="000E2C29"/>
    <w:rsid w:val="000F5934"/>
    <w:rsid w:val="00141233"/>
    <w:rsid w:val="0014668D"/>
    <w:rsid w:val="001646B6"/>
    <w:rsid w:val="001665FC"/>
    <w:rsid w:val="00166B23"/>
    <w:rsid w:val="00170280"/>
    <w:rsid w:val="001722AD"/>
    <w:rsid w:val="00173906"/>
    <w:rsid w:val="00175948"/>
    <w:rsid w:val="0017722C"/>
    <w:rsid w:val="00180BF5"/>
    <w:rsid w:val="00183C61"/>
    <w:rsid w:val="00183E38"/>
    <w:rsid w:val="0018532E"/>
    <w:rsid w:val="001C0EF1"/>
    <w:rsid w:val="001C1B5E"/>
    <w:rsid w:val="001C65ED"/>
    <w:rsid w:val="001D44D4"/>
    <w:rsid w:val="001D6BD0"/>
    <w:rsid w:val="001E3ACC"/>
    <w:rsid w:val="001E4192"/>
    <w:rsid w:val="001E4979"/>
    <w:rsid w:val="001E6A14"/>
    <w:rsid w:val="001F1425"/>
    <w:rsid w:val="001F31B7"/>
    <w:rsid w:val="002049FF"/>
    <w:rsid w:val="002104BE"/>
    <w:rsid w:val="002108F4"/>
    <w:rsid w:val="00213373"/>
    <w:rsid w:val="002153FD"/>
    <w:rsid w:val="002356AA"/>
    <w:rsid w:val="002420C9"/>
    <w:rsid w:val="002470CE"/>
    <w:rsid w:val="002531D3"/>
    <w:rsid w:val="00256A7C"/>
    <w:rsid w:val="00263C0C"/>
    <w:rsid w:val="00271121"/>
    <w:rsid w:val="002731D7"/>
    <w:rsid w:val="00280C40"/>
    <w:rsid w:val="00285207"/>
    <w:rsid w:val="00290088"/>
    <w:rsid w:val="00291089"/>
    <w:rsid w:val="002A6633"/>
    <w:rsid w:val="002A691D"/>
    <w:rsid w:val="002B0F4B"/>
    <w:rsid w:val="002B1C39"/>
    <w:rsid w:val="002B1D82"/>
    <w:rsid w:val="002B5876"/>
    <w:rsid w:val="002C2821"/>
    <w:rsid w:val="002D24B2"/>
    <w:rsid w:val="002D3023"/>
    <w:rsid w:val="002D317E"/>
    <w:rsid w:val="00306101"/>
    <w:rsid w:val="00307960"/>
    <w:rsid w:val="003127E3"/>
    <w:rsid w:val="003212DA"/>
    <w:rsid w:val="00323E93"/>
    <w:rsid w:val="003349B1"/>
    <w:rsid w:val="003404C3"/>
    <w:rsid w:val="003406BE"/>
    <w:rsid w:val="003656A3"/>
    <w:rsid w:val="0037497A"/>
    <w:rsid w:val="0037563F"/>
    <w:rsid w:val="003A53C2"/>
    <w:rsid w:val="003B1A3D"/>
    <w:rsid w:val="003B37C9"/>
    <w:rsid w:val="003C3E09"/>
    <w:rsid w:val="003C4200"/>
    <w:rsid w:val="003D1B66"/>
    <w:rsid w:val="003D5605"/>
    <w:rsid w:val="003D5D92"/>
    <w:rsid w:val="003E237B"/>
    <w:rsid w:val="003F37DD"/>
    <w:rsid w:val="0040366A"/>
    <w:rsid w:val="0041003D"/>
    <w:rsid w:val="00412EDC"/>
    <w:rsid w:val="004206AE"/>
    <w:rsid w:val="00421FA1"/>
    <w:rsid w:val="0042456F"/>
    <w:rsid w:val="00442D72"/>
    <w:rsid w:val="00444315"/>
    <w:rsid w:val="0044575E"/>
    <w:rsid w:val="00445F11"/>
    <w:rsid w:val="0045082B"/>
    <w:rsid w:val="004567EB"/>
    <w:rsid w:val="00460A5A"/>
    <w:rsid w:val="00464E30"/>
    <w:rsid w:val="00480042"/>
    <w:rsid w:val="00480CC3"/>
    <w:rsid w:val="00480D0D"/>
    <w:rsid w:val="00490B11"/>
    <w:rsid w:val="00490C4F"/>
    <w:rsid w:val="00491EB3"/>
    <w:rsid w:val="00492E1A"/>
    <w:rsid w:val="00495981"/>
    <w:rsid w:val="004963C5"/>
    <w:rsid w:val="004A1EBF"/>
    <w:rsid w:val="004A3C81"/>
    <w:rsid w:val="004A4FD0"/>
    <w:rsid w:val="004D10F2"/>
    <w:rsid w:val="004E0D3D"/>
    <w:rsid w:val="004E2193"/>
    <w:rsid w:val="004E5527"/>
    <w:rsid w:val="004F5280"/>
    <w:rsid w:val="0050751A"/>
    <w:rsid w:val="005122DE"/>
    <w:rsid w:val="00513C6A"/>
    <w:rsid w:val="0051638B"/>
    <w:rsid w:val="00520400"/>
    <w:rsid w:val="00540C2A"/>
    <w:rsid w:val="0054307C"/>
    <w:rsid w:val="005520D5"/>
    <w:rsid w:val="00553FC9"/>
    <w:rsid w:val="0055577A"/>
    <w:rsid w:val="005607E2"/>
    <w:rsid w:val="00560E56"/>
    <w:rsid w:val="005728C0"/>
    <w:rsid w:val="005751B7"/>
    <w:rsid w:val="00584AA2"/>
    <w:rsid w:val="00587A0A"/>
    <w:rsid w:val="0059319C"/>
    <w:rsid w:val="00593F0A"/>
    <w:rsid w:val="005A1845"/>
    <w:rsid w:val="005A4385"/>
    <w:rsid w:val="005A5EFE"/>
    <w:rsid w:val="005A7678"/>
    <w:rsid w:val="005B4E8E"/>
    <w:rsid w:val="005C1423"/>
    <w:rsid w:val="005C616C"/>
    <w:rsid w:val="005D2D05"/>
    <w:rsid w:val="005D2DA3"/>
    <w:rsid w:val="005D7BAC"/>
    <w:rsid w:val="005E4A60"/>
    <w:rsid w:val="005E63EB"/>
    <w:rsid w:val="005F0169"/>
    <w:rsid w:val="005F03F8"/>
    <w:rsid w:val="005F0AB1"/>
    <w:rsid w:val="005F7B82"/>
    <w:rsid w:val="00601108"/>
    <w:rsid w:val="00602A6E"/>
    <w:rsid w:val="0060481A"/>
    <w:rsid w:val="00633303"/>
    <w:rsid w:val="006337DE"/>
    <w:rsid w:val="00644E4C"/>
    <w:rsid w:val="0065068C"/>
    <w:rsid w:val="00654F5A"/>
    <w:rsid w:val="00661EE0"/>
    <w:rsid w:val="0067445A"/>
    <w:rsid w:val="00686376"/>
    <w:rsid w:val="00693162"/>
    <w:rsid w:val="0069683B"/>
    <w:rsid w:val="006A4794"/>
    <w:rsid w:val="006B46F6"/>
    <w:rsid w:val="006C50DF"/>
    <w:rsid w:val="006C545C"/>
    <w:rsid w:val="006D2239"/>
    <w:rsid w:val="006D278F"/>
    <w:rsid w:val="006D3667"/>
    <w:rsid w:val="006E1411"/>
    <w:rsid w:val="006E1643"/>
    <w:rsid w:val="006E35FC"/>
    <w:rsid w:val="006E5620"/>
    <w:rsid w:val="006F037D"/>
    <w:rsid w:val="006F114F"/>
    <w:rsid w:val="006F384A"/>
    <w:rsid w:val="00702E31"/>
    <w:rsid w:val="00704E84"/>
    <w:rsid w:val="00705FAB"/>
    <w:rsid w:val="007072C7"/>
    <w:rsid w:val="00715D40"/>
    <w:rsid w:val="00721395"/>
    <w:rsid w:val="007246EE"/>
    <w:rsid w:val="00730C92"/>
    <w:rsid w:val="00737120"/>
    <w:rsid w:val="00745EF9"/>
    <w:rsid w:val="0076157F"/>
    <w:rsid w:val="007622EF"/>
    <w:rsid w:val="007650D6"/>
    <w:rsid w:val="00770BC1"/>
    <w:rsid w:val="0077378C"/>
    <w:rsid w:val="00775B95"/>
    <w:rsid w:val="007860EF"/>
    <w:rsid w:val="00787124"/>
    <w:rsid w:val="007920AB"/>
    <w:rsid w:val="007A0F8E"/>
    <w:rsid w:val="007A1C29"/>
    <w:rsid w:val="007A52A9"/>
    <w:rsid w:val="007B7D15"/>
    <w:rsid w:val="007C5EE6"/>
    <w:rsid w:val="007D55A4"/>
    <w:rsid w:val="007F56F4"/>
    <w:rsid w:val="007F59B3"/>
    <w:rsid w:val="007F62B2"/>
    <w:rsid w:val="00807735"/>
    <w:rsid w:val="008147C3"/>
    <w:rsid w:val="008161AA"/>
    <w:rsid w:val="0081746F"/>
    <w:rsid w:val="00820C9C"/>
    <w:rsid w:val="00822DDA"/>
    <w:rsid w:val="008373F4"/>
    <w:rsid w:val="00843AB7"/>
    <w:rsid w:val="00845B19"/>
    <w:rsid w:val="00853BF0"/>
    <w:rsid w:val="0086441E"/>
    <w:rsid w:val="00870A43"/>
    <w:rsid w:val="00870E8D"/>
    <w:rsid w:val="0087296B"/>
    <w:rsid w:val="00875780"/>
    <w:rsid w:val="00876BD5"/>
    <w:rsid w:val="0088404A"/>
    <w:rsid w:val="0088659C"/>
    <w:rsid w:val="00886BFF"/>
    <w:rsid w:val="00887AAB"/>
    <w:rsid w:val="008904DF"/>
    <w:rsid w:val="00893A25"/>
    <w:rsid w:val="00896089"/>
    <w:rsid w:val="00897599"/>
    <w:rsid w:val="008A0756"/>
    <w:rsid w:val="008A2261"/>
    <w:rsid w:val="008A3653"/>
    <w:rsid w:val="008B6087"/>
    <w:rsid w:val="008C0E53"/>
    <w:rsid w:val="008C4058"/>
    <w:rsid w:val="008C5ED8"/>
    <w:rsid w:val="008D0D36"/>
    <w:rsid w:val="008D5737"/>
    <w:rsid w:val="008E2D6E"/>
    <w:rsid w:val="008E388D"/>
    <w:rsid w:val="008E5F41"/>
    <w:rsid w:val="008F3F65"/>
    <w:rsid w:val="0090178F"/>
    <w:rsid w:val="00910C5B"/>
    <w:rsid w:val="00921C7C"/>
    <w:rsid w:val="00935695"/>
    <w:rsid w:val="0095641C"/>
    <w:rsid w:val="00960C25"/>
    <w:rsid w:val="009627B7"/>
    <w:rsid w:val="00962803"/>
    <w:rsid w:val="00965CAD"/>
    <w:rsid w:val="00971BA3"/>
    <w:rsid w:val="00972586"/>
    <w:rsid w:val="009743A4"/>
    <w:rsid w:val="0098138C"/>
    <w:rsid w:val="00982F0F"/>
    <w:rsid w:val="00987D23"/>
    <w:rsid w:val="009924A6"/>
    <w:rsid w:val="00996944"/>
    <w:rsid w:val="009A1437"/>
    <w:rsid w:val="009A47E2"/>
    <w:rsid w:val="009B6781"/>
    <w:rsid w:val="009C13D4"/>
    <w:rsid w:val="009C6AD0"/>
    <w:rsid w:val="009C6BB2"/>
    <w:rsid w:val="009F47F7"/>
    <w:rsid w:val="00A101FB"/>
    <w:rsid w:val="00A10FC3"/>
    <w:rsid w:val="00A168C6"/>
    <w:rsid w:val="00A20DF6"/>
    <w:rsid w:val="00A30FDE"/>
    <w:rsid w:val="00A32AEB"/>
    <w:rsid w:val="00A441E0"/>
    <w:rsid w:val="00A4563D"/>
    <w:rsid w:val="00A54BB1"/>
    <w:rsid w:val="00A62DBD"/>
    <w:rsid w:val="00A70C1E"/>
    <w:rsid w:val="00A83B85"/>
    <w:rsid w:val="00A841BC"/>
    <w:rsid w:val="00A85696"/>
    <w:rsid w:val="00A934A0"/>
    <w:rsid w:val="00A93D96"/>
    <w:rsid w:val="00A96024"/>
    <w:rsid w:val="00AA02A8"/>
    <w:rsid w:val="00AA24A5"/>
    <w:rsid w:val="00AA59B0"/>
    <w:rsid w:val="00AB12B1"/>
    <w:rsid w:val="00AB25E7"/>
    <w:rsid w:val="00AB5331"/>
    <w:rsid w:val="00AB573F"/>
    <w:rsid w:val="00AB7FDF"/>
    <w:rsid w:val="00AC01D8"/>
    <w:rsid w:val="00AC47F7"/>
    <w:rsid w:val="00AC5AA6"/>
    <w:rsid w:val="00AD72AD"/>
    <w:rsid w:val="00AE3D9F"/>
    <w:rsid w:val="00AE5956"/>
    <w:rsid w:val="00AF5137"/>
    <w:rsid w:val="00B167AF"/>
    <w:rsid w:val="00B2337A"/>
    <w:rsid w:val="00B25091"/>
    <w:rsid w:val="00B33B11"/>
    <w:rsid w:val="00B3544A"/>
    <w:rsid w:val="00B35CFB"/>
    <w:rsid w:val="00B3636E"/>
    <w:rsid w:val="00B406B4"/>
    <w:rsid w:val="00B42077"/>
    <w:rsid w:val="00B429CD"/>
    <w:rsid w:val="00B44C94"/>
    <w:rsid w:val="00B52891"/>
    <w:rsid w:val="00B53C36"/>
    <w:rsid w:val="00B759D4"/>
    <w:rsid w:val="00B82193"/>
    <w:rsid w:val="00BA6416"/>
    <w:rsid w:val="00BA668B"/>
    <w:rsid w:val="00BB25B1"/>
    <w:rsid w:val="00BB3AD9"/>
    <w:rsid w:val="00BB5DFB"/>
    <w:rsid w:val="00BC0386"/>
    <w:rsid w:val="00BC6FCB"/>
    <w:rsid w:val="00BE73FC"/>
    <w:rsid w:val="00BF3581"/>
    <w:rsid w:val="00C01A4B"/>
    <w:rsid w:val="00C2164A"/>
    <w:rsid w:val="00C3244E"/>
    <w:rsid w:val="00C3280E"/>
    <w:rsid w:val="00C343CB"/>
    <w:rsid w:val="00C40ABB"/>
    <w:rsid w:val="00C42164"/>
    <w:rsid w:val="00C4564D"/>
    <w:rsid w:val="00C557F7"/>
    <w:rsid w:val="00C64647"/>
    <w:rsid w:val="00C71EF6"/>
    <w:rsid w:val="00C7493D"/>
    <w:rsid w:val="00C86E08"/>
    <w:rsid w:val="00CA021C"/>
    <w:rsid w:val="00CA2300"/>
    <w:rsid w:val="00CA37DC"/>
    <w:rsid w:val="00CB1690"/>
    <w:rsid w:val="00CC19B5"/>
    <w:rsid w:val="00CC2616"/>
    <w:rsid w:val="00CC2BE5"/>
    <w:rsid w:val="00CC74C0"/>
    <w:rsid w:val="00CC7E6F"/>
    <w:rsid w:val="00CD54F8"/>
    <w:rsid w:val="00CD5663"/>
    <w:rsid w:val="00CD658A"/>
    <w:rsid w:val="00CE1362"/>
    <w:rsid w:val="00D10A29"/>
    <w:rsid w:val="00D175E3"/>
    <w:rsid w:val="00D30350"/>
    <w:rsid w:val="00D32F10"/>
    <w:rsid w:val="00D36583"/>
    <w:rsid w:val="00D47C1C"/>
    <w:rsid w:val="00D53A8E"/>
    <w:rsid w:val="00D54856"/>
    <w:rsid w:val="00D54981"/>
    <w:rsid w:val="00D6215F"/>
    <w:rsid w:val="00D736DC"/>
    <w:rsid w:val="00D7559F"/>
    <w:rsid w:val="00D8195D"/>
    <w:rsid w:val="00D858D4"/>
    <w:rsid w:val="00D87185"/>
    <w:rsid w:val="00D8771E"/>
    <w:rsid w:val="00DA7452"/>
    <w:rsid w:val="00DB790F"/>
    <w:rsid w:val="00DC6913"/>
    <w:rsid w:val="00DC6E5E"/>
    <w:rsid w:val="00DD1BC3"/>
    <w:rsid w:val="00DD1CE1"/>
    <w:rsid w:val="00DE20B9"/>
    <w:rsid w:val="00DE4620"/>
    <w:rsid w:val="00DF3400"/>
    <w:rsid w:val="00DF368C"/>
    <w:rsid w:val="00DF40D6"/>
    <w:rsid w:val="00E04722"/>
    <w:rsid w:val="00E069B4"/>
    <w:rsid w:val="00E154FD"/>
    <w:rsid w:val="00E274D9"/>
    <w:rsid w:val="00E3172E"/>
    <w:rsid w:val="00E45680"/>
    <w:rsid w:val="00E4652A"/>
    <w:rsid w:val="00E52667"/>
    <w:rsid w:val="00E63441"/>
    <w:rsid w:val="00E63BBD"/>
    <w:rsid w:val="00E65845"/>
    <w:rsid w:val="00E70669"/>
    <w:rsid w:val="00E72919"/>
    <w:rsid w:val="00E76ABF"/>
    <w:rsid w:val="00E76F50"/>
    <w:rsid w:val="00E80E87"/>
    <w:rsid w:val="00E82ED3"/>
    <w:rsid w:val="00E830EC"/>
    <w:rsid w:val="00E86FDE"/>
    <w:rsid w:val="00E93C94"/>
    <w:rsid w:val="00E958A4"/>
    <w:rsid w:val="00E95C2E"/>
    <w:rsid w:val="00EB1E25"/>
    <w:rsid w:val="00EB5F64"/>
    <w:rsid w:val="00EC2C24"/>
    <w:rsid w:val="00EC42E1"/>
    <w:rsid w:val="00EC6B8B"/>
    <w:rsid w:val="00ED1EDD"/>
    <w:rsid w:val="00ED2B8D"/>
    <w:rsid w:val="00EF0B57"/>
    <w:rsid w:val="00EF58C3"/>
    <w:rsid w:val="00F07052"/>
    <w:rsid w:val="00F21186"/>
    <w:rsid w:val="00F21FB4"/>
    <w:rsid w:val="00F251E1"/>
    <w:rsid w:val="00F25F9E"/>
    <w:rsid w:val="00F27217"/>
    <w:rsid w:val="00F27B65"/>
    <w:rsid w:val="00F34F60"/>
    <w:rsid w:val="00F36334"/>
    <w:rsid w:val="00F37798"/>
    <w:rsid w:val="00F4739A"/>
    <w:rsid w:val="00F50A1C"/>
    <w:rsid w:val="00F54080"/>
    <w:rsid w:val="00F54BB1"/>
    <w:rsid w:val="00F61A34"/>
    <w:rsid w:val="00F625D5"/>
    <w:rsid w:val="00F637DF"/>
    <w:rsid w:val="00F639F6"/>
    <w:rsid w:val="00F66A0F"/>
    <w:rsid w:val="00F678A9"/>
    <w:rsid w:val="00F7597B"/>
    <w:rsid w:val="00F779DB"/>
    <w:rsid w:val="00F83CA9"/>
    <w:rsid w:val="00F84B44"/>
    <w:rsid w:val="00F859A0"/>
    <w:rsid w:val="00F97591"/>
    <w:rsid w:val="00FA215A"/>
    <w:rsid w:val="00FB0F0C"/>
    <w:rsid w:val="00FB1D86"/>
    <w:rsid w:val="00FB4142"/>
    <w:rsid w:val="00FB7BD6"/>
    <w:rsid w:val="00FC17F5"/>
    <w:rsid w:val="00FD7DE2"/>
    <w:rsid w:val="00FE2DA6"/>
    <w:rsid w:val="00FE45ED"/>
    <w:rsid w:val="00FE68E6"/>
    <w:rsid w:val="00FE700E"/>
    <w:rsid w:val="00FE7AFA"/>
    <w:rsid w:val="00FF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052B5A"/>
    <w:pPr>
      <w:spacing w:before="160" w:after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5B9BD5" w:themeColor="accen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052B5A"/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910C5B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0C5B"/>
    <w:rPr>
      <w:rFonts w:ascii="Verdana" w:eastAsia="Times New Roman" w:hAnsi="Verdana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D47C1C"/>
    <w:pPr>
      <w:spacing w:before="0" w:after="160" w:line="240" w:lineRule="auto"/>
      <w:ind w:left="1008" w:hanging="288"/>
      <w:contextualSpacing/>
    </w:pPr>
    <w:rPr>
      <w:sz w:val="21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65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65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65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65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652A"/>
    <w:rPr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A1C29"/>
    <w:pPr>
      <w:spacing w:before="0" w:after="120" w:line="480" w:lineRule="auto"/>
      <w:ind w:left="283"/>
    </w:pPr>
    <w:rPr>
      <w:rFonts w:eastAsiaTheme="minorEastAsia"/>
      <w:sz w:val="22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A1C29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7.xm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4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8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../embeddings/oleObject10.bin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4.bin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../embeddings/oleObject5.bin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../embeddings/oleObject6.bin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../embeddings/oleObject7.bin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../embeddings/oleObject8.bin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../embeddings/oleObject9.bin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https://d.docs.live.net/c2e827046f5afd33/Pulpit/praca/informacje_miesieczne/Informacje%20miesi&#281;czne/2020/wykres/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862184054084591"/>
        </c:manualLayout>
      </c:layout>
      <c:lineChart>
        <c:grouping val="standard"/>
        <c:varyColors val="0"/>
        <c:ser>
          <c:idx val="0"/>
          <c:order val="0"/>
          <c:tx>
            <c:strRef>
              <c:f>[Wykresy_dane.xlsx]wykres_1!$A$3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[Wykresy_dane.xlsx]wykres_1!$Z$1:$AN$2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[Wykresy_dane.xlsx]wykres_1!$Z$3:$AN$3</c:f>
              <c:numCache>
                <c:formatCode>0.0</c:formatCode>
                <c:ptCount val="15"/>
                <c:pt idx="0" formatCode="General">
                  <c:v>5.0999999999999996</c:v>
                </c:pt>
                <c:pt idx="1">
                  <c:v>5</c:v>
                </c:pt>
                <c:pt idx="2" formatCode="General">
                  <c:v>4.9000000000000004</c:v>
                </c:pt>
                <c:pt idx="3" formatCode="General">
                  <c:v>4.7</c:v>
                </c:pt>
                <c:pt idx="4" formatCode="General">
                  <c:v>4.5999999999999996</c:v>
                </c:pt>
                <c:pt idx="5" formatCode="General">
                  <c:v>4.5</c:v>
                </c:pt>
                <c:pt idx="6" formatCode="General">
                  <c:v>4.5</c:v>
                </c:pt>
                <c:pt idx="7" formatCode="General">
                  <c:v>4.5</c:v>
                </c:pt>
                <c:pt idx="8" formatCode="General">
                  <c:v>4.4000000000000004</c:v>
                </c:pt>
                <c:pt idx="9" formatCode="General">
                  <c:v>4.3</c:v>
                </c:pt>
                <c:pt idx="10" formatCode="General">
                  <c:v>4.3</c:v>
                </c:pt>
                <c:pt idx="11" formatCode="General">
                  <c:v>4.4000000000000004</c:v>
                </c:pt>
                <c:pt idx="12" formatCode="General">
                  <c:v>4.5999999999999996</c:v>
                </c:pt>
                <c:pt idx="13" formatCode="General">
                  <c:v>4.5999999999999996</c:v>
                </c:pt>
                <c:pt idx="14" formatCode="General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358-4658-A3DC-CDDFAD4A545F}"/>
            </c:ext>
          </c:extLst>
        </c:ser>
        <c:ser>
          <c:idx val="1"/>
          <c:order val="1"/>
          <c:tx>
            <c:strRef>
              <c:f>[Wykresy_dane.xlsx]wykres_1!$A$4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358-4658-A3DC-CDDFAD4A545F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358-4658-A3DC-CDDFAD4A545F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358-4658-A3DC-CDDFAD4A54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[Wykresy_dane.xlsx]wykres_1!$Z$1:$AN$2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[Wykresy_dane.xlsx]wykres_1!$Z$4:$AN$4</c:f>
              <c:numCache>
                <c:formatCode>General</c:formatCode>
                <c:ptCount val="15"/>
                <c:pt idx="0" formatCode="0.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358-4658-A3DC-CDDFAD4A54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in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998990902836177"/>
          <c:y val="0.94095122078938598"/>
          <c:w val="0.25555400963229113"/>
          <c:h val="5.90487792106140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[Wykresy_dane.xlsx]wykres_11!$A$2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Ciechanowski</c:v>
                </c:pt>
                <c:pt idx="6">
                  <c:v>Warszawski wschodni</c:v>
                </c:pt>
                <c:pt idx="7">
                  <c:v>Siedlecki</c:v>
                </c:pt>
                <c:pt idx="8">
                  <c:v>Radomski</c:v>
                </c:pt>
                <c:pt idx="9">
                  <c:v>Żyrardowski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[Wykresy_dane.xlsx]wykres_11!$B$2:$M$2</c:f>
              <c:numCache>
                <c:formatCode>#,##0</c:formatCode>
                <c:ptCount val="12"/>
                <c:pt idx="0">
                  <c:v>12277</c:v>
                </c:pt>
                <c:pt idx="1">
                  <c:v>7754</c:v>
                </c:pt>
                <c:pt idx="2">
                  <c:v>4523</c:v>
                </c:pt>
                <c:pt idx="3">
                  <c:v>3964</c:v>
                </c:pt>
                <c:pt idx="4">
                  <c:v>2740</c:v>
                </c:pt>
                <c:pt idx="5">
                  <c:v>1514</c:v>
                </c:pt>
                <c:pt idx="6">
                  <c:v>1050</c:v>
                </c:pt>
                <c:pt idx="7">
                  <c:v>773</c:v>
                </c:pt>
                <c:pt idx="8">
                  <c:v>647</c:v>
                </c:pt>
                <c:pt idx="9">
                  <c:v>597</c:v>
                </c:pt>
                <c:pt idx="10">
                  <c:v>534</c:v>
                </c:pt>
                <c:pt idx="11">
                  <c:v>458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5C-482E-AAE7-2056AB1EE02C}"/>
            </c:ext>
          </c:extLst>
        </c:ser>
        <c:ser>
          <c:idx val="1"/>
          <c:order val="1"/>
          <c:tx>
            <c:strRef>
              <c:f>[Wykresy_dane.xlsx]wykres_11!$A$3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Ciechanowski</c:v>
                </c:pt>
                <c:pt idx="6">
                  <c:v>Warszawski wschodni</c:v>
                </c:pt>
                <c:pt idx="7">
                  <c:v>Siedlecki</c:v>
                </c:pt>
                <c:pt idx="8">
                  <c:v>Radomski</c:v>
                </c:pt>
                <c:pt idx="9">
                  <c:v>Żyrardowski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[Wykresy_dane.xlsx]wykres_11!$B$3:$M$3</c:f>
              <c:numCache>
                <c:formatCode>#,##0</c:formatCode>
                <c:ptCount val="12"/>
                <c:pt idx="0">
                  <c:v>253</c:v>
                </c:pt>
                <c:pt idx="1">
                  <c:v>189</c:v>
                </c:pt>
                <c:pt idx="2">
                  <c:v>64</c:v>
                </c:pt>
                <c:pt idx="3">
                  <c:v>40</c:v>
                </c:pt>
                <c:pt idx="4">
                  <c:v>115</c:v>
                </c:pt>
                <c:pt idx="5">
                  <c:v>17</c:v>
                </c:pt>
                <c:pt idx="6">
                  <c:v>34</c:v>
                </c:pt>
                <c:pt idx="7">
                  <c:v>0</c:v>
                </c:pt>
                <c:pt idx="8">
                  <c:v>12</c:v>
                </c:pt>
                <c:pt idx="9">
                  <c:v>17</c:v>
                </c:pt>
                <c:pt idx="10">
                  <c:v>11</c:v>
                </c:pt>
                <c:pt idx="1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5C-482E-AAE7-2056AB1EE0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186098939215151"/>
          <c:y val="0.84229046399524099"/>
          <c:w val="0.74259650285198486"/>
          <c:h val="0.157709536004759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98752096422E-2"/>
          <c:y val="7.5622817240812476E-2"/>
          <c:w val="0.93190257692608569"/>
          <c:h val="0.565079629876773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[Wykresy_dane.xlsx]wykres_2!$A$2</c:f>
              <c:strCache>
                <c:ptCount val="1"/>
                <c:pt idx="0">
                  <c:v>Marzec_2020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75E-4F2C-B197-00C1F0612A00}"/>
                </c:ext>
              </c:extLst>
            </c:dLbl>
            <c:dLbl>
              <c:idx val="13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75E-4F2C-B197-00C1F0612A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świętokrzyskie</c:v>
                </c:pt>
                <c:pt idx="3">
                  <c:v>woj. kujawsko - pomorskie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mazowieckie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[Wykresy_dane.xlsx]wykres_2!$B$2:$R$2</c:f>
              <c:numCache>
                <c:formatCode>0.0</c:formatCode>
                <c:ptCount val="17"/>
                <c:pt idx="0">
                  <c:v>9.4</c:v>
                </c:pt>
                <c:pt idx="1">
                  <c:v>8.1999999999999993</c:v>
                </c:pt>
                <c:pt idx="2">
                  <c:v>8</c:v>
                </c:pt>
                <c:pt idx="3">
                  <c:v>7.9</c:v>
                </c:pt>
                <c:pt idx="4">
                  <c:v>7.6</c:v>
                </c:pt>
                <c:pt idx="5">
                  <c:v>7.1</c:v>
                </c:pt>
                <c:pt idx="6">
                  <c:v>7.1</c:v>
                </c:pt>
                <c:pt idx="7">
                  <c:v>6</c:v>
                </c:pt>
                <c:pt idx="8">
                  <c:v>5.5</c:v>
                </c:pt>
                <c:pt idx="9">
                  <c:v>5.4</c:v>
                </c:pt>
                <c:pt idx="10">
                  <c:v>5.2</c:v>
                </c:pt>
                <c:pt idx="11">
                  <c:v>4.8</c:v>
                </c:pt>
                <c:pt idx="12">
                  <c:v>4.8</c:v>
                </c:pt>
                <c:pt idx="13">
                  <c:v>4.5</c:v>
                </c:pt>
                <c:pt idx="14">
                  <c:v>4.3</c:v>
                </c:pt>
                <c:pt idx="15">
                  <c:v>3.8</c:v>
                </c:pt>
                <c:pt idx="16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5E-4F2C-B197-00C1F0612A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767734762321379"/>
          <c:y val="0.92053833578006139"/>
          <c:w val="0.1839354282103626"/>
          <c:h val="7.23995173272832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[Wykresy_dane.xlsx]wykres_3!$A$2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8FD-4F79-A856-2A16E104034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[Wykresy_dane.xlsx]wykres_3!$B$2:$M$2</c:f>
              <c:numCache>
                <c:formatCode>#,##0</c:formatCode>
                <c:ptCount val="12"/>
                <c:pt idx="0">
                  <c:v>39367</c:v>
                </c:pt>
                <c:pt idx="1">
                  <c:v>17911</c:v>
                </c:pt>
                <c:pt idx="2">
                  <c:v>12163</c:v>
                </c:pt>
                <c:pt idx="3">
                  <c:v>2372</c:v>
                </c:pt>
                <c:pt idx="4">
                  <c:v>1089</c:v>
                </c:pt>
                <c:pt idx="5">
                  <c:v>13217</c:v>
                </c:pt>
                <c:pt idx="6">
                  <c:v>1163</c:v>
                </c:pt>
                <c:pt idx="7">
                  <c:v>2902</c:v>
                </c:pt>
                <c:pt idx="8">
                  <c:v>3138</c:v>
                </c:pt>
                <c:pt idx="9">
                  <c:v>2149</c:v>
                </c:pt>
                <c:pt idx="10">
                  <c:v>3651</c:v>
                </c:pt>
                <c:pt idx="11">
                  <c:v>1063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FD-4F79-A856-2A16E10403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[Wykresy_dane.xlsx]wykres_3!$A$3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8FD-4F79-A856-2A16E1040340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8FD-4F79-A856-2A16E1040340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8FD-4F79-A856-2A16E1040340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8FD-4F79-A856-2A16E1040340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8FD-4F79-A856-2A16E1040340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8FD-4F79-A856-2A16E10403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[Wykresy_dane.xlsx]wykres_3!$B$3:$M$3</c:f>
              <c:numCache>
                <c:formatCode>0.0</c:formatCode>
                <c:ptCount val="12"/>
                <c:pt idx="0">
                  <c:v>4.5</c:v>
                </c:pt>
                <c:pt idx="1">
                  <c:v>2.1</c:v>
                </c:pt>
                <c:pt idx="2">
                  <c:v>1.3</c:v>
                </c:pt>
                <c:pt idx="3">
                  <c:v>5.7</c:v>
                </c:pt>
                <c:pt idx="4">
                  <c:v>3.1</c:v>
                </c:pt>
                <c:pt idx="5">
                  <c:v>9.1</c:v>
                </c:pt>
                <c:pt idx="6">
                  <c:v>13.2</c:v>
                </c:pt>
                <c:pt idx="7">
                  <c:v>8.6</c:v>
                </c:pt>
                <c:pt idx="8">
                  <c:v>9.6999999999999993</c:v>
                </c:pt>
                <c:pt idx="9">
                  <c:v>9.4</c:v>
                </c:pt>
                <c:pt idx="10">
                  <c:v>5.7</c:v>
                </c:pt>
                <c:pt idx="11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8FD-4F79-A856-2A16E10403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/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2547074908319384"/>
          <c:w val="0.43594746533110962"/>
          <c:h val="0.17311448873768828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0" baseline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[Wykresy_dane.xlsx]wykres_4!$A$2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Płocki</c:v>
                </c:pt>
                <c:pt idx="8">
                  <c:v>Ciechanowski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[Wykresy_dane.xlsx]wykres_4!$B$2:$M$2</c:f>
              <c:numCache>
                <c:formatCode>#,##0</c:formatCode>
                <c:ptCount val="12"/>
                <c:pt idx="0">
                  <c:v>19252</c:v>
                </c:pt>
                <c:pt idx="1">
                  <c:v>8746</c:v>
                </c:pt>
                <c:pt idx="2">
                  <c:v>6000</c:v>
                </c:pt>
                <c:pt idx="3">
                  <c:v>1166</c:v>
                </c:pt>
                <c:pt idx="4">
                  <c:v>599</c:v>
                </c:pt>
                <c:pt idx="5">
                  <c:v>7162</c:v>
                </c:pt>
                <c:pt idx="6">
                  <c:v>530</c:v>
                </c:pt>
                <c:pt idx="7">
                  <c:v>1162</c:v>
                </c:pt>
                <c:pt idx="8">
                  <c:v>1627</c:v>
                </c:pt>
                <c:pt idx="9">
                  <c:v>1370</c:v>
                </c:pt>
                <c:pt idx="10">
                  <c:v>1635</c:v>
                </c:pt>
                <c:pt idx="11">
                  <c:v>563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E1-4AEE-8D8C-3CDEB79A3FFF}"/>
            </c:ext>
          </c:extLst>
        </c:ser>
        <c:ser>
          <c:idx val="1"/>
          <c:order val="1"/>
          <c:tx>
            <c:strRef>
              <c:f>[Wykresy_dane.xlsx]wykres_4!$A$3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Płocki</c:v>
                </c:pt>
                <c:pt idx="8">
                  <c:v>Ciechanowski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[Wykresy_dane.xlsx]wykres_4!$B$3:$M$3</c:f>
              <c:numCache>
                <c:formatCode>#,##0</c:formatCode>
                <c:ptCount val="12"/>
                <c:pt idx="0">
                  <c:v>20115</c:v>
                </c:pt>
                <c:pt idx="1">
                  <c:v>9165</c:v>
                </c:pt>
                <c:pt idx="2">
                  <c:v>6163</c:v>
                </c:pt>
                <c:pt idx="3">
                  <c:v>1206</c:v>
                </c:pt>
                <c:pt idx="4">
                  <c:v>490</c:v>
                </c:pt>
                <c:pt idx="5">
                  <c:v>6055</c:v>
                </c:pt>
                <c:pt idx="6">
                  <c:v>633</c:v>
                </c:pt>
                <c:pt idx="7">
                  <c:v>987</c:v>
                </c:pt>
                <c:pt idx="8">
                  <c:v>1511</c:v>
                </c:pt>
                <c:pt idx="9">
                  <c:v>1532</c:v>
                </c:pt>
                <c:pt idx="10">
                  <c:v>2016</c:v>
                </c:pt>
                <c:pt idx="11">
                  <c:v>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E1-4AEE-8D8C-3CDEB79A3F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39892582871586"/>
          <c:y val="0.95040265286142567"/>
          <c:w val="0.25920214834256827"/>
          <c:h val="4.9597347138574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[Wykresy_dane.xlsx]wykres_5!$A$3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[Wykresy_dane.xlsx]wykres_5!$Z$1:$AM$2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[Wykresy_dane.xlsx]wykres_5!$Z$3:$AM$3</c:f>
              <c:numCache>
                <c:formatCode>#,##0</c:formatCode>
                <c:ptCount val="14"/>
                <c:pt idx="0">
                  <c:v>20789</c:v>
                </c:pt>
                <c:pt idx="1">
                  <c:v>14956</c:v>
                </c:pt>
                <c:pt idx="2">
                  <c:v>15079</c:v>
                </c:pt>
                <c:pt idx="3">
                  <c:v>13726</c:v>
                </c:pt>
                <c:pt idx="4">
                  <c:v>13398</c:v>
                </c:pt>
                <c:pt idx="5">
                  <c:v>11768</c:v>
                </c:pt>
                <c:pt idx="6">
                  <c:v>15542</c:v>
                </c:pt>
                <c:pt idx="7">
                  <c:v>14143</c:v>
                </c:pt>
                <c:pt idx="8">
                  <c:v>15733</c:v>
                </c:pt>
                <c:pt idx="9">
                  <c:v>15631</c:v>
                </c:pt>
                <c:pt idx="10">
                  <c:v>14530</c:v>
                </c:pt>
                <c:pt idx="11">
                  <c:v>18746</c:v>
                </c:pt>
                <c:pt idx="12">
                  <c:v>13550</c:v>
                </c:pt>
                <c:pt idx="13">
                  <c:v>11216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AB5-4ED5-BDCB-CAEE61C48309}"/>
            </c:ext>
          </c:extLst>
        </c:ser>
        <c:ser>
          <c:idx val="1"/>
          <c:order val="1"/>
          <c:tx>
            <c:strRef>
              <c:f>[Wykresy_dane.xlsx]wykres_5!$A$4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[Wykresy_dane.xlsx]wykres_5!$Z$1:$AM$2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[Wykresy_dane.xlsx]wykres_5!$Z$4:$AM$4</c:f>
              <c:numCache>
                <c:formatCode>#,##0</c:formatCode>
                <c:ptCount val="14"/>
                <c:pt idx="0">
                  <c:v>13935</c:v>
                </c:pt>
                <c:pt idx="1">
                  <c:v>15997</c:v>
                </c:pt>
                <c:pt idx="2">
                  <c:v>18650</c:v>
                </c:pt>
                <c:pt idx="3">
                  <c:v>18747</c:v>
                </c:pt>
                <c:pt idx="4">
                  <c:v>17052</c:v>
                </c:pt>
                <c:pt idx="5">
                  <c:v>15227</c:v>
                </c:pt>
                <c:pt idx="6">
                  <c:v>16594</c:v>
                </c:pt>
                <c:pt idx="7">
                  <c:v>14182</c:v>
                </c:pt>
                <c:pt idx="8">
                  <c:v>18016</c:v>
                </c:pt>
                <c:pt idx="9">
                  <c:v>18044</c:v>
                </c:pt>
                <c:pt idx="10">
                  <c:v>13532</c:v>
                </c:pt>
                <c:pt idx="11">
                  <c:v>11840</c:v>
                </c:pt>
                <c:pt idx="12">
                  <c:v>14039</c:v>
                </c:pt>
                <c:pt idx="13">
                  <c:v>13080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B5-4ED5-BDCB-CAEE61C483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180980849616021"/>
          <c:y val="1.0315925209542231E-2"/>
          <c:w val="0.85572643263342085"/>
          <c:h val="0.6819421994375084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[Wykresy_dane.xlsx]wykres_6!$B$1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[Wykresy_dane.xlsx]wykres_6!$A$2:$A$4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[Wykresy_dane.xlsx]wykres_6!$B$2:$B$4</c:f>
              <c:numCache>
                <c:formatCode>General</c:formatCode>
                <c:ptCount val="2"/>
                <c:pt idx="0" formatCode="#,##0">
                  <c:v>3403</c:v>
                </c:pt>
                <c:pt idx="1">
                  <c:v>3561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91-4613-AAB6-1B66A895D72A}"/>
            </c:ext>
          </c:extLst>
        </c:ser>
        <c:ser>
          <c:idx val="1"/>
          <c:order val="1"/>
          <c:tx>
            <c:strRef>
              <c:f>[Wykresy_dane.xlsx]wykres_6!$C$1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[Wykresy_dane.xlsx]wykres_6!$A$2:$A$4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[Wykresy_dane.xlsx]wykres_6!$C$2:$C$4</c:f>
              <c:numCache>
                <c:formatCode>General</c:formatCode>
                <c:ptCount val="2"/>
                <c:pt idx="0" formatCode="#,##0">
                  <c:v>785</c:v>
                </c:pt>
                <c:pt idx="1">
                  <c:v>1519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91-4613-AAB6-1B66A895D72A}"/>
            </c:ext>
          </c:extLst>
        </c:ser>
        <c:ser>
          <c:idx val="2"/>
          <c:order val="2"/>
          <c:tx>
            <c:strRef>
              <c:f>[Wykresy_dane.xlsx]wykres_6!$D$1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[Wykresy_dane.xlsx]wykres_6!$A$2:$A$4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[Wykresy_dane.xlsx]wykres_6!$D$2:$D$4</c:f>
              <c:numCache>
                <c:formatCode>General</c:formatCode>
                <c:ptCount val="2"/>
                <c:pt idx="0" formatCode="#,##0">
                  <c:v>320</c:v>
                </c:pt>
                <c:pt idx="1">
                  <c:v>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91-4613-AAB6-1B66A895D72A}"/>
            </c:ext>
          </c:extLst>
        </c:ser>
        <c:ser>
          <c:idx val="3"/>
          <c:order val="3"/>
          <c:tx>
            <c:strRef>
              <c:f>[Wykresy_dane.xlsx]wykres_6!$E$1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[Wykresy_dane.xlsx]wykres_6!$A$2:$A$4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[Wykresy_dane.xlsx]wykres_6!$E$2:$E$4</c:f>
              <c:numCache>
                <c:formatCode>General</c:formatCode>
                <c:ptCount val="2"/>
                <c:pt idx="0" formatCode="#,##0">
                  <c:v>868</c:v>
                </c:pt>
                <c:pt idx="1">
                  <c:v>381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C91-4613-AAB6-1B66A895D72A}"/>
            </c:ext>
          </c:extLst>
        </c:ser>
        <c:ser>
          <c:idx val="4"/>
          <c:order val="4"/>
          <c:tx>
            <c:strRef>
              <c:f>[Wykresy_dane.xlsx]wykres_6!$F$1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[Wykresy_dane.xlsx]wykres_6!$A$2:$A$4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[Wykresy_dane.xlsx]wykres_6!$F$2:$F$4</c:f>
              <c:numCache>
                <c:formatCode>General</c:formatCode>
                <c:ptCount val="2"/>
                <c:pt idx="0" formatCode="#,##0">
                  <c:v>89</c:v>
                </c:pt>
                <c:pt idx="1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91-4613-AAB6-1B66A895D7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091304559152353E-3"/>
          <c:y val="0.77407945085565455"/>
          <c:w val="0.99494325362107516"/>
          <c:h val="0.22592054914434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6825424892743119E-2"/>
          <c:y val="2.2423023821348725E-2"/>
          <c:w val="0.90187944394860819"/>
          <c:h val="0.4301664242767270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[Wykresy_dane.xlsx]wykres_8!$A$2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[Wykresy_dane.xlsx]wykres_8!$B$1:$I$1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[Wykresy_dane.xlsx]wykres_8!$B$2:$I$2</c:f>
              <c:numCache>
                <c:formatCode>#,##0</c:formatCode>
                <c:ptCount val="7"/>
                <c:pt idx="0">
                  <c:v>35264</c:v>
                </c:pt>
                <c:pt idx="1">
                  <c:v>11870</c:v>
                </c:pt>
                <c:pt idx="2">
                  <c:v>18402</c:v>
                </c:pt>
                <c:pt idx="3">
                  <c:v>18819</c:v>
                </c:pt>
                <c:pt idx="4">
                  <c:v>7965</c:v>
                </c:pt>
                <c:pt idx="5">
                  <c:v>2683</c:v>
                </c:pt>
                <c:pt idx="6">
                  <c:v>679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DA-4412-B226-D69717CDD16E}"/>
            </c:ext>
          </c:extLst>
        </c:ser>
        <c:ser>
          <c:idx val="1"/>
          <c:order val="1"/>
          <c:tx>
            <c:strRef>
              <c:f>[Wykresy_dane.xlsx]wykres_8!$A$3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[Wykresy_dane.xlsx]wykres_8!$B$1:$I$1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[Wykresy_dane.xlsx]wykres_8!$B$3:$I$3</c:f>
              <c:numCache>
                <c:formatCode>General</c:formatCode>
                <c:ptCount val="7"/>
                <c:pt idx="0">
                  <c:v>29296</c:v>
                </c:pt>
                <c:pt idx="1">
                  <c:v>22612</c:v>
                </c:pt>
                <c:pt idx="2">
                  <c:v>13511</c:v>
                </c:pt>
                <c:pt idx="3">
                  <c:v>3368</c:v>
                </c:pt>
                <c:pt idx="4">
                  <c:v>7104</c:v>
                </c:pt>
                <c:pt idx="5">
                  <c:v>3663</c:v>
                </c:pt>
                <c:pt idx="6">
                  <c:v>462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DA-4412-B226-D69717CDD16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993468934184021"/>
          <c:y val="0.90813005385961787"/>
          <c:w val="0.26013046888159402"/>
          <c:h val="8.37050145216844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19333018944317E-2"/>
          <c:y val="1.3365165673509054E-2"/>
          <c:w val="0.86281415823754271"/>
          <c:h val="0.7934576911901356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[Wykresy_dane.xlsx]wykres_9!$C$1:$C$2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[Wykresy_dane.xlsx]wykres_9!$A$27:$B$47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[Wykresy_dane.xlsx]wykres_9!$C$27:$C$47</c:f>
              <c:numCache>
                <c:formatCode>General</c:formatCode>
                <c:ptCount val="14"/>
                <c:pt idx="0">
                  <c:v>19</c:v>
                </c:pt>
                <c:pt idx="1">
                  <c:v>4</c:v>
                </c:pt>
                <c:pt idx="2">
                  <c:v>3</c:v>
                </c:pt>
                <c:pt idx="3">
                  <c:v>47</c:v>
                </c:pt>
                <c:pt idx="4">
                  <c:v>0</c:v>
                </c:pt>
                <c:pt idx="5">
                  <c:v>3</c:v>
                </c:pt>
                <c:pt idx="6">
                  <c:v>4</c:v>
                </c:pt>
                <c:pt idx="7">
                  <c:v>15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3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D2-4F90-9A67-1BBFDF4CA6A1}"/>
            </c:ext>
          </c:extLst>
        </c:ser>
        <c:ser>
          <c:idx val="1"/>
          <c:order val="1"/>
          <c:tx>
            <c:strRef>
              <c:f>[Wykresy_dane.xlsx]wykres_9!$D$1:$D$2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[Wykresy_dane.xlsx]wykres_9!$A$27:$B$47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[Wykresy_dane.xlsx]wykres_9!$D$27:$D$47</c:f>
              <c:numCache>
                <c:formatCode>General</c:formatCode>
                <c:ptCount val="14"/>
                <c:pt idx="0">
                  <c:v>312</c:v>
                </c:pt>
                <c:pt idx="1">
                  <c:v>124</c:v>
                </c:pt>
                <c:pt idx="2">
                  <c:v>835</c:v>
                </c:pt>
                <c:pt idx="3">
                  <c:v>379</c:v>
                </c:pt>
                <c:pt idx="4">
                  <c:v>558</c:v>
                </c:pt>
                <c:pt idx="5">
                  <c:v>299</c:v>
                </c:pt>
                <c:pt idx="6">
                  <c:v>859</c:v>
                </c:pt>
                <c:pt idx="7">
                  <c:v>632</c:v>
                </c:pt>
                <c:pt idx="8">
                  <c:v>328</c:v>
                </c:pt>
                <c:pt idx="9">
                  <c:v>291</c:v>
                </c:pt>
                <c:pt idx="10">
                  <c:v>207</c:v>
                </c:pt>
                <c:pt idx="11">
                  <c:v>315</c:v>
                </c:pt>
                <c:pt idx="12">
                  <c:v>333</c:v>
                </c:pt>
                <c:pt idx="13">
                  <c:v>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D2-4F90-9A67-1BBFDF4CA6A1}"/>
            </c:ext>
          </c:extLst>
        </c:ser>
        <c:ser>
          <c:idx val="2"/>
          <c:order val="2"/>
          <c:tx>
            <c:strRef>
              <c:f>[Wykresy_dane.xlsx]wykres_9!$E$1:$E$2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[Wykresy_dane.xlsx]wykres_9!$A$27:$B$47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[Wykresy_dane.xlsx]wykres_9!$E$27:$E$47</c:f>
              <c:numCache>
                <c:formatCode>General</c:formatCode>
                <c:ptCount val="14"/>
                <c:pt idx="0">
                  <c:v>0</c:v>
                </c:pt>
                <c:pt idx="1">
                  <c:v>650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550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D2-4F90-9A67-1BBFDF4CA6A1}"/>
            </c:ext>
          </c:extLst>
        </c:ser>
        <c:ser>
          <c:idx val="3"/>
          <c:order val="3"/>
          <c:tx>
            <c:strRef>
              <c:f>[Wykresy_dane.xlsx]wykres_9!$F$1:$F$2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[Wykresy_dane.xlsx]wykres_9!$A$27:$B$47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[Wykresy_dane.xlsx]wykres_9!$F$27:$F$47</c:f>
              <c:numCache>
                <c:formatCode>General</c:formatCode>
                <c:ptCount val="14"/>
                <c:pt idx="0">
                  <c:v>1400</c:v>
                </c:pt>
                <c:pt idx="1">
                  <c:v>0</c:v>
                </c:pt>
                <c:pt idx="2">
                  <c:v>87</c:v>
                </c:pt>
                <c:pt idx="3">
                  <c:v>1520</c:v>
                </c:pt>
                <c:pt idx="4">
                  <c:v>565</c:v>
                </c:pt>
                <c:pt idx="5">
                  <c:v>915</c:v>
                </c:pt>
                <c:pt idx="6">
                  <c:v>106</c:v>
                </c:pt>
                <c:pt idx="7">
                  <c:v>0</c:v>
                </c:pt>
                <c:pt idx="8">
                  <c:v>754</c:v>
                </c:pt>
                <c:pt idx="9">
                  <c:v>0</c:v>
                </c:pt>
                <c:pt idx="10">
                  <c:v>58</c:v>
                </c:pt>
                <c:pt idx="11">
                  <c:v>665</c:v>
                </c:pt>
                <c:pt idx="12">
                  <c:v>2800</c:v>
                </c:pt>
                <c:pt idx="13">
                  <c:v>280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D2-4F90-9A67-1BBFDF4CA6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6557038426462674"/>
          <c:w val="0.99542761267607005"/>
          <c:h val="0.130314241410360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[Wykresy_dane.xlsx]wykres_10!$A$3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[Wykresy_dane.xlsx]wykres_10!$Z$1:$AN$2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[Wykresy_dane.xlsx]wykres_10!$Z$3:$AN$3</c:f>
              <c:numCache>
                <c:formatCode>#,##0</c:formatCode>
                <c:ptCount val="15"/>
                <c:pt idx="0">
                  <c:v>14566</c:v>
                </c:pt>
                <c:pt idx="1">
                  <c:v>11393</c:v>
                </c:pt>
                <c:pt idx="2">
                  <c:v>12590</c:v>
                </c:pt>
                <c:pt idx="3">
                  <c:v>12110</c:v>
                </c:pt>
                <c:pt idx="4">
                  <c:v>13000</c:v>
                </c:pt>
                <c:pt idx="5">
                  <c:v>11960</c:v>
                </c:pt>
                <c:pt idx="6">
                  <c:v>11817</c:v>
                </c:pt>
                <c:pt idx="7">
                  <c:v>11826</c:v>
                </c:pt>
                <c:pt idx="8">
                  <c:v>13208</c:v>
                </c:pt>
                <c:pt idx="9">
                  <c:v>13454</c:v>
                </c:pt>
                <c:pt idx="10">
                  <c:v>11431</c:v>
                </c:pt>
                <c:pt idx="11">
                  <c:v>9971</c:v>
                </c:pt>
                <c:pt idx="12">
                  <c:v>13914</c:v>
                </c:pt>
                <c:pt idx="13">
                  <c:v>11638</c:v>
                </c:pt>
                <c:pt idx="14">
                  <c:v>10175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48-4ECC-9D4D-CBE93BFEF9CD}"/>
            </c:ext>
          </c:extLst>
        </c:ser>
        <c:ser>
          <c:idx val="1"/>
          <c:order val="1"/>
          <c:tx>
            <c:strRef>
              <c:f>[Wykresy_dane.xlsx]wykres_10!$A$4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[Wykresy_dane.xlsx]wykres_10!$Z$1:$AN$2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[Wykresy_dane.xlsx]wykres_10!$Z$4:$AN$4</c:f>
              <c:numCache>
                <c:formatCode>#,##0</c:formatCode>
                <c:ptCount val="15"/>
                <c:pt idx="0">
                  <c:v>2434</c:v>
                </c:pt>
                <c:pt idx="1">
                  <c:v>4001</c:v>
                </c:pt>
                <c:pt idx="2">
                  <c:v>3381</c:v>
                </c:pt>
                <c:pt idx="3">
                  <c:v>2955</c:v>
                </c:pt>
                <c:pt idx="4">
                  <c:v>2153</c:v>
                </c:pt>
                <c:pt idx="5">
                  <c:v>1899</c:v>
                </c:pt>
                <c:pt idx="6">
                  <c:v>1756</c:v>
                </c:pt>
                <c:pt idx="7">
                  <c:v>1306</c:v>
                </c:pt>
                <c:pt idx="8">
                  <c:v>1420</c:v>
                </c:pt>
                <c:pt idx="9">
                  <c:v>932</c:v>
                </c:pt>
                <c:pt idx="10">
                  <c:v>630</c:v>
                </c:pt>
                <c:pt idx="11">
                  <c:v>310</c:v>
                </c:pt>
                <c:pt idx="12">
                  <c:v>2145</c:v>
                </c:pt>
                <c:pt idx="13">
                  <c:v>3055</c:v>
                </c:pt>
                <c:pt idx="14">
                  <c:v>2102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48-4ECC-9D4D-CBE93BFEF9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[Wykresy_dane.xlsx]wykres_10!$A$5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[Wykresy_dane.xlsx]wykres_10!$Z$1:$AN$2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[Wykresy_dane.xlsx]wykres_10!$Z$5:$AN$5</c:f>
              <c:numCache>
                <c:formatCode>#,##0</c:formatCode>
                <c:ptCount val="15"/>
                <c:pt idx="0">
                  <c:v>17000</c:v>
                </c:pt>
                <c:pt idx="1">
                  <c:v>15394</c:v>
                </c:pt>
                <c:pt idx="2">
                  <c:v>15971</c:v>
                </c:pt>
                <c:pt idx="3">
                  <c:v>15065</c:v>
                </c:pt>
                <c:pt idx="4">
                  <c:v>15153</c:v>
                </c:pt>
                <c:pt idx="5">
                  <c:v>13859</c:v>
                </c:pt>
                <c:pt idx="6">
                  <c:v>13573</c:v>
                </c:pt>
                <c:pt idx="7">
                  <c:v>13132</c:v>
                </c:pt>
                <c:pt idx="8">
                  <c:v>14628</c:v>
                </c:pt>
                <c:pt idx="9">
                  <c:v>14386</c:v>
                </c:pt>
                <c:pt idx="10">
                  <c:v>12061</c:v>
                </c:pt>
                <c:pt idx="11">
                  <c:v>10281</c:v>
                </c:pt>
                <c:pt idx="12">
                  <c:v>16059</c:v>
                </c:pt>
                <c:pt idx="13">
                  <c:v>14693</c:v>
                </c:pt>
                <c:pt idx="14">
                  <c:v>12277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348-4ECC-9D4D-CBE93BFEF9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00000000000001E-2"/>
          <c:y val="0.92647106578057514"/>
          <c:w val="0.9"/>
          <c:h val="7.3528934219424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[Wykresy_dane.xlsx]wykres_7!$B$1:$I$1</cx:f>
        <cx:lvl ptCount="8">
          <cx:pt idx="0">osoby długotrwale bezrobotne</cx:pt>
          <cx:pt idx="1">osoby powyżej 
50 roku życia</cx:pt>
          <cx:pt idx="2">osoby do 30 
roku życia</cx:pt>
          <cx:pt idx="3">osoby posiadający co najmniej jedno dziecko do 6 roku życia</cx:pt>
          <cx:pt idx="4">osoby do 25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[Wykresy_dane.xlsx]wykres_7!$B$2:$I$2</cx:f>
        <cx:lvl ptCount="8" formatCode="# ##0">
          <cx:pt idx="0">64560</cx:pt>
          <cx:pt idx="1">34482</cx:pt>
          <cx:pt idx="2">31913</cx:pt>
          <cx:pt idx="3">22187</cx:pt>
          <cx:pt idx="4">15069</cx:pt>
          <cx:pt idx="5">6346</cx:pt>
          <cx:pt idx="6">1141</cx:pt>
          <cx:pt idx="7">282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[Wykresy_dane.xlsx]wykres_7!$A$2</cx:f>
              <cx:v>miesiąc</cx:v>
            </cx:txData>
          </cx:tx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1">
                    <a:solidFill>
                      <a:sysClr val="window" lastClr="FFFFFF"/>
                    </a:solidFill>
                  </a:defRPr>
                </a:pPr>
                <a:endParaRPr lang="pl-PL" sz="1050" b="1">
                  <a:solidFill>
                    <a:sysClr val="window" lastClr="FFFFFF"/>
                  </a:solidFill>
                </a:endParaRPr>
              </a:p>
            </cx:txPr>
            <cx:visibility seriesName="0" categoryName="1" value="0"/>
            <cx:separator>, </cx:separator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 sz="1200" baseline="0"/>
                  </a:pPr>
                  <a:r>
                    <a:rPr lang="pl-PL" sz="1200" b="1" baseline="0"/>
                    <a:t>osoby długotrwale bezrobotne</a:t>
                  </a:r>
                </a:p>
              </cx:txPr>
              <cx:visibility seriesName="0" categoryName="1" value="0"/>
              <cx:separator>, </cx:separator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569E827-645D-45E7-BE49-6E204CEF2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1269</TotalTime>
  <Pages>18</Pages>
  <Words>1639</Words>
  <Characters>9835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MPacuski</cp:lastModifiedBy>
  <cp:revision>386</cp:revision>
  <dcterms:created xsi:type="dcterms:W3CDTF">2021-12-15T14:09:00Z</dcterms:created>
  <dcterms:modified xsi:type="dcterms:W3CDTF">2022-03-17T11:15:00Z</dcterms:modified>
</cp:coreProperties>
</file>