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Ex1.xml" ContentType="application/vnd.ms-office.chartex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5607E2" w:rsidRDefault="005607E2" w:rsidP="007B7D15">
      <w:pPr>
        <w:pStyle w:val="Tytu"/>
      </w:pPr>
      <w:r w:rsidRPr="005607E2">
        <w:t>Statystyka rynku pracy województwa mazowieckiego</w:t>
      </w:r>
    </w:p>
    <w:p w:rsidR="00AA24A5" w:rsidRDefault="00853BF0" w:rsidP="005607E2">
      <w:pPr>
        <w:pStyle w:val="Podtytu"/>
        <w:spacing w:line="360" w:lineRule="auto"/>
      </w:pPr>
      <w:r>
        <w:t>Listopad</w:t>
      </w:r>
      <w:r w:rsidR="00845B19">
        <w:t xml:space="preserve"> 2020</w:t>
      </w:r>
      <w:r w:rsidR="00D175E3">
        <w:t xml:space="preserve"> r</w:t>
      </w:r>
      <w:r w:rsidR="00AC47F7">
        <w:t>.</w:t>
      </w:r>
    </w:p>
    <w:p w:rsidR="00AA24A5" w:rsidRDefault="00AA24A5" w:rsidP="005607E2">
      <w:pPr>
        <w:pStyle w:val="Nagwek1"/>
        <w:spacing w:line="360" w:lineRule="auto"/>
      </w:pPr>
      <w:r w:rsidRPr="00AA24A5">
        <w:t>Liczba</w:t>
      </w:r>
      <w:r>
        <w:t xml:space="preserve"> osób bezrobotnych i stopa bezrobocia</w:t>
      </w:r>
    </w:p>
    <w:p w:rsidR="00853BF0" w:rsidRPr="0035471E" w:rsidRDefault="00853BF0" w:rsidP="00853BF0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W</w:t>
      </w:r>
      <w:r w:rsidRPr="00357AD0">
        <w:rPr>
          <w:rFonts w:ascii="Calibri" w:hAnsi="Calibri" w:cs="Calibri"/>
          <w:szCs w:val="24"/>
        </w:rPr>
        <w:t xml:space="preserve"> </w:t>
      </w:r>
      <w:r>
        <w:rPr>
          <w:rFonts w:ascii="Calibri" w:hAnsi="Calibri" w:cs="Calibri"/>
          <w:szCs w:val="24"/>
        </w:rPr>
        <w:t>listopadzie</w:t>
      </w:r>
      <w:r w:rsidRPr="00357AD0">
        <w:rPr>
          <w:rFonts w:ascii="Calibri" w:hAnsi="Calibri" w:cs="Calibri"/>
          <w:szCs w:val="24"/>
        </w:rPr>
        <w:t xml:space="preserve"> w urzędach pracy </w:t>
      </w:r>
      <w:r>
        <w:rPr>
          <w:rFonts w:ascii="Calibri" w:hAnsi="Calibri" w:cs="Calibri"/>
          <w:szCs w:val="24"/>
        </w:rPr>
        <w:t>zarejestrowanych było 144 122 oso</w:t>
      </w:r>
      <w:r w:rsidRPr="00357AD0">
        <w:rPr>
          <w:rFonts w:ascii="Calibri" w:hAnsi="Calibri" w:cs="Calibri"/>
          <w:szCs w:val="24"/>
        </w:rPr>
        <w:t>b</w:t>
      </w:r>
      <w:r>
        <w:rPr>
          <w:rFonts w:ascii="Calibri" w:hAnsi="Calibri" w:cs="Calibri"/>
          <w:szCs w:val="24"/>
        </w:rPr>
        <w:t>y bezrobotne</w:t>
      </w:r>
      <w:r w:rsidRPr="00357AD0">
        <w:rPr>
          <w:rFonts w:ascii="Calibri" w:hAnsi="Calibri" w:cs="Calibri"/>
          <w:szCs w:val="24"/>
        </w:rPr>
        <w:t xml:space="preserve">, to jest o </w:t>
      </w:r>
      <w:r>
        <w:rPr>
          <w:rFonts w:ascii="Calibri" w:hAnsi="Calibri" w:cs="Calibri"/>
          <w:szCs w:val="24"/>
        </w:rPr>
        <w:t>306 osó</w:t>
      </w:r>
      <w:r w:rsidRPr="00357AD0">
        <w:rPr>
          <w:rFonts w:ascii="Calibri" w:hAnsi="Calibri" w:cs="Calibri"/>
          <w:szCs w:val="24"/>
        </w:rPr>
        <w:t xml:space="preserve">b </w:t>
      </w:r>
      <w:r>
        <w:rPr>
          <w:rFonts w:ascii="Calibri" w:hAnsi="Calibri" w:cs="Calibri"/>
          <w:szCs w:val="24"/>
        </w:rPr>
        <w:t>więcej</w:t>
      </w:r>
      <w:r w:rsidRPr="00357AD0">
        <w:rPr>
          <w:rFonts w:ascii="Calibri" w:hAnsi="Calibri" w:cs="Calibri"/>
          <w:szCs w:val="24"/>
        </w:rPr>
        <w:t xml:space="preserve"> niż w poprzednim miesiącu oraz o</w:t>
      </w:r>
      <w:r>
        <w:rPr>
          <w:rFonts w:ascii="Calibri" w:hAnsi="Calibri" w:cs="Calibri"/>
          <w:szCs w:val="24"/>
        </w:rPr>
        <w:t> 22 258 osób więcej niż w</w:t>
      </w:r>
      <w:r w:rsidRPr="00357AD0">
        <w:rPr>
          <w:rFonts w:ascii="Calibri" w:hAnsi="Calibri" w:cs="Calibri"/>
          <w:szCs w:val="24"/>
        </w:rPr>
        <w:t xml:space="preserve"> </w:t>
      </w:r>
      <w:r w:rsidRPr="0045534C">
        <w:rPr>
          <w:rFonts w:ascii="Calibri" w:hAnsi="Calibri" w:cs="Calibri"/>
          <w:szCs w:val="24"/>
        </w:rPr>
        <w:t xml:space="preserve">listopadzie </w:t>
      </w:r>
      <w:r w:rsidRPr="00357AD0">
        <w:rPr>
          <w:rFonts w:ascii="Calibri" w:hAnsi="Calibri" w:cs="Calibri"/>
          <w:szCs w:val="24"/>
        </w:rPr>
        <w:t>2</w:t>
      </w:r>
      <w:r>
        <w:rPr>
          <w:rFonts w:ascii="Calibri" w:hAnsi="Calibri" w:cs="Calibri"/>
          <w:szCs w:val="24"/>
        </w:rPr>
        <w:t>019 roku. Kobiety stanowiły 50,8</w:t>
      </w:r>
      <w:r w:rsidRPr="00357AD0">
        <w:rPr>
          <w:rFonts w:ascii="Calibri" w:hAnsi="Calibri" w:cs="Calibri"/>
          <w:szCs w:val="24"/>
        </w:rPr>
        <w:t>% osób bezrobotnych</w:t>
      </w:r>
      <w:r w:rsidRPr="00BA5D0A">
        <w:rPr>
          <w:rFonts w:ascii="Calibri" w:hAnsi="Calibri" w:cs="Calibri"/>
          <w:szCs w:val="24"/>
        </w:rPr>
        <w:t>.</w:t>
      </w:r>
    </w:p>
    <w:p w:rsidR="00853BF0" w:rsidRPr="0035471E" w:rsidRDefault="00853BF0" w:rsidP="00853BF0">
      <w:pPr>
        <w:pStyle w:val="Cytat"/>
        <w:spacing w:before="240" w:after="120" w:line="360" w:lineRule="auto"/>
        <w:ind w:left="0" w:right="0"/>
        <w:jc w:val="both"/>
        <w:rPr>
          <w:rFonts w:ascii="Calibri" w:hAnsi="Calibri" w:cs="Calibri"/>
          <w:i w:val="0"/>
          <w:color w:val="auto"/>
          <w:szCs w:val="24"/>
        </w:rPr>
      </w:pPr>
      <w:r w:rsidRPr="0035471E">
        <w:rPr>
          <w:rFonts w:ascii="Calibri" w:hAnsi="Calibri" w:cs="Calibri"/>
          <w:i w:val="0"/>
          <w:color w:val="auto"/>
          <w:szCs w:val="24"/>
        </w:rPr>
        <w:t>Stopa bezrobocia rejestrowanego w ciągu miesiąca</w:t>
      </w:r>
      <w:r>
        <w:rPr>
          <w:rFonts w:ascii="Calibri" w:hAnsi="Calibri" w:cs="Calibri"/>
          <w:i w:val="0"/>
          <w:color w:val="auto"/>
          <w:szCs w:val="24"/>
        </w:rPr>
        <w:t xml:space="preserve"> nie zmieniła się </w:t>
      </w:r>
      <w:r w:rsidRPr="0035471E">
        <w:rPr>
          <w:rFonts w:ascii="Calibri" w:hAnsi="Calibri" w:cs="Calibri"/>
          <w:i w:val="0"/>
          <w:iCs w:val="0"/>
          <w:color w:val="auto"/>
          <w:szCs w:val="24"/>
        </w:rPr>
        <w:t>i wyn</w:t>
      </w:r>
      <w:r>
        <w:rPr>
          <w:rFonts w:ascii="Calibri" w:hAnsi="Calibri" w:cs="Calibri"/>
          <w:i w:val="0"/>
          <w:iCs w:val="0"/>
          <w:color w:val="auto"/>
          <w:szCs w:val="24"/>
        </w:rPr>
        <w:t>osi 5,1</w:t>
      </w:r>
      <w:r w:rsidRPr="0035471E">
        <w:rPr>
          <w:rFonts w:ascii="Calibri" w:hAnsi="Calibri" w:cs="Calibri"/>
          <w:i w:val="0"/>
          <w:iCs w:val="0"/>
          <w:color w:val="auto"/>
          <w:szCs w:val="24"/>
        </w:rPr>
        <w:t>% (</w:t>
      </w:r>
      <w:r>
        <w:rPr>
          <w:rFonts w:ascii="Calibri" w:hAnsi="Calibri" w:cs="Calibri"/>
          <w:i w:val="0"/>
          <w:color w:val="auto"/>
          <w:szCs w:val="24"/>
        </w:rPr>
        <w:t>przy średniej dla kraju 6,1</w:t>
      </w:r>
      <w:r w:rsidRPr="0035471E">
        <w:rPr>
          <w:rFonts w:ascii="Calibri" w:hAnsi="Calibri" w:cs="Calibri"/>
          <w:i w:val="0"/>
          <w:color w:val="auto"/>
          <w:szCs w:val="24"/>
        </w:rPr>
        <w:t>%)</w:t>
      </w:r>
      <w:r>
        <w:rPr>
          <w:rFonts w:ascii="Calibri" w:hAnsi="Calibri" w:cs="Calibri"/>
          <w:i w:val="0"/>
          <w:color w:val="auto"/>
          <w:szCs w:val="24"/>
        </w:rPr>
        <w:t>. Najniższa stopa bezrobocia w kraju wystąpiła w województwach wielkopolskim (3,7%) oraz śląskim (4,8</w:t>
      </w:r>
      <w:r w:rsidRPr="0035471E">
        <w:rPr>
          <w:rFonts w:ascii="Calibri" w:hAnsi="Calibri" w:cs="Calibri"/>
          <w:i w:val="0"/>
          <w:color w:val="auto"/>
          <w:szCs w:val="24"/>
        </w:rPr>
        <w:t>%). Wartość stopy bezroboci</w:t>
      </w:r>
      <w:r>
        <w:rPr>
          <w:rFonts w:ascii="Calibri" w:hAnsi="Calibri" w:cs="Calibri"/>
          <w:i w:val="0"/>
          <w:color w:val="auto"/>
          <w:szCs w:val="24"/>
        </w:rPr>
        <w:t>a dla kraju pozostała na tym samym poziomie</w:t>
      </w:r>
      <w:r w:rsidRPr="0035471E">
        <w:rPr>
          <w:rFonts w:ascii="Calibri" w:hAnsi="Calibri" w:cs="Calibri"/>
          <w:i w:val="0"/>
          <w:color w:val="auto"/>
          <w:szCs w:val="24"/>
        </w:rPr>
        <w:t xml:space="preserve"> i</w:t>
      </w:r>
      <w:r>
        <w:rPr>
          <w:rFonts w:ascii="Calibri" w:hAnsi="Calibri" w:cs="Calibri"/>
          <w:i w:val="0"/>
          <w:color w:val="auto"/>
          <w:szCs w:val="24"/>
        </w:rPr>
        <w:t> wyniosła 6,1</w:t>
      </w:r>
      <w:r w:rsidRPr="0035471E">
        <w:rPr>
          <w:rFonts w:ascii="Calibri" w:hAnsi="Calibri" w:cs="Calibri"/>
          <w:i w:val="0"/>
          <w:color w:val="auto"/>
          <w:szCs w:val="24"/>
        </w:rPr>
        <w:t>% (wykres 1).</w:t>
      </w:r>
    </w:p>
    <w:p w:rsidR="005607E2" w:rsidRDefault="005607E2" w:rsidP="005607E2">
      <w:pPr>
        <w:pStyle w:val="Nagwek2"/>
        <w:rPr>
          <w:noProof/>
          <w:lang w:eastAsia="pl-PL"/>
        </w:rPr>
      </w:pPr>
      <w:r w:rsidRPr="005607E2">
        <w:rPr>
          <w:noProof/>
          <w:lang w:eastAsia="pl-PL"/>
        </w:rPr>
        <w:t>Wykres 1. Stopa bezrobocia w województwie mazowieckim na tle kraju w latach 20</w:t>
      </w:r>
      <w:r w:rsidR="0020468D">
        <w:rPr>
          <w:noProof/>
          <w:lang w:eastAsia="pl-PL"/>
        </w:rPr>
        <w:t>19</w:t>
      </w:r>
      <w:r w:rsidRPr="005607E2">
        <w:rPr>
          <w:noProof/>
          <w:lang w:eastAsia="pl-PL"/>
        </w:rPr>
        <w:t>-202</w:t>
      </w:r>
      <w:r w:rsidR="0020468D">
        <w:rPr>
          <w:noProof/>
          <w:lang w:eastAsia="pl-PL"/>
        </w:rPr>
        <w:t>0</w:t>
      </w:r>
      <w:r w:rsidRPr="005607E2">
        <w:rPr>
          <w:noProof/>
          <w:lang w:eastAsia="pl-PL"/>
        </w:rPr>
        <w:t xml:space="preserve"> (w %)</w:t>
      </w:r>
      <w:r w:rsidR="00EF58C3">
        <w:rPr>
          <w:noProof/>
          <w:lang w:eastAsia="pl-PL"/>
        </w:rPr>
        <w:drawing>
          <wp:inline distT="0" distB="0" distL="0" distR="0" wp14:anchorId="642A0212" wp14:editId="3A9E54FD">
            <wp:extent cx="6582988" cy="4305935"/>
            <wp:effectExtent l="0" t="0" r="8890" b="0"/>
            <wp:docPr id="3" name="Wykres 3" title="Wykres 1. Stopa bezrobocia w województwie mazowieckim na tle kraju w latach 2020-2021 (w %)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607E2" w:rsidRDefault="005607E2" w:rsidP="005607E2">
      <w:pPr>
        <w:spacing w:line="360" w:lineRule="auto"/>
      </w:pPr>
    </w:p>
    <w:p w:rsidR="005607E2" w:rsidRDefault="005607E2" w:rsidP="005607E2">
      <w:r>
        <w:br w:type="page"/>
      </w:r>
    </w:p>
    <w:p w:rsidR="00E76F50" w:rsidRDefault="00E76F50" w:rsidP="005607E2">
      <w:pPr>
        <w:pStyle w:val="Nagwek2"/>
      </w:pPr>
      <w:r>
        <w:lastRenderedPageBreak/>
        <w:t xml:space="preserve">Wykres 2. </w:t>
      </w:r>
      <w:r w:rsidR="0090178F" w:rsidRPr="0090178F">
        <w:t>Stopa bezrobocia wg województw (w %)</w:t>
      </w:r>
      <w:r w:rsidR="00464E30" w:rsidRPr="00464E30">
        <w:rPr>
          <w:noProof/>
          <w:lang w:eastAsia="pl-PL"/>
        </w:rPr>
        <w:t xml:space="preserve"> </w:t>
      </w:r>
      <w:r w:rsidR="00921C7C">
        <w:rPr>
          <w:noProof/>
          <w:lang w:eastAsia="pl-PL"/>
        </w:rPr>
        <w:drawing>
          <wp:inline distT="0" distB="0" distL="0" distR="0" wp14:anchorId="4754B7D9" wp14:editId="181DDE2B">
            <wp:extent cx="6583680" cy="3764280"/>
            <wp:effectExtent l="0" t="0" r="7620" b="7620"/>
            <wp:docPr id="6" name="Wykres 6" title="Wykres 2. Stopa bezrobocia wg województw (w %)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76F50" w:rsidRDefault="00A934A0" w:rsidP="005607E2">
      <w:pPr>
        <w:pStyle w:val="Nagwek2"/>
      </w:pPr>
      <w:r w:rsidRPr="00A934A0">
        <w:t xml:space="preserve">Wykres 3. </w:t>
      </w:r>
      <w:r w:rsidR="0090178F" w:rsidRPr="0090178F">
        <w:t>Liczba osób bezrobotnych i stopa bezrobocia (w %) w podregionach województwa mazowieckiego</w:t>
      </w:r>
      <w:r w:rsidR="00C3280E">
        <w:rPr>
          <w:noProof/>
          <w:lang w:eastAsia="pl-PL"/>
        </w:rPr>
        <w:drawing>
          <wp:inline distT="0" distB="0" distL="0" distR="0" wp14:anchorId="255820CF" wp14:editId="40EF65B6">
            <wp:extent cx="6583680" cy="4396740"/>
            <wp:effectExtent l="0" t="0" r="7620" b="3810"/>
            <wp:docPr id="22" name="Wykres 22" title="Wykres 3. Liczba osób bezrobotnych i stopa bezrobocia (w %)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934A0" w:rsidRDefault="00A934A0" w:rsidP="00A934A0"/>
    <w:p w:rsidR="00A934A0" w:rsidRDefault="00A934A0" w:rsidP="00BC6FCB">
      <w:pPr>
        <w:pStyle w:val="Nagwek2"/>
      </w:pPr>
      <w:r w:rsidRPr="00BC6FCB">
        <w:lastRenderedPageBreak/>
        <w:t>Wykres</w:t>
      </w:r>
      <w:r w:rsidRPr="00A934A0">
        <w:t xml:space="preserve"> 4. </w:t>
      </w:r>
      <w:r w:rsidR="00BC6FCB" w:rsidRPr="00BC6FCB">
        <w:t>Liczba osób bezrobotnych wg płci w podregionach województwa mazowieckiego</w:t>
      </w:r>
      <w:r w:rsidR="0040366A">
        <w:rPr>
          <w:noProof/>
          <w:lang w:eastAsia="pl-PL"/>
        </w:rPr>
        <w:drawing>
          <wp:inline distT="0" distB="0" distL="0" distR="0" wp14:anchorId="1EABBCEF" wp14:editId="3D7BE667">
            <wp:extent cx="6492240" cy="4987636"/>
            <wp:effectExtent l="0" t="0" r="3810" b="3810"/>
            <wp:docPr id="13" name="Wykres 13" title="Wykres 4. Liczba osób bezrobotnych wg płci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803" w:rsidRDefault="00BC6FCB" w:rsidP="00BC6FCB">
      <w:pPr>
        <w:pStyle w:val="Nagwek1"/>
        <w:spacing w:line="360" w:lineRule="auto"/>
      </w:pPr>
      <w:r w:rsidRPr="00BC6FCB">
        <w:t>Napływ i odpływ osób bezrobotnych</w:t>
      </w:r>
    </w:p>
    <w:p w:rsidR="00D47C1C" w:rsidRPr="00291D82" w:rsidRDefault="00D47C1C" w:rsidP="00D47C1C">
      <w:pPr>
        <w:pStyle w:val="Cytat"/>
        <w:spacing w:before="240" w:after="120" w:line="360" w:lineRule="auto"/>
        <w:ind w:left="0" w:right="0"/>
        <w:jc w:val="both"/>
        <w:rPr>
          <w:rFonts w:ascii="Calibri" w:hAnsi="Calibri" w:cs="Calibri"/>
          <w:i w:val="0"/>
          <w:color w:val="000000"/>
          <w:szCs w:val="24"/>
        </w:rPr>
      </w:pPr>
      <w:r>
        <w:rPr>
          <w:rFonts w:ascii="Calibri" w:hAnsi="Calibri" w:cs="Calibri"/>
          <w:i w:val="0"/>
          <w:color w:val="000000"/>
          <w:szCs w:val="24"/>
        </w:rPr>
        <w:t>W listopadzie</w:t>
      </w:r>
      <w:r w:rsidRPr="00C05164">
        <w:rPr>
          <w:rFonts w:ascii="Calibri" w:hAnsi="Calibri" w:cs="Calibri"/>
          <w:i w:val="0"/>
          <w:color w:val="000000"/>
          <w:szCs w:val="24"/>
        </w:rPr>
        <w:t xml:space="preserve"> 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napływ osób bezrobotnych był </w:t>
      </w:r>
      <w:r>
        <w:rPr>
          <w:rFonts w:ascii="Calibri" w:hAnsi="Calibri" w:cs="Calibri"/>
          <w:i w:val="0"/>
          <w:color w:val="000000"/>
          <w:szCs w:val="24"/>
        </w:rPr>
        <w:t>większy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od odpływu. W urzędach pracy województwa mazowieckiego zarejestrowało się </w:t>
      </w:r>
      <w:r>
        <w:rPr>
          <w:rFonts w:ascii="Calibri" w:hAnsi="Calibri" w:cs="Calibri"/>
          <w:i w:val="0"/>
          <w:color w:val="000000"/>
          <w:szCs w:val="24"/>
        </w:rPr>
        <w:t>11 402 oso</w:t>
      </w:r>
      <w:r w:rsidRPr="00291D82">
        <w:rPr>
          <w:rFonts w:ascii="Calibri" w:hAnsi="Calibri" w:cs="Calibri"/>
          <w:i w:val="0"/>
          <w:color w:val="000000"/>
          <w:szCs w:val="24"/>
        </w:rPr>
        <w:t>b</w:t>
      </w:r>
      <w:r>
        <w:rPr>
          <w:rFonts w:ascii="Calibri" w:hAnsi="Calibri" w:cs="Calibri"/>
          <w:i w:val="0"/>
          <w:color w:val="000000"/>
          <w:szCs w:val="24"/>
        </w:rPr>
        <w:t>y bezrobotne</w:t>
      </w:r>
      <w:r w:rsidRPr="00291D82">
        <w:rPr>
          <w:rFonts w:ascii="Calibri" w:hAnsi="Calibri" w:cs="Calibri"/>
          <w:i w:val="0"/>
          <w:color w:val="000000"/>
          <w:szCs w:val="24"/>
        </w:rPr>
        <w:t>, tj. o </w:t>
      </w:r>
      <w:r>
        <w:rPr>
          <w:rFonts w:ascii="Calibri" w:hAnsi="Calibri" w:cs="Calibri"/>
          <w:i w:val="0"/>
          <w:color w:val="000000"/>
          <w:szCs w:val="24"/>
        </w:rPr>
        <w:t>2 272 oso</w:t>
      </w:r>
      <w:r w:rsidRPr="00291D82">
        <w:rPr>
          <w:rFonts w:ascii="Calibri" w:hAnsi="Calibri" w:cs="Calibri"/>
          <w:i w:val="0"/>
          <w:color w:val="000000"/>
          <w:szCs w:val="24"/>
        </w:rPr>
        <w:t>b</w:t>
      </w:r>
      <w:r>
        <w:rPr>
          <w:rFonts w:ascii="Calibri" w:hAnsi="Calibri" w:cs="Calibri"/>
          <w:i w:val="0"/>
          <w:color w:val="000000"/>
          <w:szCs w:val="24"/>
        </w:rPr>
        <w:t>y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(</w:t>
      </w:r>
      <w:r>
        <w:rPr>
          <w:rFonts w:ascii="Calibri" w:hAnsi="Calibri" w:cs="Calibri"/>
          <w:i w:val="0"/>
          <w:color w:val="000000"/>
          <w:szCs w:val="24"/>
        </w:rPr>
        <w:t>16</w:t>
      </w:r>
      <w:r w:rsidRPr="00291D82">
        <w:rPr>
          <w:rFonts w:ascii="Calibri" w:hAnsi="Calibri" w:cs="Calibri"/>
          <w:i w:val="0"/>
          <w:color w:val="000000"/>
          <w:szCs w:val="24"/>
        </w:rPr>
        <w:t>,</w:t>
      </w:r>
      <w:r>
        <w:rPr>
          <w:rFonts w:ascii="Calibri" w:hAnsi="Calibri" w:cs="Calibri"/>
          <w:i w:val="0"/>
          <w:color w:val="000000"/>
          <w:szCs w:val="24"/>
        </w:rPr>
        <w:t>6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%) </w:t>
      </w:r>
      <w:r>
        <w:rPr>
          <w:rFonts w:ascii="Calibri" w:hAnsi="Calibri" w:cs="Calibri"/>
          <w:i w:val="0"/>
          <w:color w:val="000000"/>
          <w:szCs w:val="24"/>
        </w:rPr>
        <w:t>mniej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niż miesiąc wcześniej. </w:t>
      </w:r>
      <w:r>
        <w:rPr>
          <w:rFonts w:ascii="Calibri" w:hAnsi="Calibri" w:cs="Calibri"/>
          <w:i w:val="0"/>
          <w:color w:val="000000"/>
          <w:szCs w:val="24"/>
        </w:rPr>
        <w:t>Zmniejszyła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się liczba osób bezrobotnych rejestrujących się po raz pierwszy o</w:t>
      </w:r>
      <w:r>
        <w:rPr>
          <w:rFonts w:ascii="Calibri" w:hAnsi="Calibri" w:cs="Calibri"/>
          <w:i w:val="0"/>
          <w:color w:val="000000"/>
          <w:szCs w:val="24"/>
        </w:rPr>
        <w:t xml:space="preserve"> 1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</w:t>
      </w:r>
      <w:r>
        <w:rPr>
          <w:rFonts w:ascii="Calibri" w:hAnsi="Calibri" w:cs="Calibri"/>
          <w:i w:val="0"/>
          <w:color w:val="000000"/>
          <w:szCs w:val="24"/>
        </w:rPr>
        <w:t>246 osób, tj. 30,5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%, liczba osób rejestrujących się po raz kolejny </w:t>
      </w:r>
      <w:r>
        <w:rPr>
          <w:rFonts w:ascii="Calibri" w:hAnsi="Calibri" w:cs="Calibri"/>
          <w:i w:val="0"/>
          <w:color w:val="000000"/>
          <w:szCs w:val="24"/>
        </w:rPr>
        <w:t>zmniejszyła się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o </w:t>
      </w:r>
      <w:r>
        <w:rPr>
          <w:rFonts w:ascii="Calibri" w:hAnsi="Calibri" w:cs="Calibri"/>
          <w:i w:val="0"/>
          <w:color w:val="000000"/>
          <w:szCs w:val="24"/>
        </w:rPr>
        <w:t>1 026 osó</w:t>
      </w:r>
      <w:r w:rsidRPr="00291D82">
        <w:rPr>
          <w:rFonts w:ascii="Calibri" w:hAnsi="Calibri" w:cs="Calibri"/>
          <w:i w:val="0"/>
          <w:color w:val="000000"/>
          <w:szCs w:val="24"/>
        </w:rPr>
        <w:t>b, tj. </w:t>
      </w:r>
      <w:r>
        <w:rPr>
          <w:rFonts w:ascii="Calibri" w:hAnsi="Calibri" w:cs="Calibri"/>
          <w:i w:val="0"/>
          <w:color w:val="000000"/>
          <w:szCs w:val="24"/>
        </w:rPr>
        <w:t>10,7</w:t>
      </w:r>
      <w:r w:rsidRPr="00291D82">
        <w:rPr>
          <w:rFonts w:ascii="Calibri" w:hAnsi="Calibri" w:cs="Calibri"/>
          <w:i w:val="0"/>
          <w:color w:val="000000"/>
          <w:szCs w:val="24"/>
        </w:rPr>
        <w:t>%.</w:t>
      </w:r>
    </w:p>
    <w:p w:rsidR="00BC6FCB" w:rsidRPr="00E830EC" w:rsidRDefault="00D47C1C" w:rsidP="00D47C1C">
      <w:pPr>
        <w:spacing w:before="240" w:after="120" w:line="360" w:lineRule="auto"/>
        <w:rPr>
          <w:rFonts w:cs="Calibri"/>
          <w:b/>
          <w:szCs w:val="24"/>
        </w:rPr>
      </w:pPr>
      <w:r w:rsidRPr="00291D82">
        <w:rPr>
          <w:rFonts w:ascii="Calibri" w:hAnsi="Calibri" w:cs="Calibri"/>
          <w:color w:val="000000"/>
          <w:szCs w:val="24"/>
        </w:rPr>
        <w:t xml:space="preserve">Z ewidencji wyłączono </w:t>
      </w:r>
      <w:r>
        <w:rPr>
          <w:rFonts w:ascii="Calibri" w:hAnsi="Calibri" w:cs="Calibri"/>
          <w:color w:val="000000"/>
          <w:szCs w:val="24"/>
        </w:rPr>
        <w:t>11 096 osó</w:t>
      </w:r>
      <w:r w:rsidRPr="00291D82">
        <w:rPr>
          <w:rFonts w:ascii="Calibri" w:hAnsi="Calibri" w:cs="Calibri"/>
          <w:color w:val="000000"/>
          <w:szCs w:val="24"/>
        </w:rPr>
        <w:t>b</w:t>
      </w:r>
      <w:r>
        <w:rPr>
          <w:rFonts w:ascii="Calibri" w:hAnsi="Calibri" w:cs="Calibri"/>
          <w:color w:val="000000"/>
          <w:szCs w:val="24"/>
        </w:rPr>
        <w:t xml:space="preserve">, tj. o 3 870 </w:t>
      </w:r>
      <w:r w:rsidRPr="00291D82">
        <w:rPr>
          <w:rFonts w:ascii="Calibri" w:hAnsi="Calibri" w:cs="Calibri"/>
          <w:color w:val="000000"/>
          <w:szCs w:val="24"/>
        </w:rPr>
        <w:t>os</w:t>
      </w:r>
      <w:r>
        <w:rPr>
          <w:rFonts w:ascii="Calibri" w:hAnsi="Calibri" w:cs="Calibri"/>
          <w:color w:val="000000"/>
          <w:szCs w:val="24"/>
        </w:rPr>
        <w:t>ób (o 25,9%) mniej</w:t>
      </w:r>
      <w:r w:rsidRPr="00291D82">
        <w:rPr>
          <w:rFonts w:ascii="Calibri" w:hAnsi="Calibri" w:cs="Calibri"/>
          <w:color w:val="000000"/>
          <w:szCs w:val="24"/>
        </w:rPr>
        <w:t xml:space="preserve"> niż w poprzednim miesiącu. Najwięcej wyrejestrowań z ewidencji dokonano z  powodu:</w:t>
      </w:r>
    </w:p>
    <w:p w:rsidR="00D47C1C" w:rsidRPr="00E677E8" w:rsidRDefault="00D47C1C" w:rsidP="00D47C1C">
      <w:pPr>
        <w:pStyle w:val="Akapitzlist"/>
        <w:numPr>
          <w:ilvl w:val="0"/>
          <w:numId w:val="1"/>
        </w:numPr>
        <w:spacing w:before="240" w:after="120" w:line="360" w:lineRule="auto"/>
        <w:ind w:left="357" w:hanging="357"/>
        <w:jc w:val="both"/>
        <w:rPr>
          <w:rFonts w:ascii="Calibri" w:hAnsi="Calibri" w:cs="Calibri"/>
          <w:iCs/>
          <w:sz w:val="24"/>
          <w:szCs w:val="24"/>
        </w:rPr>
      </w:pPr>
      <w:r w:rsidRPr="00E677E8">
        <w:rPr>
          <w:rFonts w:ascii="Calibri" w:hAnsi="Calibri" w:cs="Calibri"/>
          <w:iCs/>
          <w:sz w:val="24"/>
          <w:szCs w:val="24"/>
        </w:rPr>
        <w:t xml:space="preserve">podjęcia pracy – 7 250 osób </w:t>
      </w:r>
      <w:r>
        <w:rPr>
          <w:rFonts w:ascii="Calibri" w:hAnsi="Calibri" w:cs="Calibri"/>
          <w:iCs/>
          <w:sz w:val="24"/>
          <w:szCs w:val="24"/>
        </w:rPr>
        <w:t>(</w:t>
      </w:r>
      <w:r w:rsidRPr="00E677E8">
        <w:rPr>
          <w:rFonts w:ascii="Calibri" w:hAnsi="Calibri" w:cs="Calibri"/>
          <w:iCs/>
          <w:sz w:val="24"/>
          <w:szCs w:val="24"/>
        </w:rPr>
        <w:t>65,3%</w:t>
      </w:r>
      <w:r>
        <w:rPr>
          <w:rFonts w:ascii="Calibri" w:hAnsi="Calibri" w:cs="Calibri"/>
          <w:iCs/>
          <w:sz w:val="24"/>
          <w:szCs w:val="24"/>
        </w:rPr>
        <w:t>)</w:t>
      </w:r>
      <w:r w:rsidRPr="00E677E8">
        <w:rPr>
          <w:rFonts w:ascii="Calibri" w:hAnsi="Calibri" w:cs="Calibri"/>
          <w:iCs/>
          <w:sz w:val="24"/>
          <w:szCs w:val="24"/>
        </w:rPr>
        <w:t xml:space="preserve"> odpływu z bezrobocia;</w:t>
      </w:r>
    </w:p>
    <w:p w:rsidR="00D47C1C" w:rsidRPr="00E677E8" w:rsidRDefault="00D47C1C" w:rsidP="00D47C1C">
      <w:pPr>
        <w:pStyle w:val="Akapitzlist"/>
        <w:numPr>
          <w:ilvl w:val="0"/>
          <w:numId w:val="1"/>
        </w:numPr>
        <w:spacing w:before="240" w:after="120" w:line="360" w:lineRule="auto"/>
        <w:ind w:left="357" w:hanging="357"/>
        <w:jc w:val="both"/>
        <w:rPr>
          <w:rFonts w:ascii="Calibri" w:hAnsi="Calibri" w:cs="Calibri"/>
          <w:iCs/>
          <w:sz w:val="24"/>
          <w:szCs w:val="24"/>
        </w:rPr>
      </w:pPr>
      <w:r w:rsidRPr="00E677E8">
        <w:rPr>
          <w:rFonts w:ascii="Calibri" w:hAnsi="Calibri" w:cs="Calibri"/>
          <w:iCs/>
          <w:sz w:val="24"/>
          <w:szCs w:val="24"/>
        </w:rPr>
        <w:t>niepotwierdzenie gotowości do pracy – 1 574 os</w:t>
      </w:r>
      <w:r>
        <w:rPr>
          <w:rFonts w:ascii="Calibri" w:hAnsi="Calibri" w:cs="Calibri"/>
          <w:iCs/>
          <w:sz w:val="24"/>
          <w:szCs w:val="24"/>
        </w:rPr>
        <w:t>oby</w:t>
      </w:r>
      <w:r w:rsidRPr="00E677E8">
        <w:rPr>
          <w:rFonts w:ascii="Calibri" w:hAnsi="Calibri" w:cs="Calibri"/>
          <w:iCs/>
          <w:sz w:val="24"/>
          <w:szCs w:val="24"/>
        </w:rPr>
        <w:t xml:space="preserve"> </w:t>
      </w:r>
      <w:r>
        <w:rPr>
          <w:rFonts w:ascii="Calibri" w:hAnsi="Calibri" w:cs="Calibri"/>
          <w:iCs/>
          <w:sz w:val="24"/>
          <w:szCs w:val="24"/>
        </w:rPr>
        <w:t>(</w:t>
      </w:r>
      <w:r w:rsidRPr="00E677E8">
        <w:rPr>
          <w:rFonts w:ascii="Calibri" w:hAnsi="Calibri" w:cs="Calibri"/>
          <w:iCs/>
          <w:sz w:val="24"/>
          <w:szCs w:val="24"/>
        </w:rPr>
        <w:t>14,2%</w:t>
      </w:r>
      <w:r>
        <w:rPr>
          <w:rFonts w:ascii="Calibri" w:hAnsi="Calibri" w:cs="Calibri"/>
          <w:iCs/>
          <w:sz w:val="24"/>
          <w:szCs w:val="24"/>
        </w:rPr>
        <w:t>)</w:t>
      </w:r>
      <w:r w:rsidRPr="00E677E8">
        <w:rPr>
          <w:rFonts w:ascii="Calibri" w:hAnsi="Calibri" w:cs="Calibri"/>
          <w:iCs/>
          <w:sz w:val="24"/>
          <w:szCs w:val="24"/>
        </w:rPr>
        <w:t xml:space="preserve"> odpływu z bezrobocia;</w:t>
      </w:r>
    </w:p>
    <w:p w:rsidR="00D47C1C" w:rsidRPr="00E677E8" w:rsidRDefault="00D47C1C" w:rsidP="00D47C1C">
      <w:pPr>
        <w:pStyle w:val="Akapitzlist"/>
        <w:numPr>
          <w:ilvl w:val="0"/>
          <w:numId w:val="1"/>
        </w:numPr>
        <w:spacing w:before="240" w:after="120" w:line="360" w:lineRule="auto"/>
        <w:ind w:left="357" w:hanging="357"/>
        <w:jc w:val="both"/>
        <w:rPr>
          <w:rFonts w:ascii="Calibri" w:hAnsi="Calibri" w:cs="Calibri"/>
          <w:iCs/>
          <w:sz w:val="24"/>
          <w:szCs w:val="24"/>
        </w:rPr>
      </w:pPr>
      <w:r w:rsidRPr="00E677E8">
        <w:rPr>
          <w:rFonts w:ascii="Calibri" w:hAnsi="Calibri" w:cs="Calibri"/>
          <w:iCs/>
          <w:sz w:val="24"/>
          <w:szCs w:val="24"/>
        </w:rPr>
        <w:t xml:space="preserve">dobrowolnej rezygnacji ze statusu bezrobotnego – 365 osób </w:t>
      </w:r>
      <w:r>
        <w:rPr>
          <w:rFonts w:ascii="Calibri" w:hAnsi="Calibri" w:cs="Calibri"/>
          <w:iCs/>
          <w:sz w:val="24"/>
          <w:szCs w:val="24"/>
        </w:rPr>
        <w:t>(</w:t>
      </w:r>
      <w:r w:rsidRPr="00E677E8">
        <w:rPr>
          <w:rFonts w:ascii="Calibri" w:hAnsi="Calibri" w:cs="Calibri"/>
          <w:iCs/>
          <w:sz w:val="24"/>
          <w:szCs w:val="24"/>
        </w:rPr>
        <w:t>3,3%</w:t>
      </w:r>
      <w:r>
        <w:rPr>
          <w:rFonts w:ascii="Calibri" w:hAnsi="Calibri" w:cs="Calibri"/>
          <w:iCs/>
          <w:sz w:val="24"/>
          <w:szCs w:val="24"/>
        </w:rPr>
        <w:t>)</w:t>
      </w:r>
      <w:r w:rsidRPr="00E677E8">
        <w:rPr>
          <w:rFonts w:ascii="Calibri" w:hAnsi="Calibri" w:cs="Calibri"/>
          <w:iCs/>
          <w:sz w:val="24"/>
          <w:szCs w:val="24"/>
        </w:rPr>
        <w:t xml:space="preserve"> odpływu z bezrobocia;</w:t>
      </w:r>
    </w:p>
    <w:p w:rsidR="00D47C1C" w:rsidRPr="00E677E8" w:rsidRDefault="00D47C1C" w:rsidP="00D47C1C">
      <w:pPr>
        <w:pStyle w:val="Akapitzlist"/>
        <w:numPr>
          <w:ilvl w:val="0"/>
          <w:numId w:val="1"/>
        </w:numPr>
        <w:spacing w:before="240" w:after="120" w:line="360" w:lineRule="auto"/>
        <w:ind w:left="357" w:hanging="357"/>
        <w:jc w:val="both"/>
        <w:rPr>
          <w:rFonts w:ascii="Calibri" w:hAnsi="Calibri" w:cs="Calibri"/>
          <w:iCs/>
          <w:sz w:val="24"/>
          <w:szCs w:val="24"/>
        </w:rPr>
      </w:pPr>
      <w:r w:rsidRPr="00E677E8">
        <w:rPr>
          <w:rFonts w:ascii="Calibri" w:hAnsi="Calibri" w:cs="Calibri"/>
          <w:iCs/>
          <w:sz w:val="24"/>
          <w:szCs w:val="24"/>
        </w:rPr>
        <w:t xml:space="preserve">rozpoczęcia stażu </w:t>
      </w:r>
      <w:bookmarkStart w:id="0" w:name="_Hlk40095786"/>
      <w:r w:rsidRPr="00E677E8">
        <w:rPr>
          <w:rFonts w:ascii="Calibri" w:hAnsi="Calibri" w:cs="Calibri"/>
          <w:iCs/>
          <w:sz w:val="24"/>
          <w:szCs w:val="24"/>
        </w:rPr>
        <w:t xml:space="preserve">– 270 osób </w:t>
      </w:r>
      <w:r>
        <w:rPr>
          <w:rFonts w:ascii="Calibri" w:hAnsi="Calibri" w:cs="Calibri"/>
          <w:iCs/>
          <w:sz w:val="24"/>
          <w:szCs w:val="24"/>
        </w:rPr>
        <w:t>(</w:t>
      </w:r>
      <w:r w:rsidRPr="00E677E8">
        <w:rPr>
          <w:rFonts w:ascii="Calibri" w:hAnsi="Calibri" w:cs="Calibri"/>
          <w:iCs/>
          <w:sz w:val="24"/>
          <w:szCs w:val="24"/>
        </w:rPr>
        <w:t>2,4%</w:t>
      </w:r>
      <w:r>
        <w:rPr>
          <w:rFonts w:ascii="Calibri" w:hAnsi="Calibri" w:cs="Calibri"/>
          <w:iCs/>
          <w:sz w:val="24"/>
          <w:szCs w:val="24"/>
        </w:rPr>
        <w:t>)</w:t>
      </w:r>
      <w:r w:rsidRPr="00E677E8">
        <w:rPr>
          <w:rFonts w:ascii="Calibri" w:hAnsi="Calibri" w:cs="Calibri"/>
          <w:iCs/>
          <w:sz w:val="24"/>
          <w:szCs w:val="24"/>
        </w:rPr>
        <w:t xml:space="preserve"> odpływu z bezrobocia;</w:t>
      </w:r>
      <w:bookmarkEnd w:id="0"/>
    </w:p>
    <w:p w:rsidR="00D47C1C" w:rsidRPr="00E677E8" w:rsidRDefault="00D47C1C" w:rsidP="00D47C1C">
      <w:pPr>
        <w:pStyle w:val="Akapitzlist"/>
        <w:numPr>
          <w:ilvl w:val="0"/>
          <w:numId w:val="1"/>
        </w:numPr>
        <w:spacing w:before="240" w:after="120" w:line="360" w:lineRule="auto"/>
        <w:ind w:left="357" w:hanging="357"/>
        <w:jc w:val="both"/>
        <w:rPr>
          <w:rFonts w:ascii="Calibri" w:hAnsi="Calibri" w:cs="Calibri"/>
          <w:iCs/>
          <w:sz w:val="24"/>
          <w:szCs w:val="24"/>
        </w:rPr>
      </w:pPr>
      <w:r w:rsidRPr="00E677E8">
        <w:rPr>
          <w:rFonts w:ascii="Calibri" w:hAnsi="Calibri" w:cs="Calibri"/>
          <w:iCs/>
          <w:sz w:val="24"/>
          <w:szCs w:val="24"/>
        </w:rPr>
        <w:t xml:space="preserve">osiągnięcia wieku emerytalnego – 257 osób </w:t>
      </w:r>
      <w:r>
        <w:rPr>
          <w:rFonts w:ascii="Calibri" w:hAnsi="Calibri" w:cs="Calibri"/>
          <w:iCs/>
          <w:sz w:val="24"/>
          <w:szCs w:val="24"/>
        </w:rPr>
        <w:t>(</w:t>
      </w:r>
      <w:r w:rsidRPr="00E677E8">
        <w:rPr>
          <w:rFonts w:ascii="Calibri" w:hAnsi="Calibri" w:cs="Calibri"/>
          <w:iCs/>
          <w:sz w:val="24"/>
          <w:szCs w:val="24"/>
        </w:rPr>
        <w:t>2,3%</w:t>
      </w:r>
      <w:r>
        <w:rPr>
          <w:rFonts w:ascii="Calibri" w:hAnsi="Calibri" w:cs="Calibri"/>
          <w:iCs/>
          <w:sz w:val="24"/>
          <w:szCs w:val="24"/>
        </w:rPr>
        <w:t xml:space="preserve">) </w:t>
      </w:r>
      <w:r w:rsidRPr="00E677E8">
        <w:rPr>
          <w:rFonts w:ascii="Calibri" w:hAnsi="Calibri" w:cs="Calibri"/>
          <w:iCs/>
          <w:sz w:val="24"/>
          <w:szCs w:val="24"/>
        </w:rPr>
        <w:t>odpływu z bezrobocia.</w:t>
      </w:r>
    </w:p>
    <w:p w:rsidR="00962803" w:rsidRDefault="00962803" w:rsidP="00FB1D86">
      <w:pPr>
        <w:pStyle w:val="Nagwek2"/>
        <w:spacing w:line="360" w:lineRule="auto"/>
      </w:pPr>
      <w:r>
        <w:lastRenderedPageBreak/>
        <w:t xml:space="preserve">Wykres 5. </w:t>
      </w:r>
      <w:r w:rsidR="00BC6FCB" w:rsidRPr="00BC6FCB">
        <w:t>Napływ i odpływ osób bezrobotnych w województwie mazowieckim</w:t>
      </w:r>
      <w:r w:rsidR="008A0756">
        <w:rPr>
          <w:noProof/>
          <w:lang w:eastAsia="pl-PL"/>
        </w:rPr>
        <w:drawing>
          <wp:inline distT="0" distB="0" distL="0" distR="0" wp14:anchorId="09F50D1B" wp14:editId="190484F3">
            <wp:extent cx="6583680" cy="3703320"/>
            <wp:effectExtent l="0" t="0" r="7620" b="0"/>
            <wp:docPr id="23" name="Wykres 23" title="Wykres 5. Napływ i odpływ osób bezrobotnych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62803" w:rsidRDefault="00D175E3" w:rsidP="00D175E3">
      <w:pPr>
        <w:pStyle w:val="Nagwek2"/>
      </w:pPr>
      <w:r w:rsidRPr="00D175E3">
        <w:t>Wykres 6. Główne powody wyrejestrowania z ewidencji osób bezrobotnych w wo</w:t>
      </w:r>
      <w:r>
        <w:t>jewództwie mazowieckim wg płci</w:t>
      </w:r>
      <w:r w:rsidR="008A0756">
        <w:rPr>
          <w:noProof/>
          <w:lang w:eastAsia="pl-PL"/>
        </w:rPr>
        <w:drawing>
          <wp:inline distT="0" distB="0" distL="0" distR="0" wp14:anchorId="3C371D56" wp14:editId="296D4C60">
            <wp:extent cx="6583680" cy="4676775"/>
            <wp:effectExtent l="0" t="0" r="7620" b="0"/>
            <wp:docPr id="41" name="Wykres 41" title="Wykres 6. Główne powody wyrejestrowania z ewidencji osób bezrobotnych w województwie mazowieckim wg płci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175E3" w:rsidRPr="00A941BD" w:rsidRDefault="00D175E3" w:rsidP="00D175E3">
      <w:pPr>
        <w:pStyle w:val="Nagwek1"/>
      </w:pPr>
      <w:r w:rsidRPr="00A941BD">
        <w:lastRenderedPageBreak/>
        <w:t>Sytuacja w powiatach</w:t>
      </w:r>
    </w:p>
    <w:p w:rsidR="0054307C" w:rsidRPr="00F46B25" w:rsidRDefault="0054307C" w:rsidP="0054307C">
      <w:pPr>
        <w:spacing w:before="240" w:after="120" w:line="360" w:lineRule="auto"/>
        <w:ind w:right="142"/>
        <w:jc w:val="both"/>
        <w:rPr>
          <w:rFonts w:ascii="Calibri" w:hAnsi="Calibri" w:cs="Calibri"/>
          <w:iCs/>
          <w:szCs w:val="24"/>
        </w:rPr>
      </w:pPr>
      <w:r w:rsidRPr="00F46B25">
        <w:rPr>
          <w:rFonts w:ascii="Calibri" w:eastAsia="Times New Roman" w:hAnsi="Calibri" w:cs="Arial"/>
          <w:bCs/>
          <w:iCs/>
          <w:szCs w:val="24"/>
        </w:rPr>
        <w:t>Na Mazowszu występuje duże terytorialne zróżnicowanie stopy bezrobocia</w:t>
      </w:r>
      <w:r>
        <w:rPr>
          <w:rFonts w:ascii="Calibri" w:eastAsia="Times New Roman" w:hAnsi="Calibri" w:cs="Arial"/>
          <w:bCs/>
          <w:iCs/>
          <w:szCs w:val="24"/>
        </w:rPr>
        <w:t>, z </w:t>
      </w:r>
      <w:r>
        <w:rPr>
          <w:rFonts w:ascii="Calibri" w:hAnsi="Calibri" w:cs="Calibri"/>
          <w:iCs/>
          <w:szCs w:val="24"/>
        </w:rPr>
        <w:t>najniższym udziałem</w:t>
      </w:r>
      <w:r w:rsidRPr="00F46B25">
        <w:rPr>
          <w:rFonts w:ascii="Calibri" w:hAnsi="Calibri" w:cs="Calibri"/>
          <w:iCs/>
          <w:szCs w:val="24"/>
        </w:rPr>
        <w:t xml:space="preserve"> osób bezrobotnych </w:t>
      </w:r>
      <w:r>
        <w:rPr>
          <w:rFonts w:ascii="Calibri" w:hAnsi="Calibri" w:cs="Calibri"/>
          <w:iCs/>
          <w:szCs w:val="24"/>
        </w:rPr>
        <w:t>w Warszawie (1,8</w:t>
      </w:r>
      <w:r w:rsidRPr="00F46B25">
        <w:rPr>
          <w:rFonts w:ascii="Calibri" w:hAnsi="Calibri" w:cs="Calibri"/>
          <w:iCs/>
          <w:szCs w:val="24"/>
        </w:rPr>
        <w:t>%)</w:t>
      </w:r>
      <w:r>
        <w:rPr>
          <w:rFonts w:ascii="Calibri" w:hAnsi="Calibri" w:cs="Calibri"/>
          <w:iCs/>
          <w:szCs w:val="24"/>
        </w:rPr>
        <w:t xml:space="preserve"> oraz</w:t>
      </w:r>
      <w:r w:rsidRPr="00F46B25">
        <w:rPr>
          <w:rFonts w:ascii="Calibri" w:hAnsi="Calibri" w:cs="Calibri"/>
          <w:iCs/>
          <w:szCs w:val="24"/>
        </w:rPr>
        <w:t xml:space="preserve"> </w:t>
      </w:r>
      <w:r>
        <w:rPr>
          <w:rFonts w:ascii="Calibri" w:hAnsi="Calibri" w:cs="Calibri"/>
          <w:iCs/>
          <w:szCs w:val="24"/>
        </w:rPr>
        <w:t>ponad 13 krotnie wyższym w</w:t>
      </w:r>
      <w:r w:rsidRPr="00F46B25">
        <w:rPr>
          <w:rFonts w:ascii="Calibri" w:hAnsi="Calibri" w:cs="Calibri"/>
          <w:iCs/>
          <w:szCs w:val="24"/>
        </w:rPr>
        <w:t xml:space="preserve"> powiecie szydłowieckim</w:t>
      </w:r>
      <w:r>
        <w:rPr>
          <w:rFonts w:ascii="Calibri" w:hAnsi="Calibri" w:cs="Calibri"/>
          <w:iCs/>
          <w:szCs w:val="24"/>
        </w:rPr>
        <w:t xml:space="preserve"> (24</w:t>
      </w:r>
      <w:r w:rsidRPr="00F46B25">
        <w:rPr>
          <w:rFonts w:ascii="Calibri" w:hAnsi="Calibri" w:cs="Calibri"/>
          <w:iCs/>
          <w:szCs w:val="24"/>
        </w:rPr>
        <w:t>,</w:t>
      </w:r>
      <w:r>
        <w:rPr>
          <w:rFonts w:ascii="Calibri" w:hAnsi="Calibri" w:cs="Calibri"/>
          <w:iCs/>
          <w:szCs w:val="24"/>
        </w:rPr>
        <w:t>0</w:t>
      </w:r>
      <w:r w:rsidRPr="00F46B25">
        <w:rPr>
          <w:rFonts w:ascii="Calibri" w:hAnsi="Calibri" w:cs="Calibri"/>
          <w:iCs/>
          <w:szCs w:val="24"/>
        </w:rPr>
        <w:t>%</w:t>
      </w:r>
      <w:r>
        <w:rPr>
          <w:rFonts w:ascii="Calibri" w:hAnsi="Calibri" w:cs="Calibri"/>
          <w:iCs/>
          <w:szCs w:val="24"/>
        </w:rPr>
        <w:t>)</w:t>
      </w:r>
      <w:r w:rsidRPr="00F46B25">
        <w:rPr>
          <w:rFonts w:ascii="Calibri" w:hAnsi="Calibri" w:cs="Calibri"/>
          <w:iCs/>
          <w:szCs w:val="24"/>
        </w:rPr>
        <w:t>. Poza Warszaw</w:t>
      </w:r>
      <w:r>
        <w:rPr>
          <w:rFonts w:ascii="Calibri" w:hAnsi="Calibri" w:cs="Calibri"/>
          <w:iCs/>
          <w:szCs w:val="24"/>
        </w:rPr>
        <w:t>ą (1,8</w:t>
      </w:r>
      <w:r w:rsidRPr="00F46B25">
        <w:rPr>
          <w:rFonts w:ascii="Calibri" w:hAnsi="Calibri" w:cs="Calibri"/>
          <w:iCs/>
          <w:szCs w:val="24"/>
        </w:rPr>
        <w:t>%) najniższa stopa bezrobocia występuje w powiatach: warszawskim zachodnim (</w:t>
      </w:r>
      <w:r>
        <w:rPr>
          <w:rFonts w:ascii="Calibri" w:hAnsi="Calibri" w:cs="Calibri"/>
          <w:iCs/>
          <w:szCs w:val="24"/>
        </w:rPr>
        <w:t>2,3</w:t>
      </w:r>
      <w:r w:rsidRPr="00F46B25">
        <w:rPr>
          <w:rFonts w:ascii="Calibri" w:hAnsi="Calibri" w:cs="Calibri"/>
          <w:iCs/>
          <w:szCs w:val="24"/>
        </w:rPr>
        <w:t>%) oraz grójeckim (2,</w:t>
      </w:r>
      <w:r>
        <w:rPr>
          <w:rFonts w:ascii="Calibri" w:hAnsi="Calibri" w:cs="Calibri"/>
          <w:iCs/>
          <w:szCs w:val="24"/>
        </w:rPr>
        <w:t>6</w:t>
      </w:r>
      <w:r w:rsidRPr="00F46B25">
        <w:rPr>
          <w:rFonts w:ascii="Calibri" w:hAnsi="Calibri" w:cs="Calibri"/>
          <w:iCs/>
          <w:szCs w:val="24"/>
        </w:rPr>
        <w:t>%).</w:t>
      </w:r>
    </w:p>
    <w:p w:rsidR="0054307C" w:rsidRDefault="0054307C" w:rsidP="0054307C">
      <w:pPr>
        <w:spacing w:before="240" w:after="120" w:line="360" w:lineRule="auto"/>
        <w:ind w:right="142"/>
        <w:jc w:val="both"/>
        <w:rPr>
          <w:rFonts w:ascii="Calibri" w:hAnsi="Calibri" w:cs="Calibri"/>
          <w:iCs/>
          <w:szCs w:val="24"/>
        </w:rPr>
      </w:pPr>
      <w:r w:rsidRPr="000C5402">
        <w:rPr>
          <w:rFonts w:ascii="Calibri" w:hAnsi="Calibri" w:cs="Calibri"/>
          <w:iCs/>
          <w:szCs w:val="24"/>
        </w:rPr>
        <w:t xml:space="preserve">W </w:t>
      </w:r>
      <w:r>
        <w:rPr>
          <w:rFonts w:ascii="Calibri" w:hAnsi="Calibri" w:cs="Calibri"/>
          <w:iCs/>
          <w:szCs w:val="24"/>
        </w:rPr>
        <w:t>listopadzie</w:t>
      </w:r>
      <w:r w:rsidRPr="000C5402">
        <w:rPr>
          <w:rFonts w:ascii="Calibri" w:hAnsi="Calibri" w:cs="Calibri"/>
          <w:iCs/>
          <w:szCs w:val="24"/>
        </w:rPr>
        <w:t xml:space="preserve"> 2020 r. w porównaniu do </w:t>
      </w:r>
      <w:r>
        <w:rPr>
          <w:rFonts w:ascii="Calibri" w:hAnsi="Calibri" w:cs="Calibri"/>
          <w:iCs/>
          <w:szCs w:val="24"/>
        </w:rPr>
        <w:t>października</w:t>
      </w:r>
      <w:r w:rsidRPr="000C5402">
        <w:rPr>
          <w:rFonts w:ascii="Calibri" w:hAnsi="Calibri" w:cs="Calibri"/>
          <w:iCs/>
          <w:szCs w:val="24"/>
        </w:rPr>
        <w:t xml:space="preserve"> 2020 r. stopa bezrobocia </w:t>
      </w:r>
      <w:r>
        <w:rPr>
          <w:rFonts w:ascii="Calibri" w:hAnsi="Calibri" w:cs="Calibri"/>
          <w:iCs/>
          <w:szCs w:val="24"/>
        </w:rPr>
        <w:t xml:space="preserve">zmniejszyła </w:t>
      </w:r>
      <w:r w:rsidRPr="00521C12">
        <w:rPr>
          <w:rFonts w:ascii="Calibri" w:hAnsi="Calibri" w:cs="Calibri"/>
          <w:iCs/>
          <w:szCs w:val="24"/>
        </w:rPr>
        <w:t xml:space="preserve">się w </w:t>
      </w:r>
      <w:r>
        <w:rPr>
          <w:rFonts w:ascii="Calibri" w:hAnsi="Calibri" w:cs="Calibri"/>
          <w:iCs/>
          <w:szCs w:val="24"/>
        </w:rPr>
        <w:t>4</w:t>
      </w:r>
      <w:r w:rsidRPr="00521C12">
        <w:rPr>
          <w:rFonts w:ascii="Calibri" w:hAnsi="Calibri" w:cs="Calibri"/>
          <w:iCs/>
          <w:szCs w:val="24"/>
        </w:rPr>
        <w:t xml:space="preserve"> powiatach województwa mazowieckiego</w:t>
      </w:r>
      <w:r w:rsidRPr="000C5402">
        <w:rPr>
          <w:rFonts w:ascii="Calibri" w:hAnsi="Calibri" w:cs="Calibri"/>
          <w:iCs/>
          <w:szCs w:val="24"/>
        </w:rPr>
        <w:t>,</w:t>
      </w:r>
      <w:r>
        <w:rPr>
          <w:rFonts w:ascii="Calibri" w:hAnsi="Calibri" w:cs="Calibri"/>
          <w:iCs/>
          <w:szCs w:val="24"/>
        </w:rPr>
        <w:t xml:space="preserve"> w 13 </w:t>
      </w:r>
      <w:r w:rsidRPr="003769AD">
        <w:rPr>
          <w:rFonts w:ascii="Calibri" w:hAnsi="Calibri" w:cs="Calibri"/>
          <w:iCs/>
          <w:szCs w:val="24"/>
        </w:rPr>
        <w:t>wzrosła</w:t>
      </w:r>
      <w:r>
        <w:rPr>
          <w:rFonts w:ascii="Calibri" w:hAnsi="Calibri" w:cs="Calibri"/>
          <w:iCs/>
          <w:szCs w:val="24"/>
        </w:rPr>
        <w:t xml:space="preserve"> a w 25 pozostała</w:t>
      </w:r>
      <w:r w:rsidRPr="003769AD">
        <w:rPr>
          <w:rFonts w:ascii="Calibri" w:hAnsi="Calibri" w:cs="Calibri"/>
          <w:iCs/>
          <w:szCs w:val="24"/>
        </w:rPr>
        <w:t xml:space="preserve"> na tym samym poziomie</w:t>
      </w:r>
      <w:r>
        <w:rPr>
          <w:rFonts w:ascii="Calibri" w:hAnsi="Calibri" w:cs="Calibri"/>
          <w:iCs/>
          <w:szCs w:val="24"/>
        </w:rPr>
        <w:t xml:space="preserve">. </w:t>
      </w:r>
      <w:r w:rsidRPr="0063708A">
        <w:rPr>
          <w:rFonts w:ascii="Calibri" w:hAnsi="Calibri" w:cs="Calibri"/>
          <w:iCs/>
          <w:szCs w:val="24"/>
        </w:rPr>
        <w:t xml:space="preserve">Od </w:t>
      </w:r>
      <w:r>
        <w:rPr>
          <w:rFonts w:ascii="Calibri" w:hAnsi="Calibri" w:cs="Calibri"/>
          <w:iCs/>
          <w:szCs w:val="24"/>
        </w:rPr>
        <w:t>listopada</w:t>
      </w:r>
      <w:r w:rsidRPr="0063708A">
        <w:rPr>
          <w:rFonts w:ascii="Calibri" w:hAnsi="Calibri" w:cs="Calibri"/>
          <w:iCs/>
          <w:szCs w:val="24"/>
        </w:rPr>
        <w:t xml:space="preserve"> ubiegłego roku wzrost sto</w:t>
      </w:r>
      <w:r>
        <w:rPr>
          <w:rFonts w:ascii="Calibri" w:hAnsi="Calibri" w:cs="Calibri"/>
          <w:iCs/>
          <w:szCs w:val="24"/>
        </w:rPr>
        <w:t>py bezrobocia zaobserwowano w 40 powiatach a w 2</w:t>
      </w:r>
      <w:r w:rsidRPr="0063708A">
        <w:rPr>
          <w:rFonts w:ascii="Calibri" w:hAnsi="Calibri" w:cs="Calibri"/>
          <w:iCs/>
          <w:szCs w:val="24"/>
        </w:rPr>
        <w:t xml:space="preserve"> spadek. Największy wzrost odnoto</w:t>
      </w:r>
      <w:r>
        <w:rPr>
          <w:rFonts w:ascii="Calibri" w:hAnsi="Calibri" w:cs="Calibri"/>
          <w:iCs/>
          <w:szCs w:val="24"/>
        </w:rPr>
        <w:t>wano w powiatach: gostynińskim (o 2,3</w:t>
      </w:r>
      <w:r w:rsidRPr="0063708A">
        <w:rPr>
          <w:rFonts w:ascii="Calibri" w:hAnsi="Calibri" w:cs="Calibri"/>
          <w:iCs/>
          <w:szCs w:val="24"/>
        </w:rPr>
        <w:t xml:space="preserve"> pkt proc.)</w:t>
      </w:r>
      <w:r>
        <w:rPr>
          <w:rFonts w:ascii="Calibri" w:hAnsi="Calibri" w:cs="Calibri"/>
          <w:iCs/>
          <w:szCs w:val="24"/>
        </w:rPr>
        <w:t xml:space="preserve"> oraz </w:t>
      </w:r>
      <w:r w:rsidRPr="0063708A">
        <w:rPr>
          <w:rFonts w:ascii="Calibri" w:hAnsi="Calibri" w:cs="Calibri"/>
          <w:iCs/>
          <w:szCs w:val="24"/>
        </w:rPr>
        <w:t>z</w:t>
      </w:r>
      <w:r>
        <w:rPr>
          <w:rFonts w:ascii="Calibri" w:hAnsi="Calibri" w:cs="Calibri"/>
          <w:iCs/>
          <w:szCs w:val="24"/>
        </w:rPr>
        <w:t>woleńskim (o 2,0 pkt proc.)</w:t>
      </w:r>
      <w:r w:rsidRPr="0063708A">
        <w:rPr>
          <w:rFonts w:ascii="Calibri" w:hAnsi="Calibri" w:cs="Calibri"/>
          <w:iCs/>
          <w:szCs w:val="24"/>
        </w:rPr>
        <w:t>.</w:t>
      </w:r>
      <w:r>
        <w:rPr>
          <w:rFonts w:ascii="Calibri" w:hAnsi="Calibri" w:cs="Calibri"/>
          <w:iCs/>
          <w:szCs w:val="24"/>
        </w:rPr>
        <w:t xml:space="preserve"> Spadek wystąpił w  powiatach przysuskim i żuromiński wyniósł po 0,3</w:t>
      </w:r>
      <w:r w:rsidRPr="0063708A">
        <w:rPr>
          <w:rFonts w:ascii="Calibri" w:hAnsi="Calibri" w:cs="Calibri"/>
          <w:iCs/>
          <w:szCs w:val="24"/>
        </w:rPr>
        <w:t xml:space="preserve"> pkt proc.</w:t>
      </w:r>
    </w:p>
    <w:p w:rsidR="00E04722" w:rsidRDefault="00D175E3" w:rsidP="00587A0A">
      <w:pPr>
        <w:pStyle w:val="Nagwek2"/>
        <w:rPr>
          <w:rFonts w:cs="Calibri"/>
          <w:color w:val="0D0D0D"/>
          <w:szCs w:val="24"/>
        </w:rPr>
      </w:pPr>
      <w:r w:rsidRPr="00A941BD">
        <w:t>Mapa 1. Stopa bezrobocia w powiatach</w:t>
      </w:r>
      <w:r w:rsidR="002B1D82">
        <w:rPr>
          <w:noProof/>
          <w:lang w:eastAsia="pl-PL"/>
        </w:rPr>
        <w:drawing>
          <wp:inline distT="0" distB="0" distL="0" distR="0" wp14:anchorId="4FACA226" wp14:editId="2CD560A0">
            <wp:extent cx="5086214" cy="5128895"/>
            <wp:effectExtent l="0" t="0" r="635" b="0"/>
            <wp:docPr id="40" name="Obraz 40" title="Mapa 1. Stopa bezrobocia w powiat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026" cy="516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722" w:rsidRPr="00E04722">
        <w:rPr>
          <w:rFonts w:cs="Calibri"/>
          <w:color w:val="0D0D0D"/>
          <w:szCs w:val="24"/>
        </w:rPr>
        <w:t xml:space="preserve"> </w:t>
      </w:r>
    </w:p>
    <w:p w:rsidR="00962803" w:rsidRPr="00E04722" w:rsidRDefault="00E04722" w:rsidP="00E04722">
      <w:pPr>
        <w:spacing w:before="240" w:after="120" w:line="360" w:lineRule="auto"/>
        <w:contextualSpacing/>
        <w:rPr>
          <w:rFonts w:ascii="Calibri" w:hAnsi="Calibri" w:cs="Calibri"/>
          <w:szCs w:val="24"/>
        </w:rPr>
      </w:pPr>
      <w:r w:rsidRPr="005F3C99">
        <w:rPr>
          <w:rFonts w:ascii="Calibri" w:hAnsi="Calibri" w:cs="Calibri"/>
          <w:color w:val="0D0D0D"/>
          <w:szCs w:val="24"/>
        </w:rPr>
        <w:t xml:space="preserve">Źródło: </w:t>
      </w:r>
      <w:r w:rsidRPr="005F3C99">
        <w:rPr>
          <w:rFonts w:ascii="Calibri" w:hAnsi="Calibri" w:cs="Calibri"/>
          <w:szCs w:val="24"/>
        </w:rPr>
        <w:t>Główny Urząd Statystyczny</w:t>
      </w:r>
      <w:r w:rsidRPr="005F3C99">
        <w:rPr>
          <w:rFonts w:ascii="Calibri" w:hAnsi="Calibri" w:cs="Calibri"/>
          <w:color w:val="0D0D0D"/>
          <w:szCs w:val="24"/>
        </w:rPr>
        <w:t xml:space="preserve"> (202</w:t>
      </w:r>
      <w:r w:rsidR="00CC74C0">
        <w:rPr>
          <w:rFonts w:ascii="Calibri" w:hAnsi="Calibri" w:cs="Calibri"/>
          <w:color w:val="0D0D0D"/>
          <w:szCs w:val="24"/>
        </w:rPr>
        <w:t>0</w:t>
      </w:r>
      <w:r w:rsidRPr="005F3C99">
        <w:rPr>
          <w:rFonts w:ascii="Calibri" w:hAnsi="Calibri" w:cs="Calibri"/>
          <w:color w:val="0D0D0D"/>
          <w:szCs w:val="24"/>
        </w:rPr>
        <w:t>), Bezrobotni oraz stopa bezrobocia według województw, podregionów i powiatów, Warszawa.</w:t>
      </w:r>
    </w:p>
    <w:p w:rsidR="00D175E3" w:rsidRDefault="00D175E3">
      <w:pPr>
        <w:spacing w:before="0" w:after="160"/>
        <w:rPr>
          <w:rFonts w:ascii="Calibri" w:eastAsiaTheme="majorEastAsia" w:hAnsi="Calibri" w:cstheme="majorBidi"/>
          <w:b/>
          <w:color w:val="2F5897"/>
          <w:szCs w:val="26"/>
        </w:rPr>
      </w:pPr>
      <w:r>
        <w:br w:type="page"/>
      </w:r>
    </w:p>
    <w:p w:rsidR="00D175E3" w:rsidRPr="00D175E3" w:rsidRDefault="00D175E3" w:rsidP="008904DF">
      <w:pPr>
        <w:pStyle w:val="Nagwek1"/>
        <w:spacing w:line="360" w:lineRule="auto"/>
        <w:rPr>
          <w:rFonts w:eastAsia="Fira Sans Light"/>
        </w:rPr>
      </w:pPr>
      <w:r w:rsidRPr="00D175E3">
        <w:rPr>
          <w:rFonts w:eastAsia="Fira Sans Light"/>
        </w:rPr>
        <w:lastRenderedPageBreak/>
        <w:t>Osoby w szczególnej sytuacji na rynku pracy</w:t>
      </w:r>
    </w:p>
    <w:p w:rsidR="00AE3D9F" w:rsidRPr="00A20013" w:rsidRDefault="00AE3D9F" w:rsidP="00AE3D9F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color w:val="000000"/>
          <w:szCs w:val="24"/>
        </w:rPr>
        <w:t>Dane statystyczne dotyczące</w:t>
      </w:r>
      <w:r w:rsidRPr="00291D82">
        <w:rPr>
          <w:rFonts w:ascii="Calibri" w:hAnsi="Calibri" w:cs="Calibri"/>
          <w:color w:val="000000"/>
          <w:szCs w:val="24"/>
        </w:rPr>
        <w:t xml:space="preserve"> osób znajdujących się w szczególnej sytuacji na rynku pracy uległ</w:t>
      </w:r>
      <w:r>
        <w:rPr>
          <w:rFonts w:ascii="Calibri" w:hAnsi="Calibri" w:cs="Calibri"/>
          <w:color w:val="000000"/>
          <w:szCs w:val="24"/>
        </w:rPr>
        <w:t>y</w:t>
      </w:r>
      <w:r w:rsidRPr="00291D82">
        <w:rPr>
          <w:rFonts w:ascii="Calibri" w:hAnsi="Calibri" w:cs="Calibri"/>
          <w:color w:val="000000"/>
          <w:szCs w:val="24"/>
        </w:rPr>
        <w:t xml:space="preserve"> nieznacznym zmianom w porównaniu z poprzednimi miesiącami. Osoby</w:t>
      </w:r>
      <w:r>
        <w:rPr>
          <w:rFonts w:ascii="Calibri" w:hAnsi="Calibri" w:cs="Calibri"/>
          <w:color w:val="000000"/>
          <w:szCs w:val="24"/>
        </w:rPr>
        <w:t xml:space="preserve"> te stanowiły 81</w:t>
      </w:r>
      <w:r w:rsidRPr="00291D82">
        <w:rPr>
          <w:rFonts w:ascii="Calibri" w:hAnsi="Calibri" w:cs="Calibri"/>
          <w:color w:val="000000"/>
          <w:szCs w:val="24"/>
        </w:rPr>
        <w:t>,</w:t>
      </w:r>
      <w:r>
        <w:rPr>
          <w:rFonts w:ascii="Calibri" w:hAnsi="Calibri" w:cs="Calibri"/>
          <w:color w:val="000000"/>
          <w:szCs w:val="24"/>
        </w:rPr>
        <w:t>1</w:t>
      </w:r>
      <w:r w:rsidRPr="00291D82">
        <w:rPr>
          <w:rFonts w:ascii="Calibri" w:hAnsi="Calibri" w:cs="Calibri"/>
          <w:color w:val="000000"/>
          <w:szCs w:val="24"/>
        </w:rPr>
        <w:t>% wszystkich zarejestrowanych bezrobotnych w województwie. Znaczna część z nich to osoby długotrwale bezrobotne</w:t>
      </w:r>
      <w:r>
        <w:rPr>
          <w:rFonts w:ascii="Calibri" w:hAnsi="Calibri" w:cs="Calibri"/>
          <w:color w:val="000000"/>
          <w:szCs w:val="24"/>
        </w:rPr>
        <w:t xml:space="preserve"> (63,6%) oraz</w:t>
      </w:r>
      <w:r w:rsidRPr="00291D82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>osoby</w:t>
      </w:r>
      <w:r w:rsidRPr="00003409">
        <w:t xml:space="preserve"> </w:t>
      </w:r>
      <w:r>
        <w:rPr>
          <w:rFonts w:ascii="Calibri" w:hAnsi="Calibri" w:cs="Calibri"/>
          <w:color w:val="000000"/>
          <w:szCs w:val="24"/>
        </w:rPr>
        <w:t>powyżej 50 lat (31,9</w:t>
      </w:r>
      <w:r w:rsidRPr="00003409">
        <w:rPr>
          <w:rFonts w:ascii="Calibri" w:hAnsi="Calibri" w:cs="Calibri"/>
          <w:color w:val="000000"/>
          <w:szCs w:val="24"/>
        </w:rPr>
        <w:t>%)</w:t>
      </w:r>
      <w:r>
        <w:rPr>
          <w:rFonts w:ascii="Calibri" w:hAnsi="Calibri" w:cs="Calibri"/>
          <w:color w:val="000000"/>
          <w:szCs w:val="24"/>
        </w:rPr>
        <w:t xml:space="preserve">, </w:t>
      </w:r>
      <w:r w:rsidRPr="008B234C">
        <w:rPr>
          <w:rFonts w:ascii="Calibri" w:hAnsi="Calibri" w:cs="Calibri"/>
          <w:color w:val="000000"/>
          <w:szCs w:val="24"/>
        </w:rPr>
        <w:t>jak również</w:t>
      </w:r>
      <w:r w:rsidRPr="00003409">
        <w:t xml:space="preserve"> </w:t>
      </w:r>
      <w:r>
        <w:rPr>
          <w:rFonts w:ascii="Calibri" w:hAnsi="Calibri" w:cs="Calibri"/>
          <w:color w:val="000000"/>
          <w:szCs w:val="24"/>
        </w:rPr>
        <w:t>przed 30 roku życia (30,6</w:t>
      </w:r>
      <w:r w:rsidRPr="00003409">
        <w:rPr>
          <w:rFonts w:ascii="Calibri" w:hAnsi="Calibri" w:cs="Calibri"/>
          <w:color w:val="000000"/>
          <w:szCs w:val="24"/>
        </w:rPr>
        <w:t>%)</w:t>
      </w:r>
      <w:r>
        <w:rPr>
          <w:rFonts w:ascii="Calibri" w:hAnsi="Calibri" w:cs="Calibri"/>
          <w:color w:val="000000"/>
          <w:szCs w:val="24"/>
        </w:rPr>
        <w:t xml:space="preserve">. </w:t>
      </w:r>
      <w:r w:rsidRPr="00291D82">
        <w:rPr>
          <w:rFonts w:ascii="Calibri" w:hAnsi="Calibri" w:cs="Calibri"/>
          <w:color w:val="000000"/>
          <w:szCs w:val="24"/>
        </w:rPr>
        <w:t xml:space="preserve">W porównaniu do poprzedniego miesiąca </w:t>
      </w:r>
      <w:r>
        <w:rPr>
          <w:rFonts w:ascii="Calibri" w:hAnsi="Calibri" w:cs="Calibri"/>
          <w:color w:val="000000"/>
          <w:szCs w:val="24"/>
        </w:rPr>
        <w:t>nieznacznie zmienił się</w:t>
      </w:r>
      <w:r w:rsidRPr="00291D82">
        <w:rPr>
          <w:rFonts w:ascii="Calibri" w:hAnsi="Calibri" w:cs="Calibri"/>
          <w:color w:val="000000"/>
          <w:szCs w:val="24"/>
        </w:rPr>
        <w:t xml:space="preserve"> udział bezrobotnych, którzy posiadają co najmniej jedno dziecko niepełnosprawne do 18 r.ż. (0</w:t>
      </w:r>
      <w:r>
        <w:rPr>
          <w:rFonts w:ascii="Calibri" w:hAnsi="Calibri" w:cs="Calibri"/>
          <w:color w:val="000000"/>
          <w:szCs w:val="24"/>
        </w:rPr>
        <w:t>,2</w:t>
      </w:r>
      <w:r w:rsidRPr="00291D82">
        <w:rPr>
          <w:rFonts w:ascii="Calibri" w:hAnsi="Calibri" w:cs="Calibri"/>
          <w:color w:val="000000"/>
          <w:szCs w:val="24"/>
        </w:rPr>
        <w:t>%) oraz osób niepełnosprawnych (5,</w:t>
      </w:r>
      <w:r>
        <w:rPr>
          <w:rFonts w:ascii="Calibri" w:hAnsi="Calibri" w:cs="Calibri"/>
          <w:color w:val="000000"/>
          <w:szCs w:val="24"/>
        </w:rPr>
        <w:t>3</w:t>
      </w:r>
      <w:r w:rsidRPr="00291D82">
        <w:rPr>
          <w:rFonts w:ascii="Calibri" w:hAnsi="Calibri" w:cs="Calibri"/>
          <w:color w:val="000000"/>
          <w:szCs w:val="24"/>
        </w:rPr>
        <w:t>%).</w:t>
      </w:r>
    </w:p>
    <w:p w:rsidR="00962803" w:rsidRDefault="00D175E3" w:rsidP="008904DF">
      <w:pPr>
        <w:pStyle w:val="Nagwek2"/>
        <w:spacing w:line="360" w:lineRule="auto"/>
      </w:pPr>
      <w:r w:rsidRPr="00D175E3">
        <w:t>Wykres</w:t>
      </w:r>
      <w:r w:rsidRPr="00D175E3">
        <w:rPr>
          <w:rFonts w:eastAsia="Fira Sans Light"/>
        </w:rPr>
        <w:t xml:space="preserve"> </w:t>
      </w:r>
      <w:r w:rsidR="00CC74C0">
        <w:rPr>
          <w:rFonts w:eastAsia="Fira Sans Light"/>
        </w:rPr>
        <w:t>7</w:t>
      </w:r>
      <w:r w:rsidRPr="00D175E3">
        <w:rPr>
          <w:rFonts w:eastAsia="Fira Sans Light"/>
        </w:rPr>
        <w:t>. Udział osób w szczególnej sytuacji na rynku pracy wśród ogółu osób bezrobotnych w województwie mazowieckim</w:t>
      </w:r>
      <w:r w:rsidR="00C40ABB">
        <w:rPr>
          <w:noProof/>
          <w:lang w:eastAsia="pl-PL"/>
        </w:rPr>
        <mc:AlternateContent>
          <mc:Choice Requires="cx1">
            <w:drawing>
              <wp:inline distT="0" distB="0" distL="0" distR="0" wp14:anchorId="200CFF58" wp14:editId="2DAC979B">
                <wp:extent cx="6583680" cy="6000750"/>
                <wp:effectExtent l="0" t="0" r="7620" b="0"/>
                <wp:docPr id="46" name="Wykres 46" title="Wykres 7. Udział osób w szczególnej sytuacji na rynku pracy wśród ogółu osób bezrobotnych w województwie mazowieckim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6"/>
                  </a:graphicData>
                </a:graphic>
              </wp:inline>
            </w:drawing>
          </mc:Choice>
          <mc:Fallback>
            <w:drawing>
              <wp:inline distT="0" distB="0" distL="0" distR="0" wp14:anchorId="200CFF58" wp14:editId="2DAC979B">
                <wp:extent cx="6583680" cy="6000750"/>
                <wp:effectExtent l="0" t="0" r="7620" b="0"/>
                <wp:docPr id="46" name="Wykres 46" title="Wykres 7. Udział osób w szczególnej sytuacji na rynku pracy wśród ogółu osób bezrobotnych w województwie mazowieckim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Wykres 46" title="Wykres 7. Udział osób w szczególnej sytuacji na rynku pracy wśród ogółu osób bezrobotnych w województwie mazowieckim">
                          <a:extLst>
                            <a:ext uri="{FF2B5EF4-FFF2-40B4-BE49-F238E27FC236}">
                              <a16:creationId xmlns:a16="http://schemas.microsoft.com/office/drawing/2014/main" id="{00000000-0008-0000-0600-00000300000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83680" cy="6000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962803" w:rsidRDefault="00962803" w:rsidP="008904DF">
      <w:pPr>
        <w:spacing w:line="360" w:lineRule="auto"/>
      </w:pPr>
    </w:p>
    <w:p w:rsidR="00D175E3" w:rsidRDefault="00D175E3" w:rsidP="008904DF">
      <w:pPr>
        <w:pStyle w:val="Nagwek2"/>
        <w:spacing w:line="360" w:lineRule="auto"/>
      </w:pPr>
      <w:r>
        <w:t>W</w:t>
      </w:r>
      <w:r w:rsidRPr="00446FED">
        <w:t xml:space="preserve">ykres </w:t>
      </w:r>
      <w:r w:rsidR="00CC74C0">
        <w:t>8</w:t>
      </w:r>
      <w:r w:rsidRPr="00446FED">
        <w:t>. Udział osób w szczególnej sytuacji na rynku pracy w ogóle osób bezrobotnych wg płci w województwie mazowieckim</w:t>
      </w:r>
      <w:r w:rsidR="00C40ABB">
        <w:rPr>
          <w:noProof/>
          <w:lang w:eastAsia="pl-PL"/>
        </w:rPr>
        <w:drawing>
          <wp:inline distT="0" distB="0" distL="0" distR="0" wp14:anchorId="1BB274E7" wp14:editId="283B78EB">
            <wp:extent cx="6583680" cy="3084021"/>
            <wp:effectExtent l="0" t="0" r="7620" b="2540"/>
            <wp:docPr id="48" name="Wykres 48" title="Wykres 8. Udział osób w szczególnej sytuacji na rynku pracy w ogóle osób bezrobotnych wg płci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175E3" w:rsidRPr="00446FED" w:rsidRDefault="00D175E3" w:rsidP="008904DF">
      <w:pPr>
        <w:pStyle w:val="Nagwek2"/>
        <w:spacing w:line="360" w:lineRule="auto"/>
      </w:pPr>
      <w:r w:rsidRPr="00446FED">
        <w:t>Mapa 2. Osoby długotrwale bezrobotne w powiatach województwa mazowieckiego</w:t>
      </w:r>
      <w:r w:rsidR="00A841BC">
        <w:rPr>
          <w:rFonts w:cs="Calibri"/>
          <w:noProof/>
          <w:lang w:eastAsia="pl-PL"/>
        </w:rPr>
        <w:drawing>
          <wp:inline distT="0" distB="0" distL="0" distR="0" wp14:anchorId="69004B1A" wp14:editId="4B4E1EA7">
            <wp:extent cx="5303520" cy="5303520"/>
            <wp:effectExtent l="0" t="0" r="0" b="0"/>
            <wp:docPr id="39" name="Obraz 39" title="Mapa 2. Osoby długotrwale bezrobotne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774" cy="530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39" w:rsidRPr="00D15397" w:rsidRDefault="002B1C39" w:rsidP="008904DF">
      <w:pPr>
        <w:pStyle w:val="Nagwek1"/>
        <w:spacing w:line="360" w:lineRule="auto"/>
      </w:pPr>
      <w:r w:rsidRPr="00D15397">
        <w:t>Bezrobocie na wsi</w:t>
      </w:r>
    </w:p>
    <w:p w:rsidR="00A841BC" w:rsidRPr="00291D82" w:rsidRDefault="00A841BC" w:rsidP="00A841BC">
      <w:pPr>
        <w:spacing w:before="240" w:after="120" w:line="360" w:lineRule="auto"/>
        <w:jc w:val="both"/>
        <w:rPr>
          <w:rFonts w:ascii="Calibri" w:hAnsi="Calibri" w:cs="Calibri"/>
          <w:color w:val="0D0D0D"/>
          <w:szCs w:val="24"/>
        </w:rPr>
      </w:pPr>
      <w:r>
        <w:rPr>
          <w:rFonts w:ascii="Calibri" w:hAnsi="Calibri" w:cs="Calibri"/>
          <w:iCs/>
          <w:color w:val="0D0D0D"/>
          <w:szCs w:val="24"/>
        </w:rPr>
        <w:t xml:space="preserve">W listopadzie </w:t>
      </w:r>
      <w:r w:rsidRPr="00291D82">
        <w:rPr>
          <w:rFonts w:ascii="Calibri" w:hAnsi="Calibri" w:cs="Calibri"/>
          <w:color w:val="0D0D0D"/>
          <w:szCs w:val="24"/>
        </w:rPr>
        <w:t>2020 r. na wsi mieszkał</w:t>
      </w:r>
      <w:r>
        <w:rPr>
          <w:rFonts w:ascii="Calibri" w:hAnsi="Calibri" w:cs="Calibri"/>
          <w:color w:val="0D0D0D"/>
          <w:szCs w:val="24"/>
        </w:rPr>
        <w:t>y</w:t>
      </w:r>
      <w:r w:rsidRPr="00291D82">
        <w:rPr>
          <w:rFonts w:ascii="Calibri" w:hAnsi="Calibri" w:cs="Calibri"/>
          <w:color w:val="0D0D0D"/>
          <w:szCs w:val="24"/>
        </w:rPr>
        <w:t xml:space="preserve"> </w:t>
      </w:r>
      <w:r>
        <w:rPr>
          <w:rFonts w:ascii="Calibri" w:hAnsi="Calibri" w:cs="Calibri"/>
          <w:color w:val="0D0D0D"/>
          <w:szCs w:val="24"/>
        </w:rPr>
        <w:t>64 852 oso</w:t>
      </w:r>
      <w:r w:rsidRPr="00291D82">
        <w:rPr>
          <w:rFonts w:ascii="Calibri" w:hAnsi="Calibri" w:cs="Calibri"/>
          <w:color w:val="0D0D0D"/>
          <w:szCs w:val="24"/>
        </w:rPr>
        <w:t>b</w:t>
      </w:r>
      <w:r>
        <w:rPr>
          <w:rFonts w:ascii="Calibri" w:hAnsi="Calibri" w:cs="Calibri"/>
          <w:color w:val="0D0D0D"/>
          <w:szCs w:val="24"/>
        </w:rPr>
        <w:t>y bezrobotne</w:t>
      </w:r>
      <w:r w:rsidRPr="00291D82">
        <w:rPr>
          <w:rFonts w:ascii="Calibri" w:hAnsi="Calibri" w:cs="Calibri"/>
          <w:color w:val="0D0D0D"/>
          <w:szCs w:val="24"/>
        </w:rPr>
        <w:t xml:space="preserve">, tj. </w:t>
      </w:r>
      <w:r>
        <w:rPr>
          <w:rFonts w:ascii="Calibri" w:hAnsi="Calibri" w:cs="Calibri"/>
          <w:bCs/>
          <w:color w:val="0D0D0D"/>
          <w:szCs w:val="24"/>
        </w:rPr>
        <w:t>45</w:t>
      </w:r>
      <w:r w:rsidRPr="00291D82">
        <w:rPr>
          <w:rFonts w:ascii="Calibri" w:hAnsi="Calibri" w:cs="Calibri"/>
          <w:bCs/>
          <w:color w:val="0D0D0D"/>
          <w:szCs w:val="24"/>
        </w:rPr>
        <w:t>,</w:t>
      </w:r>
      <w:r>
        <w:rPr>
          <w:rFonts w:ascii="Calibri" w:hAnsi="Calibri" w:cs="Calibri"/>
          <w:bCs/>
          <w:color w:val="0D0D0D"/>
          <w:szCs w:val="24"/>
        </w:rPr>
        <w:t>0</w:t>
      </w:r>
      <w:r w:rsidRPr="00291D82">
        <w:rPr>
          <w:rFonts w:ascii="Calibri" w:hAnsi="Calibri" w:cs="Calibri"/>
          <w:bCs/>
          <w:color w:val="0D0D0D"/>
          <w:szCs w:val="24"/>
        </w:rPr>
        <w:t>%</w:t>
      </w:r>
      <w:r w:rsidRPr="00291D82">
        <w:rPr>
          <w:rFonts w:ascii="Calibri" w:hAnsi="Calibri" w:cs="Calibri"/>
          <w:color w:val="0D0D0D"/>
          <w:szCs w:val="24"/>
        </w:rPr>
        <w:t xml:space="preserve"> ogółu bezrobotnych, w tym </w:t>
      </w:r>
      <w:r>
        <w:rPr>
          <w:rFonts w:ascii="Calibri" w:hAnsi="Calibri" w:cs="Calibri"/>
          <w:color w:val="0D0D0D"/>
          <w:szCs w:val="24"/>
        </w:rPr>
        <w:t>33 147</w:t>
      </w:r>
      <w:r w:rsidRPr="00291D82">
        <w:rPr>
          <w:rFonts w:ascii="Calibri" w:hAnsi="Calibri" w:cs="Calibri"/>
          <w:color w:val="0D0D0D"/>
          <w:szCs w:val="24"/>
        </w:rPr>
        <w:t xml:space="preserve"> kobiet. W porównaniu do </w:t>
      </w:r>
      <w:r>
        <w:rPr>
          <w:rFonts w:ascii="Calibri" w:hAnsi="Calibri" w:cs="Calibri"/>
          <w:color w:val="0D0D0D"/>
          <w:szCs w:val="24"/>
        </w:rPr>
        <w:t>października</w:t>
      </w:r>
      <w:r w:rsidRPr="00291D82">
        <w:rPr>
          <w:rFonts w:ascii="Calibri" w:hAnsi="Calibri" w:cs="Calibri"/>
          <w:color w:val="0D0D0D"/>
          <w:szCs w:val="24"/>
        </w:rPr>
        <w:t xml:space="preserve"> 2020 r. liczba bezrobotnych zamieszkałych na wsi </w:t>
      </w:r>
      <w:r>
        <w:rPr>
          <w:rFonts w:ascii="Calibri" w:hAnsi="Calibri" w:cs="Calibri"/>
          <w:color w:val="0D0D0D"/>
          <w:szCs w:val="24"/>
        </w:rPr>
        <w:t>zwiększyła</w:t>
      </w:r>
      <w:r w:rsidRPr="00291D82">
        <w:rPr>
          <w:rFonts w:ascii="Calibri" w:hAnsi="Calibri" w:cs="Calibri"/>
          <w:color w:val="0D0D0D"/>
          <w:szCs w:val="24"/>
        </w:rPr>
        <w:t xml:space="preserve"> się o </w:t>
      </w:r>
      <w:r>
        <w:rPr>
          <w:rFonts w:ascii="Calibri" w:hAnsi="Calibri" w:cs="Calibri"/>
          <w:color w:val="0D0D0D"/>
          <w:szCs w:val="24"/>
        </w:rPr>
        <w:t>529 osób, tj. o 0</w:t>
      </w:r>
      <w:r w:rsidRPr="00291D82">
        <w:rPr>
          <w:rFonts w:ascii="Calibri" w:hAnsi="Calibri" w:cs="Calibri"/>
          <w:color w:val="0D0D0D"/>
          <w:szCs w:val="24"/>
        </w:rPr>
        <w:t>,</w:t>
      </w:r>
      <w:r>
        <w:rPr>
          <w:rFonts w:ascii="Calibri" w:hAnsi="Calibri" w:cs="Calibri"/>
          <w:color w:val="0D0D0D"/>
          <w:szCs w:val="24"/>
        </w:rPr>
        <w:t>8</w:t>
      </w:r>
      <w:r w:rsidRPr="00291D82">
        <w:rPr>
          <w:rFonts w:ascii="Calibri" w:hAnsi="Calibri" w:cs="Calibri"/>
          <w:color w:val="0D0D0D"/>
          <w:szCs w:val="24"/>
        </w:rPr>
        <w:t xml:space="preserve">%, natomiast w </w:t>
      </w:r>
      <w:r>
        <w:rPr>
          <w:rFonts w:ascii="Calibri" w:hAnsi="Calibri" w:cs="Calibri"/>
          <w:color w:val="0D0D0D"/>
          <w:szCs w:val="24"/>
        </w:rPr>
        <w:t>stosunku</w:t>
      </w:r>
      <w:r w:rsidRPr="00291D82">
        <w:rPr>
          <w:rFonts w:ascii="Calibri" w:hAnsi="Calibri" w:cs="Calibri"/>
          <w:color w:val="0D0D0D"/>
          <w:szCs w:val="24"/>
        </w:rPr>
        <w:t xml:space="preserve"> do </w:t>
      </w:r>
      <w:r>
        <w:rPr>
          <w:rFonts w:ascii="Calibri" w:hAnsi="Calibri" w:cs="Calibri"/>
          <w:color w:val="0D0D0D"/>
          <w:szCs w:val="24"/>
        </w:rPr>
        <w:t>listopada</w:t>
      </w:r>
      <w:r w:rsidRPr="00291D82">
        <w:rPr>
          <w:rFonts w:ascii="Calibri" w:hAnsi="Calibri" w:cs="Calibri"/>
          <w:color w:val="0D0D0D"/>
          <w:szCs w:val="24"/>
        </w:rPr>
        <w:t xml:space="preserve"> 2019 r. zwiększyła się o </w:t>
      </w:r>
      <w:r>
        <w:rPr>
          <w:rFonts w:ascii="Calibri" w:hAnsi="Calibri" w:cs="Calibri"/>
          <w:color w:val="0D0D0D"/>
          <w:szCs w:val="24"/>
        </w:rPr>
        <w:t>8 075 osób</w:t>
      </w:r>
      <w:r w:rsidRPr="00291D82">
        <w:rPr>
          <w:rFonts w:ascii="Calibri" w:hAnsi="Calibri" w:cs="Calibri"/>
          <w:color w:val="0D0D0D"/>
          <w:szCs w:val="24"/>
        </w:rPr>
        <w:t>, tj. o </w:t>
      </w:r>
      <w:r>
        <w:rPr>
          <w:rFonts w:ascii="Calibri" w:hAnsi="Calibri" w:cs="Calibri"/>
          <w:color w:val="0D0D0D"/>
          <w:szCs w:val="24"/>
        </w:rPr>
        <w:t>14</w:t>
      </w:r>
      <w:r w:rsidRPr="00291D82">
        <w:rPr>
          <w:rFonts w:ascii="Calibri" w:hAnsi="Calibri" w:cs="Calibri"/>
          <w:color w:val="0D0D0D"/>
          <w:szCs w:val="24"/>
        </w:rPr>
        <w:t>,</w:t>
      </w:r>
      <w:r>
        <w:rPr>
          <w:rFonts w:ascii="Calibri" w:hAnsi="Calibri" w:cs="Calibri"/>
          <w:color w:val="0D0D0D"/>
          <w:szCs w:val="24"/>
        </w:rPr>
        <w:t>2</w:t>
      </w:r>
      <w:r w:rsidRPr="00291D82">
        <w:rPr>
          <w:rFonts w:ascii="Calibri" w:hAnsi="Calibri" w:cs="Calibri"/>
          <w:color w:val="0D0D0D"/>
          <w:szCs w:val="24"/>
        </w:rPr>
        <w:t xml:space="preserve">%. Bezrobotni zamieszkali na wsi przeważali w </w:t>
      </w:r>
      <w:r>
        <w:rPr>
          <w:rFonts w:ascii="Calibri" w:hAnsi="Calibri" w:cs="Calibri"/>
          <w:color w:val="0D0D0D"/>
          <w:szCs w:val="24"/>
        </w:rPr>
        <w:t>30 powiatach, a w 12</w:t>
      </w:r>
      <w:r w:rsidRPr="00291D82">
        <w:rPr>
          <w:rFonts w:ascii="Calibri" w:hAnsi="Calibri" w:cs="Calibri"/>
          <w:color w:val="0D0D0D"/>
          <w:szCs w:val="24"/>
        </w:rPr>
        <w:t> powiatach stanowili 70% i więcej. Poza miastami na prawach powiatu udział bezrobotnych zamieszkałych na wsi w ogólnej l</w:t>
      </w:r>
      <w:r>
        <w:rPr>
          <w:rFonts w:ascii="Calibri" w:hAnsi="Calibri" w:cs="Calibri"/>
          <w:color w:val="0D0D0D"/>
          <w:szCs w:val="24"/>
        </w:rPr>
        <w:t>iczbie bezrobotnych wynosi od 35</w:t>
      </w:r>
      <w:r w:rsidRPr="00291D82">
        <w:rPr>
          <w:rFonts w:ascii="Calibri" w:hAnsi="Calibri" w:cs="Calibri"/>
          <w:color w:val="0D0D0D"/>
          <w:szCs w:val="24"/>
        </w:rPr>
        <w:t>,</w:t>
      </w:r>
      <w:r>
        <w:rPr>
          <w:rFonts w:ascii="Calibri" w:hAnsi="Calibri" w:cs="Calibri"/>
          <w:color w:val="0D0D0D"/>
          <w:szCs w:val="24"/>
        </w:rPr>
        <w:t>6% w powiecie otwockim do 95</w:t>
      </w:r>
      <w:r w:rsidRPr="00291D82">
        <w:rPr>
          <w:rFonts w:ascii="Calibri" w:hAnsi="Calibri" w:cs="Calibri"/>
          <w:color w:val="0D0D0D"/>
          <w:szCs w:val="24"/>
        </w:rPr>
        <w:t>,</w:t>
      </w:r>
      <w:r>
        <w:rPr>
          <w:rFonts w:ascii="Calibri" w:hAnsi="Calibri" w:cs="Calibri"/>
          <w:color w:val="0D0D0D"/>
          <w:szCs w:val="24"/>
        </w:rPr>
        <w:t>6</w:t>
      </w:r>
      <w:r w:rsidRPr="00291D82">
        <w:rPr>
          <w:rFonts w:ascii="Calibri" w:hAnsi="Calibri" w:cs="Calibri"/>
          <w:color w:val="0D0D0D"/>
          <w:szCs w:val="24"/>
        </w:rPr>
        <w:t>% w powiecie siedleckim.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3. Osoby bezrobotne zamieszkałe na wsi</w:t>
      </w:r>
      <w:r w:rsidR="00D87185">
        <w:rPr>
          <w:rFonts w:cs="Calibri"/>
          <w:b w:val="0"/>
          <w:noProof/>
          <w:sz w:val="20"/>
          <w:szCs w:val="20"/>
          <w:lang w:eastAsia="pl-PL"/>
        </w:rPr>
        <w:drawing>
          <wp:inline distT="0" distB="0" distL="0" distR="0" wp14:anchorId="0A62AA0E" wp14:editId="062297DB">
            <wp:extent cx="5503025" cy="5503025"/>
            <wp:effectExtent l="0" t="0" r="2540" b="2540"/>
            <wp:docPr id="36" name="Obraz 36" title="Mapa 3. Osoby bezrobotne zamieszkałe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 descr="Obraz zawierający mapa&#10;&#10;Opis wygenerowany automatyczni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265" cy="554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39" w:rsidRDefault="002B1C39" w:rsidP="008904DF">
      <w:pPr>
        <w:spacing w:before="0" w:after="160" w:line="360" w:lineRule="auto"/>
        <w:rPr>
          <w:color w:val="2F5897"/>
          <w:spacing w:val="-2"/>
        </w:rPr>
      </w:pPr>
      <w:r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Bezrobotni cudzoziemcy</w:t>
      </w:r>
    </w:p>
    <w:p w:rsidR="003A53C2" w:rsidRPr="00583E04" w:rsidRDefault="003A53C2" w:rsidP="003A53C2">
      <w:pPr>
        <w:spacing w:before="240" w:after="120" w:line="360" w:lineRule="auto"/>
        <w:jc w:val="both"/>
        <w:rPr>
          <w:rFonts w:ascii="Calibri" w:hAnsi="Calibri" w:cs="Calibri"/>
          <w:color w:val="000000"/>
          <w:szCs w:val="24"/>
        </w:rPr>
      </w:pPr>
      <w:r w:rsidRPr="00291D82">
        <w:rPr>
          <w:rFonts w:ascii="Calibri" w:hAnsi="Calibri" w:cs="Calibri"/>
          <w:iCs/>
          <w:color w:val="000000"/>
          <w:szCs w:val="24"/>
        </w:rPr>
        <w:t xml:space="preserve">W </w:t>
      </w:r>
      <w:r>
        <w:rPr>
          <w:rFonts w:ascii="Calibri" w:hAnsi="Calibri" w:cs="Calibri"/>
          <w:iCs/>
          <w:color w:val="000000"/>
          <w:szCs w:val="24"/>
        </w:rPr>
        <w:t>listopadzie</w:t>
      </w:r>
      <w:r w:rsidRPr="00291D82">
        <w:rPr>
          <w:rFonts w:ascii="Calibri" w:hAnsi="Calibri" w:cs="Calibri"/>
          <w:iCs/>
          <w:color w:val="000000"/>
          <w:szCs w:val="24"/>
        </w:rPr>
        <w:t xml:space="preserve"> </w:t>
      </w:r>
      <w:r w:rsidRPr="00291D82">
        <w:rPr>
          <w:rFonts w:ascii="Calibri" w:hAnsi="Calibri" w:cs="Calibri"/>
          <w:color w:val="000000"/>
          <w:szCs w:val="24"/>
        </w:rPr>
        <w:t xml:space="preserve">2020 r. w województwie mazowieckim </w:t>
      </w:r>
      <w:r>
        <w:rPr>
          <w:rFonts w:ascii="Calibri" w:hAnsi="Calibri" w:cs="Calibri"/>
          <w:color w:val="000000"/>
          <w:szCs w:val="24"/>
        </w:rPr>
        <w:t>zarejestrowanych było</w:t>
      </w:r>
      <w:r w:rsidRPr="00291D82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>1 027</w:t>
      </w:r>
      <w:r w:rsidRPr="00291D82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 xml:space="preserve">bezrobotnych </w:t>
      </w:r>
      <w:r w:rsidRPr="00291D82">
        <w:rPr>
          <w:rFonts w:ascii="Calibri" w:hAnsi="Calibri" w:cs="Calibri"/>
          <w:color w:val="000000"/>
          <w:szCs w:val="24"/>
        </w:rPr>
        <w:t xml:space="preserve">cudzoziemców, tj. </w:t>
      </w:r>
      <w:r>
        <w:rPr>
          <w:rFonts w:ascii="Calibri" w:hAnsi="Calibri" w:cs="Calibri"/>
          <w:bCs/>
          <w:color w:val="000000"/>
          <w:szCs w:val="24"/>
        </w:rPr>
        <w:t>0,7</w:t>
      </w:r>
      <w:r w:rsidRPr="00291D82">
        <w:rPr>
          <w:rFonts w:ascii="Calibri" w:hAnsi="Calibri" w:cs="Calibri"/>
          <w:bCs/>
          <w:color w:val="000000"/>
          <w:szCs w:val="24"/>
        </w:rPr>
        <w:t>%</w:t>
      </w:r>
      <w:r w:rsidRPr="00291D82">
        <w:rPr>
          <w:rFonts w:ascii="Calibri" w:hAnsi="Calibri" w:cs="Calibri"/>
          <w:color w:val="000000"/>
          <w:szCs w:val="24"/>
        </w:rPr>
        <w:t xml:space="preserve"> ogółu bezrobotnych, w tym </w:t>
      </w:r>
      <w:r>
        <w:rPr>
          <w:rFonts w:ascii="Calibri" w:hAnsi="Calibri" w:cs="Calibri"/>
          <w:color w:val="000000"/>
          <w:szCs w:val="24"/>
        </w:rPr>
        <w:t>660 kobiet</w:t>
      </w:r>
      <w:r w:rsidRPr="00291D82">
        <w:rPr>
          <w:rFonts w:ascii="Calibri" w:hAnsi="Calibri" w:cs="Calibri"/>
          <w:color w:val="000000"/>
          <w:szCs w:val="24"/>
        </w:rPr>
        <w:t>. W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 xml:space="preserve">porównaniu do </w:t>
      </w:r>
      <w:r>
        <w:rPr>
          <w:rFonts w:ascii="Calibri" w:hAnsi="Calibri" w:cs="Calibri"/>
          <w:color w:val="000000"/>
          <w:szCs w:val="24"/>
        </w:rPr>
        <w:t>października</w:t>
      </w:r>
      <w:r w:rsidRPr="00D3448B">
        <w:rPr>
          <w:rFonts w:ascii="Calibri" w:hAnsi="Calibri" w:cs="Calibri"/>
          <w:color w:val="000000"/>
          <w:szCs w:val="24"/>
        </w:rPr>
        <w:t xml:space="preserve"> </w:t>
      </w:r>
      <w:r w:rsidRPr="00291D82">
        <w:rPr>
          <w:rFonts w:ascii="Calibri" w:hAnsi="Calibri" w:cs="Calibri"/>
          <w:color w:val="000000"/>
          <w:szCs w:val="24"/>
        </w:rPr>
        <w:t xml:space="preserve">2020 r. liczba bezrobotnych cudzoziemców </w:t>
      </w:r>
      <w:r>
        <w:rPr>
          <w:rFonts w:ascii="Calibri" w:hAnsi="Calibri" w:cs="Calibri"/>
          <w:color w:val="000000"/>
          <w:szCs w:val="24"/>
        </w:rPr>
        <w:t>zmniejszyła</w:t>
      </w:r>
      <w:r w:rsidRPr="00291D82">
        <w:rPr>
          <w:rFonts w:ascii="Calibri" w:hAnsi="Calibri" w:cs="Calibri"/>
          <w:color w:val="000000"/>
          <w:szCs w:val="24"/>
        </w:rPr>
        <w:t xml:space="preserve"> się o</w:t>
      </w:r>
      <w:r>
        <w:rPr>
          <w:rFonts w:ascii="Calibri" w:hAnsi="Calibri" w:cs="Calibri"/>
          <w:color w:val="000000"/>
          <w:szCs w:val="24"/>
        </w:rPr>
        <w:t> 27 osób, tj. </w:t>
      </w:r>
      <w:r w:rsidRPr="00291D82">
        <w:rPr>
          <w:rFonts w:ascii="Calibri" w:hAnsi="Calibri" w:cs="Calibri"/>
          <w:color w:val="000000"/>
          <w:szCs w:val="24"/>
        </w:rPr>
        <w:t>o</w:t>
      </w:r>
      <w:r>
        <w:rPr>
          <w:rFonts w:ascii="Calibri" w:hAnsi="Calibri" w:cs="Calibri"/>
          <w:color w:val="000000"/>
          <w:szCs w:val="24"/>
        </w:rPr>
        <w:t> 2,6</w:t>
      </w:r>
      <w:r w:rsidRPr="00291D82">
        <w:rPr>
          <w:rFonts w:ascii="Calibri" w:hAnsi="Calibri" w:cs="Calibri"/>
          <w:color w:val="000000"/>
          <w:szCs w:val="24"/>
        </w:rPr>
        <w:t xml:space="preserve">%, natomiast w porównaniu do </w:t>
      </w:r>
      <w:r>
        <w:rPr>
          <w:rFonts w:ascii="Calibri" w:hAnsi="Calibri" w:cs="Calibri"/>
          <w:color w:val="000000"/>
          <w:szCs w:val="24"/>
        </w:rPr>
        <w:t>listopada</w:t>
      </w:r>
      <w:r w:rsidRPr="00291D82">
        <w:rPr>
          <w:rFonts w:ascii="Calibri" w:hAnsi="Calibri" w:cs="Calibri"/>
          <w:color w:val="000000"/>
          <w:szCs w:val="24"/>
        </w:rPr>
        <w:t xml:space="preserve"> 2019 r. zwiększyła się o</w:t>
      </w:r>
      <w:r>
        <w:rPr>
          <w:rFonts w:ascii="Calibri" w:hAnsi="Calibri" w:cs="Calibri"/>
          <w:color w:val="000000"/>
          <w:szCs w:val="24"/>
        </w:rPr>
        <w:t> 239 osó</w:t>
      </w:r>
      <w:r w:rsidRPr="00291D82">
        <w:rPr>
          <w:rFonts w:ascii="Calibri" w:hAnsi="Calibri" w:cs="Calibri"/>
          <w:color w:val="000000"/>
          <w:szCs w:val="24"/>
        </w:rPr>
        <w:t>b, tj.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>o</w:t>
      </w:r>
      <w:r>
        <w:rPr>
          <w:rFonts w:ascii="Calibri" w:hAnsi="Calibri" w:cs="Calibri"/>
          <w:color w:val="000000"/>
          <w:szCs w:val="24"/>
        </w:rPr>
        <w:t> 30,3</w:t>
      </w:r>
      <w:r w:rsidRPr="00291D82">
        <w:rPr>
          <w:rFonts w:ascii="Calibri" w:hAnsi="Calibri" w:cs="Calibri"/>
          <w:color w:val="000000"/>
          <w:szCs w:val="24"/>
        </w:rPr>
        <w:t>%. Najwięcej zarejestrowanych, bezrobotnych cudzoziemców było w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>m.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>st.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 xml:space="preserve">Warszawa </w:t>
      </w:r>
      <w:r>
        <w:rPr>
          <w:rFonts w:ascii="Calibri" w:hAnsi="Calibri" w:cs="Calibri"/>
          <w:color w:val="000000"/>
          <w:szCs w:val="24"/>
        </w:rPr>
        <w:t>–</w:t>
      </w:r>
      <w:r w:rsidRPr="00291D82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>564 osób, tj.</w:t>
      </w:r>
      <w:r w:rsidRPr="00291D82">
        <w:rPr>
          <w:rFonts w:ascii="Calibri" w:hAnsi="Calibri" w:cs="Calibri"/>
          <w:color w:val="000000"/>
          <w:szCs w:val="24"/>
        </w:rPr>
        <w:t xml:space="preserve"> 2,</w:t>
      </w:r>
      <w:r>
        <w:rPr>
          <w:rFonts w:ascii="Calibri" w:hAnsi="Calibri" w:cs="Calibri"/>
          <w:color w:val="000000"/>
          <w:szCs w:val="24"/>
        </w:rPr>
        <w:t>3</w:t>
      </w:r>
      <w:r w:rsidRPr="00291D82">
        <w:rPr>
          <w:rFonts w:ascii="Calibri" w:hAnsi="Calibri" w:cs="Calibri"/>
          <w:color w:val="000000"/>
          <w:szCs w:val="24"/>
        </w:rPr>
        <w:t xml:space="preserve">% ogółu bezrobotnych oraz w powiecie wołomińskim – </w:t>
      </w:r>
      <w:r>
        <w:rPr>
          <w:rFonts w:ascii="Calibri" w:hAnsi="Calibri" w:cs="Calibri"/>
          <w:color w:val="000000"/>
          <w:szCs w:val="24"/>
        </w:rPr>
        <w:t>72</w:t>
      </w:r>
      <w:r w:rsidRPr="00291D82">
        <w:rPr>
          <w:rFonts w:ascii="Calibri" w:hAnsi="Calibri" w:cs="Calibri"/>
          <w:color w:val="000000"/>
          <w:szCs w:val="24"/>
        </w:rPr>
        <w:t xml:space="preserve"> os</w:t>
      </w:r>
      <w:r>
        <w:rPr>
          <w:rFonts w:ascii="Calibri" w:hAnsi="Calibri" w:cs="Calibri"/>
          <w:color w:val="000000"/>
          <w:szCs w:val="24"/>
        </w:rPr>
        <w:t>oby, tj. 1</w:t>
      </w:r>
      <w:r w:rsidRPr="00291D82">
        <w:rPr>
          <w:rFonts w:ascii="Calibri" w:hAnsi="Calibri" w:cs="Calibri"/>
          <w:color w:val="000000"/>
          <w:szCs w:val="24"/>
        </w:rPr>
        <w:t>,</w:t>
      </w:r>
      <w:r>
        <w:rPr>
          <w:rFonts w:ascii="Calibri" w:hAnsi="Calibri" w:cs="Calibri"/>
          <w:color w:val="000000"/>
          <w:szCs w:val="24"/>
        </w:rPr>
        <w:t>1</w:t>
      </w:r>
      <w:r w:rsidRPr="00291D82">
        <w:rPr>
          <w:rFonts w:ascii="Calibri" w:hAnsi="Calibri" w:cs="Calibri"/>
          <w:color w:val="000000"/>
          <w:szCs w:val="24"/>
        </w:rPr>
        <w:t>% ogółu bezrobotnych.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4. Bezrobotni cudzoziemcy w powiatach województwa mazowieckiego</w:t>
      </w:r>
      <w:r w:rsidR="0014668D">
        <w:rPr>
          <w:rFonts w:cs="Calibri"/>
          <w:noProof/>
          <w:lang w:eastAsia="pl-PL"/>
        </w:rPr>
        <w:drawing>
          <wp:inline distT="0" distB="0" distL="0" distR="0" wp14:anchorId="76A1B7F1" wp14:editId="351A9515">
            <wp:extent cx="5303520" cy="5303520"/>
            <wp:effectExtent l="0" t="0" r="0" b="0"/>
            <wp:docPr id="11" name="Obraz 11" title="Mapa 4. Bezrobotni cudzoziemcy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udzoziemcy_XI_202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27" cy="53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39" w:rsidRDefault="002B1C39" w:rsidP="008904DF">
      <w:pPr>
        <w:spacing w:before="0" w:after="160" w:line="360" w:lineRule="auto"/>
        <w:rPr>
          <w:color w:val="2F5897"/>
          <w:spacing w:val="-2"/>
        </w:rPr>
      </w:pPr>
      <w:r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Zwolnienia grupowe</w:t>
      </w:r>
    </w:p>
    <w:p w:rsidR="0014668D" w:rsidRPr="006345D6" w:rsidRDefault="0014668D" w:rsidP="0014668D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color w:val="000000"/>
          <w:szCs w:val="24"/>
        </w:rPr>
        <w:t xml:space="preserve">W listopadzie </w:t>
      </w:r>
      <w:r w:rsidRPr="00291D82">
        <w:rPr>
          <w:rFonts w:ascii="Calibri" w:hAnsi="Calibri" w:cs="Calibri"/>
          <w:color w:val="000000"/>
          <w:szCs w:val="24"/>
        </w:rPr>
        <w:t xml:space="preserve">2020 r. zamiar zwolnienia pracowników </w:t>
      </w:r>
      <w:r w:rsidRPr="00A3057B">
        <w:rPr>
          <w:rFonts w:ascii="Calibri" w:hAnsi="Calibri" w:cs="Calibri"/>
          <w:color w:val="000000"/>
          <w:szCs w:val="24"/>
        </w:rPr>
        <w:t xml:space="preserve">zgłosiło </w:t>
      </w:r>
      <w:r>
        <w:rPr>
          <w:rFonts w:ascii="Calibri" w:hAnsi="Calibri" w:cs="Calibri"/>
          <w:color w:val="000000"/>
          <w:szCs w:val="24"/>
        </w:rPr>
        <w:t>12</w:t>
      </w:r>
      <w:r w:rsidRPr="00A3057B">
        <w:rPr>
          <w:rFonts w:ascii="Calibri" w:hAnsi="Calibri" w:cs="Calibri"/>
          <w:color w:val="000000"/>
          <w:szCs w:val="24"/>
        </w:rPr>
        <w:t xml:space="preserve"> pracodawców (o </w:t>
      </w:r>
      <w:r>
        <w:rPr>
          <w:rFonts w:ascii="Calibri" w:hAnsi="Calibri" w:cs="Calibri"/>
          <w:color w:val="000000"/>
          <w:szCs w:val="24"/>
        </w:rPr>
        <w:t>3 mniej</w:t>
      </w:r>
      <w:r w:rsidRPr="00A3057B">
        <w:rPr>
          <w:rFonts w:ascii="Calibri" w:hAnsi="Calibri" w:cs="Calibri"/>
          <w:color w:val="000000"/>
          <w:szCs w:val="24"/>
        </w:rPr>
        <w:t xml:space="preserve"> niż w poprzednim </w:t>
      </w:r>
      <w:r>
        <w:rPr>
          <w:rFonts w:ascii="Calibri" w:hAnsi="Calibri" w:cs="Calibri"/>
          <w:color w:val="000000"/>
          <w:szCs w:val="24"/>
        </w:rPr>
        <w:t>miesiącu) planujących zwolnić 1 082 osoby</w:t>
      </w:r>
      <w:r w:rsidRPr="00A3057B">
        <w:rPr>
          <w:rFonts w:ascii="Calibri" w:hAnsi="Calibri" w:cs="Calibri"/>
          <w:color w:val="000000"/>
          <w:szCs w:val="24"/>
        </w:rPr>
        <w:t xml:space="preserve"> (o </w:t>
      </w:r>
      <w:r>
        <w:rPr>
          <w:rFonts w:ascii="Calibri" w:hAnsi="Calibri" w:cs="Calibri"/>
          <w:color w:val="000000"/>
          <w:szCs w:val="24"/>
        </w:rPr>
        <w:t>2 029 osób</w:t>
      </w:r>
      <w:r w:rsidRPr="00A3057B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>mniej</w:t>
      </w:r>
      <w:r w:rsidRPr="002860EB">
        <w:rPr>
          <w:rFonts w:ascii="Calibri" w:hAnsi="Calibri" w:cs="Calibri"/>
          <w:color w:val="000000"/>
          <w:szCs w:val="24"/>
        </w:rPr>
        <w:t xml:space="preserve"> </w:t>
      </w:r>
      <w:r w:rsidRPr="00A3057B">
        <w:rPr>
          <w:rFonts w:ascii="Calibri" w:hAnsi="Calibri" w:cs="Calibri"/>
          <w:color w:val="000000"/>
          <w:szCs w:val="24"/>
        </w:rPr>
        <w:t xml:space="preserve">niż w poprzednim miesiącu). Zwolnień dokonało </w:t>
      </w:r>
      <w:r>
        <w:rPr>
          <w:rFonts w:ascii="Calibri" w:hAnsi="Calibri" w:cs="Calibri"/>
          <w:color w:val="000000"/>
          <w:szCs w:val="24"/>
        </w:rPr>
        <w:t>19</w:t>
      </w:r>
      <w:r w:rsidRPr="00A3057B">
        <w:rPr>
          <w:rFonts w:ascii="Calibri" w:hAnsi="Calibri" w:cs="Calibri"/>
          <w:color w:val="000000"/>
          <w:szCs w:val="24"/>
        </w:rPr>
        <w:t xml:space="preserve"> pracodawców,</w:t>
      </w:r>
      <w:r>
        <w:rPr>
          <w:rFonts w:ascii="Calibri" w:hAnsi="Calibri" w:cs="Calibri"/>
          <w:color w:val="000000"/>
          <w:szCs w:val="24"/>
        </w:rPr>
        <w:t xml:space="preserve"> a redukcją zatrudnienia zostało objętych</w:t>
      </w:r>
      <w:r w:rsidRPr="00A3057B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>489 osó</w:t>
      </w:r>
      <w:r w:rsidRPr="00A3057B">
        <w:rPr>
          <w:rFonts w:ascii="Calibri" w:hAnsi="Calibri" w:cs="Calibri"/>
          <w:color w:val="000000"/>
          <w:szCs w:val="24"/>
        </w:rPr>
        <w:t xml:space="preserve">b (o </w:t>
      </w:r>
      <w:r>
        <w:rPr>
          <w:rFonts w:ascii="Calibri" w:hAnsi="Calibri" w:cs="Calibri"/>
          <w:color w:val="000000"/>
          <w:szCs w:val="24"/>
        </w:rPr>
        <w:t>286 osób</w:t>
      </w:r>
      <w:r w:rsidRPr="00A3057B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>więcej</w:t>
      </w:r>
      <w:r w:rsidRPr="00A3057B">
        <w:rPr>
          <w:rFonts w:ascii="Calibri" w:hAnsi="Calibri" w:cs="Calibri"/>
          <w:color w:val="000000"/>
          <w:szCs w:val="24"/>
        </w:rPr>
        <w:t xml:space="preserve"> niż w poprzednim</w:t>
      </w:r>
      <w:r w:rsidRPr="00291D82">
        <w:rPr>
          <w:rFonts w:ascii="Calibri" w:hAnsi="Calibri" w:cs="Calibri"/>
          <w:color w:val="000000"/>
          <w:szCs w:val="24"/>
        </w:rPr>
        <w:t xml:space="preserve"> miesiącu). Firmy dokonujące zwolnień pracowników działają w branżach min.:</w:t>
      </w:r>
      <w:r>
        <w:rPr>
          <w:rFonts w:ascii="Calibri" w:hAnsi="Calibri" w:cs="Calibri"/>
          <w:color w:val="000000"/>
          <w:szCs w:val="24"/>
        </w:rPr>
        <w:t> usług finansowych, handlu detalicznym i obsłudze rynku nieruchomości.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 xml:space="preserve">Wykres </w:t>
      </w:r>
      <w:r w:rsidR="00CC74C0">
        <w:t>9</w:t>
      </w:r>
      <w:r w:rsidRPr="00446FED">
        <w:t>. Zwolnienia grupowe i monitorowane wg sektora w województwie mazowieckim</w:t>
      </w:r>
      <w:r w:rsidR="00E65845">
        <w:rPr>
          <w:noProof/>
          <w:lang w:eastAsia="pl-PL"/>
        </w:rPr>
        <w:drawing>
          <wp:inline distT="0" distB="0" distL="0" distR="0" wp14:anchorId="6A1AE7F1" wp14:editId="2540F1E7">
            <wp:extent cx="5292437" cy="6876000"/>
            <wp:effectExtent l="0" t="0" r="3810" b="1270"/>
            <wp:docPr id="54" name="Wykres 54" title="Wykres 9. Zwolnienia grupowe i monitorowane wg sektora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B1C39" w:rsidRDefault="00F4739A" w:rsidP="003A2970">
      <w:r>
        <w:t xml:space="preserve"> </w:t>
      </w:r>
      <w:r w:rsidR="002B1C39"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Wolne miejsca pracy i miejsca aktywizacji zawodowej</w:t>
      </w:r>
    </w:p>
    <w:p w:rsidR="00E65845" w:rsidRPr="00051ADB" w:rsidRDefault="00E65845" w:rsidP="00E65845">
      <w:pPr>
        <w:spacing w:before="240" w:after="120" w:line="360" w:lineRule="auto"/>
        <w:ind w:right="142"/>
        <w:jc w:val="both"/>
        <w:rPr>
          <w:rFonts w:ascii="Calibri" w:hAnsi="Calibri" w:cs="Calibri"/>
          <w:iCs/>
          <w:color w:val="000000"/>
          <w:szCs w:val="24"/>
        </w:rPr>
      </w:pPr>
      <w:r>
        <w:rPr>
          <w:rFonts w:ascii="Calibri" w:hAnsi="Calibri" w:cs="Calibri"/>
          <w:iCs/>
          <w:szCs w:val="24"/>
        </w:rPr>
        <w:t>W listopadzie pracodawcy zgłosili do mazowieckich urzędów pracy 13 320 wolnych miejsc pracy i  miejsc aktywizacji zawodowej, tj. o 311 (2,4%) miejsc więcej niż w poprzednim miesiącu. Większość zgłoszonych miejsc pracy to oferty pracy niesubsydiowanej (12 731 miejsc; 95,6%). Miejsc pracy subsydiowanej było o 525 mniej niż w poprzednim miesiącu.</w:t>
      </w:r>
    </w:p>
    <w:p w:rsidR="002B1C39" w:rsidRPr="00446FED" w:rsidRDefault="002B1C39" w:rsidP="002B1C39">
      <w:pPr>
        <w:pStyle w:val="Nagwek2"/>
      </w:pPr>
      <w:r w:rsidRPr="00446FED">
        <w:t>Wykres 1</w:t>
      </w:r>
      <w:r w:rsidR="00CC74C0">
        <w:t>0</w:t>
      </w:r>
      <w:r w:rsidRPr="00446FED">
        <w:t>. Wolne miejsca pracy i miejsca aktywizacji zawodowej w województwie mazowieckim</w:t>
      </w:r>
      <w:r w:rsidR="00870A43">
        <w:rPr>
          <w:noProof/>
          <w:lang w:eastAsia="pl-PL"/>
        </w:rPr>
        <w:drawing>
          <wp:inline distT="0" distB="0" distL="0" distR="0" wp14:anchorId="01845AD0" wp14:editId="4D9C82F4">
            <wp:extent cx="6576003" cy="3456000"/>
            <wp:effectExtent l="0" t="0" r="0" b="0"/>
            <wp:docPr id="64" name="Wykres 64" title="Wykres 10. Wolne miejsca pracy i miejsca aktywizacji zawodowej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B1C39" w:rsidRDefault="002B1C39" w:rsidP="005751B7">
      <w:pPr>
        <w:pStyle w:val="Nagwek2"/>
      </w:pPr>
      <w:r w:rsidRPr="002B1C39">
        <w:t>Wykres 1</w:t>
      </w:r>
      <w:r w:rsidR="00CC74C0">
        <w:t>1</w:t>
      </w:r>
      <w:r w:rsidRPr="002B1C39">
        <w:t>. Wolne miejsca pracy i miejsca aktywizacji</w:t>
      </w:r>
      <w:r w:rsidR="00D53A8E" w:rsidRPr="00D53A8E">
        <w:rPr>
          <w:noProof/>
          <w:lang w:eastAsia="pl-PL"/>
        </w:rPr>
        <w:t xml:space="preserve"> </w:t>
      </w:r>
      <w:r w:rsidR="002A691D">
        <w:rPr>
          <w:noProof/>
          <w:lang w:eastAsia="pl-PL"/>
        </w:rPr>
        <w:drawing>
          <wp:inline distT="0" distB="0" distL="0" distR="0" wp14:anchorId="26528982" wp14:editId="47720503">
            <wp:extent cx="6576003" cy="3520440"/>
            <wp:effectExtent l="0" t="0" r="0" b="3810"/>
            <wp:docPr id="65" name="Wykres 65" title="Wykres 11. Wolne miejsca pracy i miejsca aktywizacji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B1C39" w:rsidRDefault="00D53A8E" w:rsidP="002B1C39">
      <w:pPr>
        <w:sectPr w:rsidR="002B1C39" w:rsidSect="00AA24A5">
          <w:footerReference w:type="default" r:id="rId25"/>
          <w:headerReference w:type="first" r:id="rId26"/>
          <w:footerReference w:type="first" r:id="rId27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>
        <w:t xml:space="preserve"> </w:t>
      </w:r>
    </w:p>
    <w:p w:rsidR="001D44D4" w:rsidRDefault="002B1C39" w:rsidP="001D44D4">
      <w:pPr>
        <w:pStyle w:val="Nagwek1"/>
      </w:pPr>
      <w:r w:rsidRPr="0021338F">
        <w:t>Prognoza liczby pracujących na Mazowszu w przekroju zawodowym do 2025 r.</w:t>
      </w:r>
    </w:p>
    <w:p w:rsidR="001D44D4" w:rsidRPr="001D44D4" w:rsidRDefault="001D44D4" w:rsidP="001D44D4">
      <w:pPr>
        <w:pStyle w:val="Nagwek2"/>
      </w:pPr>
      <w:r w:rsidRPr="001D44D4">
        <w:t>Wykres 1</w:t>
      </w:r>
      <w:r w:rsidR="00CC74C0">
        <w:t>2</w:t>
      </w:r>
      <w:r w:rsidRPr="001D44D4">
        <w:t>. Przewidywane zmiany liczby pracujących w latach 2019-2025 (w tys. osób) w województwie mazowieckim</w:t>
      </w:r>
    </w:p>
    <w:p w:rsidR="001D44D4" w:rsidRDefault="002B1C39" w:rsidP="003A2970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Przewidywane zmiany liczby pracujących w latach 2019-2025 (w tys. osób) w województwie mazowieckim według grup zawodó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D44D4" w:rsidRDefault="001D44D4" w:rsidP="001D44D4">
      <w:pPr>
        <w:pStyle w:val="Nagwek2"/>
      </w:pPr>
      <w:r w:rsidRPr="001D44D4">
        <w:t>Wykres 1</w:t>
      </w:r>
      <w:r w:rsidR="00CC74C0">
        <w:t>3</w:t>
      </w:r>
      <w:r w:rsidRPr="001D44D4">
        <w:t>. Przewidywane zmiany liczby pracujących w latach 2019-2025 (w %) w województwie mazowieckim</w:t>
      </w:r>
    </w:p>
    <w:p w:rsidR="001D44D4" w:rsidRDefault="002B1C39" w:rsidP="003A2970">
      <w:bookmarkStart w:id="1" w:name="_GoBack"/>
      <w:bookmarkEnd w:id="1"/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757410" cy="2599247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D44D4" w:rsidRDefault="001D44D4" w:rsidP="001D44D4">
      <w:pPr>
        <w:sectPr w:rsidR="001D44D4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1D44D4" w:rsidRDefault="001D44D4" w:rsidP="001D44D4">
      <w:pPr>
        <w:pStyle w:val="Nagwek2"/>
      </w:pPr>
      <w:r w:rsidRPr="001D44D4">
        <w:t>Tabela 1. Liczba bezrobotnych i stopa bezrobocia (w końcu miesiąca sprawozdawczego)</w:t>
      </w:r>
    </w:p>
    <w:tbl>
      <w:tblPr>
        <w:tblW w:w="1031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2635"/>
        <w:gridCol w:w="2463"/>
        <w:gridCol w:w="3535"/>
        <w:gridCol w:w="1686"/>
      </w:tblGrid>
      <w:tr w:rsidR="00910C5B" w:rsidRPr="00EF617B" w:rsidTr="00910C5B">
        <w:trPr>
          <w:trHeight w:val="627"/>
          <w:tblHeader/>
        </w:trPr>
        <w:tc>
          <w:tcPr>
            <w:tcW w:w="2635" w:type="dxa"/>
            <w:shd w:val="clear" w:color="auto" w:fill="F2F2F2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center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miesiąc/rok</w:t>
            </w:r>
          </w:p>
        </w:tc>
        <w:tc>
          <w:tcPr>
            <w:tcW w:w="2463" w:type="dxa"/>
            <w:shd w:val="clear" w:color="auto" w:fill="F2F2F2"/>
            <w:vAlign w:val="center"/>
          </w:tcPr>
          <w:p w:rsidR="00910C5B" w:rsidRPr="00910C5B" w:rsidRDefault="00910C5B" w:rsidP="00910C5B">
            <w:pPr>
              <w:pStyle w:val="Tekstpodstawowy"/>
              <w:spacing w:after="0"/>
              <w:jc w:val="center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Liczba bezrobotnych- ogółem</w:t>
            </w:r>
          </w:p>
        </w:tc>
        <w:tc>
          <w:tcPr>
            <w:tcW w:w="3535" w:type="dxa"/>
            <w:shd w:val="clear" w:color="auto" w:fill="F2F2F2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center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Wzrost/spadek w odniesieniu do poprzedniego miesiąca/roku</w:t>
            </w:r>
          </w:p>
        </w:tc>
        <w:tc>
          <w:tcPr>
            <w:tcW w:w="1686" w:type="dxa"/>
            <w:shd w:val="clear" w:color="auto" w:fill="F2F2F2"/>
            <w:vAlign w:val="center"/>
          </w:tcPr>
          <w:p w:rsidR="00910C5B" w:rsidRPr="00910C5B" w:rsidRDefault="00910C5B" w:rsidP="00442D72">
            <w:pPr>
              <w:pStyle w:val="Tekstpodstawowy"/>
              <w:spacing w:after="0"/>
              <w:jc w:val="center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Stopa</w:t>
            </w:r>
            <w:r w:rsidR="00442D72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 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bezrobocia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2003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363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554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- 5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302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4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15,4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2004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tabs>
                <w:tab w:val="left" w:pos="3829"/>
              </w:tabs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352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946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tabs>
                <w:tab w:val="left" w:pos="3829"/>
              </w:tabs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- 10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608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tabs>
                <w:tab w:val="left" w:pos="1348"/>
                <w:tab w:val="left" w:pos="3829"/>
              </w:tabs>
              <w:spacing w:after="0"/>
              <w:ind w:right="74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14,7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2005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332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525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- 20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421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2006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285 612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- 46 913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11,8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2007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219 924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- 65 688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2008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178 028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- 41 896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7,3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2009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224 480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46 452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2010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238 341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13 861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9,7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2011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246 739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8 398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2012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271 927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25 188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10,8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2013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283 196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11 269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11,1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2014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249 777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- 33 419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2015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216 527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- 33 250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8,4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2016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188 910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- 27 617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7,0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2017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154 068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798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5,6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auto"/>
                <w:sz w:val="24"/>
                <w:szCs w:val="24"/>
              </w:rPr>
              <w:t>2018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136 545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1 736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4,9</w:t>
            </w:r>
          </w:p>
        </w:tc>
      </w:tr>
      <w:tr w:rsidR="00910C5B" w:rsidRPr="00D96AC1" w:rsidTr="00546A98">
        <w:trPr>
          <w:trHeight w:hRule="exact" w:val="306"/>
        </w:trPr>
        <w:tc>
          <w:tcPr>
            <w:tcW w:w="10319" w:type="dxa"/>
            <w:gridSpan w:val="4"/>
            <w:shd w:val="clear" w:color="auto" w:fill="E7E6E6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auto"/>
                <w:sz w:val="24"/>
                <w:szCs w:val="24"/>
              </w:rPr>
              <w:t>2019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styczeń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143 399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6 854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5,1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luty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142 358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- 1 041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marzec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138 787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- 3 571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4,9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kwiecień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133 766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- 5 021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4,7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maj 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130 112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- 3 654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czerwiec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126 653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- 3 459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lipiec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125 601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- 1 052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sierpień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125 562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wrzesień 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123 279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-2 283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4,4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październik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120 866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- 2 413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4,3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listopad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121 864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998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4,3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grudzień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123 208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1 344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4,4</w:t>
            </w:r>
          </w:p>
        </w:tc>
      </w:tr>
      <w:tr w:rsidR="00910C5B" w:rsidRPr="00D96AC1" w:rsidTr="00546A98">
        <w:trPr>
          <w:trHeight w:hRule="exact" w:val="306"/>
        </w:trPr>
        <w:tc>
          <w:tcPr>
            <w:tcW w:w="10319" w:type="dxa"/>
            <w:gridSpan w:val="4"/>
            <w:shd w:val="clear" w:color="auto" w:fill="F2F2F2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2020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styczeń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130 114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6 906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luty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129 625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- 489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marzec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127 761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- 1 864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kwiecień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133 393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5 632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4,7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maj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139 601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6 208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4,9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czerwiec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143 052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3 451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lipiec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145 093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2 041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5,1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910C5B">
            <w:pPr>
              <w:pStyle w:val="Tekstpodstawowy"/>
              <w:spacing w:after="0"/>
              <w:rPr>
                <w:rFonts w:ascii="Calibri" w:hAnsi="Calibri" w:cs="Calibri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sierpień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145 718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625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5,2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wrzesień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145 108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- 610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5,1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październik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143 816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-1 292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5,1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listopad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144 122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306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5,1</w:t>
            </w:r>
          </w:p>
        </w:tc>
      </w:tr>
    </w:tbl>
    <w:p w:rsidR="001D44D4" w:rsidRDefault="001D44D4">
      <w:pPr>
        <w:spacing w:before="0" w:after="160"/>
        <w:sectPr w:rsidR="001D44D4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:rsidR="00962803" w:rsidRDefault="00962803" w:rsidP="00962803">
      <w:pPr>
        <w:pStyle w:val="Nagwek2"/>
      </w:pPr>
      <w:r w:rsidRPr="00962803">
        <w:t xml:space="preserve">Tabela </w:t>
      </w:r>
      <w:r w:rsidR="00170280">
        <w:t>2</w:t>
      </w:r>
      <w:r w:rsidRPr="00962803">
        <w:t>. Struktura osób bezrobotnych (stan na koniec miesiąca/roku)</w:t>
      </w:r>
    </w:p>
    <w:tbl>
      <w:tblPr>
        <w:tblStyle w:val="Siatkatabelijasna11"/>
        <w:tblpPr w:leftFromText="142" w:rightFromText="142" w:vertAnchor="page" w:horzAnchor="margin" w:tblpXSpec="center" w:tblpY="1306"/>
        <w:tblW w:w="15331" w:type="dxa"/>
        <w:jc w:val="center"/>
        <w:tblInd w:w="0" w:type="dxa"/>
        <w:tblLook w:val="04A0" w:firstRow="1" w:lastRow="0" w:firstColumn="1" w:lastColumn="0" w:noHBand="0" w:noVBand="1"/>
        <w:tblCaption w:val="Tabela 2. Struktura osób bezrobotnych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B3636E" w:rsidRPr="00962803" w:rsidTr="00AC47F7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3636E" w:rsidRPr="00962803" w:rsidRDefault="00B3636E" w:rsidP="00B3636E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3636E" w:rsidRPr="00B3636E" w:rsidRDefault="00B3636E" w:rsidP="00B3636E">
            <w:pPr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szCs w:val="24"/>
              </w:rPr>
              <w:t>Listopad 2019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3636E" w:rsidRPr="00B3636E" w:rsidRDefault="00B3636E" w:rsidP="00B3636E">
            <w:pPr>
              <w:rPr>
                <w:rFonts w:ascii="Calibri" w:hAnsi="Calibri" w:cs="Calibri"/>
                <w:bCs/>
                <w:iCs/>
                <w:szCs w:val="24"/>
              </w:rPr>
            </w:pPr>
            <w:r w:rsidRPr="00B3636E">
              <w:rPr>
                <w:rFonts w:ascii="Calibri" w:hAnsi="Calibri" w:cs="Calibri"/>
                <w:iCs/>
                <w:szCs w:val="24"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3636E" w:rsidRPr="00B3636E" w:rsidRDefault="00B3636E" w:rsidP="00B3636E">
            <w:pPr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szCs w:val="24"/>
              </w:rPr>
              <w:t>Październik 2020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3636E" w:rsidRPr="00B3636E" w:rsidRDefault="00B3636E" w:rsidP="00B3636E">
            <w:pPr>
              <w:rPr>
                <w:rFonts w:ascii="Calibri" w:hAnsi="Calibri" w:cs="Calibri"/>
                <w:bCs/>
                <w:iCs/>
                <w:szCs w:val="24"/>
              </w:rPr>
            </w:pPr>
            <w:r w:rsidRPr="00B3636E">
              <w:rPr>
                <w:rFonts w:ascii="Calibri" w:hAnsi="Calibri" w:cs="Calibri"/>
                <w:iCs/>
                <w:szCs w:val="24"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3636E" w:rsidRPr="00B3636E" w:rsidRDefault="00B3636E" w:rsidP="00B3636E">
            <w:pPr>
              <w:rPr>
                <w:rFonts w:ascii="Calibri" w:hAnsi="Calibri" w:cs="Calibri"/>
                <w:szCs w:val="24"/>
              </w:rPr>
            </w:pPr>
            <w:r w:rsidRPr="00B3636E">
              <w:rPr>
                <w:rFonts w:ascii="Calibri" w:hAnsi="Calibri" w:cs="Calibri"/>
                <w:szCs w:val="24"/>
              </w:rPr>
              <w:t>Listopad 2020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3636E" w:rsidRPr="00B3636E" w:rsidRDefault="00B3636E" w:rsidP="00B3636E">
            <w:pPr>
              <w:rPr>
                <w:rFonts w:ascii="Calibri" w:hAnsi="Calibri" w:cs="Calibri"/>
                <w:iCs/>
                <w:szCs w:val="24"/>
              </w:rPr>
            </w:pPr>
            <w:r w:rsidRPr="00B3636E">
              <w:rPr>
                <w:rFonts w:ascii="Calibri" w:hAnsi="Calibri" w:cs="Calibri"/>
                <w:iCs/>
                <w:szCs w:val="24"/>
              </w:rPr>
              <w:t>udział %</w:t>
            </w:r>
          </w:p>
        </w:tc>
      </w:tr>
      <w:tr w:rsidR="00B3636E" w:rsidRPr="00962803" w:rsidTr="00AC47F7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962803" w:rsidRDefault="00B3636E" w:rsidP="00B3636E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szCs w:val="24"/>
              </w:rPr>
              <w:t>121 864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szCs w:val="24"/>
              </w:rP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143 816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144 122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100,0</w:t>
            </w:r>
          </w:p>
        </w:tc>
      </w:tr>
      <w:tr w:rsidR="00B3636E" w:rsidRPr="00962803" w:rsidTr="00AC47F7">
        <w:trPr>
          <w:trHeight w:hRule="exact" w:val="57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962803" w:rsidRDefault="00B3636E" w:rsidP="00B3636E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szCs w:val="24"/>
              </w:rPr>
              <w:t>63 629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szCs w:val="24"/>
              </w:rPr>
              <w:t>52,2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73 120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50,8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73 213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50,8</w:t>
            </w:r>
          </w:p>
        </w:tc>
      </w:tr>
      <w:tr w:rsidR="00B3636E" w:rsidRPr="00962803" w:rsidTr="00AC47F7">
        <w:trPr>
          <w:trHeight w:hRule="exact" w:val="56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962803" w:rsidRDefault="00B3636E" w:rsidP="00B3636E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szCs w:val="24"/>
              </w:rPr>
              <w:t>58 235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szCs w:val="24"/>
              </w:rPr>
              <w:t>47,8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70 696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49,2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70 909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49,2</w:t>
            </w:r>
          </w:p>
        </w:tc>
      </w:tr>
      <w:tr w:rsidR="00B3636E" w:rsidRPr="00962803" w:rsidTr="00C01A94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962803" w:rsidRDefault="00B3636E" w:rsidP="00B3636E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poprzednio pracujące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szCs w:val="24"/>
              </w:rPr>
              <w:t>103 378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szCs w:val="24"/>
              </w:rPr>
              <w:t>84,8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122 592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85,2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123 074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85,4</w:t>
            </w:r>
          </w:p>
        </w:tc>
      </w:tr>
      <w:tr w:rsidR="00B3636E" w:rsidRPr="00962803" w:rsidTr="00C01A94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962803" w:rsidRDefault="00B3636E" w:rsidP="00B3636E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dotychczas nie pracujące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szCs w:val="24"/>
              </w:rPr>
              <w:t>18 486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szCs w:val="24"/>
              </w:rPr>
              <w:t>15,2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21 224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14,8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21 048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14,6</w:t>
            </w:r>
          </w:p>
        </w:tc>
      </w:tr>
      <w:tr w:rsidR="00B3636E" w:rsidRPr="00962803" w:rsidTr="00C01A94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962803" w:rsidRDefault="00B3636E" w:rsidP="00B3636E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zamieszkałe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szCs w:val="24"/>
              </w:rPr>
              <w:t>56 777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szCs w:val="24"/>
              </w:rPr>
              <w:t>46,6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64 323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44,7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64 852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45,0</w:t>
            </w:r>
          </w:p>
        </w:tc>
      </w:tr>
      <w:tr w:rsidR="00B3636E" w:rsidRPr="00962803" w:rsidTr="00C01A94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962803" w:rsidRDefault="00B3636E" w:rsidP="00B3636E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szCs w:val="24"/>
              </w:rPr>
              <w:t>20 301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szCs w:val="24"/>
              </w:rPr>
              <w:t>16,7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24 154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16,8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23 824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16,5</w:t>
            </w:r>
          </w:p>
        </w:tc>
      </w:tr>
      <w:tr w:rsidR="00B3636E" w:rsidRPr="00962803" w:rsidTr="00C01A94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962803" w:rsidRDefault="00B3636E" w:rsidP="00B3636E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zwolnione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szCs w:val="24"/>
              </w:rPr>
              <w:t>5 609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szCs w:val="24"/>
              </w:rPr>
              <w:t>4,6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7 927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5,5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7 893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5,5</w:t>
            </w:r>
          </w:p>
        </w:tc>
      </w:tr>
      <w:tr w:rsidR="00B3636E" w:rsidRPr="00962803" w:rsidTr="00C01A94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962803" w:rsidRDefault="00B3636E" w:rsidP="00B3636E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szCs w:val="24"/>
              </w:rPr>
              <w:t>4 098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szCs w:val="24"/>
              </w:rPr>
              <w:t>3,4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4 416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3,1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4 498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3,1</w:t>
            </w:r>
          </w:p>
        </w:tc>
      </w:tr>
      <w:tr w:rsidR="00B3636E" w:rsidRPr="00962803" w:rsidTr="00C01A94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962803" w:rsidRDefault="00B3636E" w:rsidP="00B3636E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szCs w:val="24"/>
              </w:rPr>
              <w:t>788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szCs w:val="24"/>
              </w:rPr>
              <w:t>0,6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1 054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0,7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1 027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3636E" w:rsidRPr="00B3636E" w:rsidRDefault="00B3636E" w:rsidP="00B3636E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B3636E">
              <w:rPr>
                <w:rFonts w:ascii="Calibri" w:hAnsi="Calibri" w:cs="Calibri"/>
                <w:bCs/>
                <w:szCs w:val="24"/>
              </w:rPr>
              <w:t>0,7</w:t>
            </w:r>
          </w:p>
        </w:tc>
      </w:tr>
    </w:tbl>
    <w:p w:rsidR="001D44D4" w:rsidRDefault="001D44D4" w:rsidP="001D44D4">
      <w:r>
        <w:br w:type="page"/>
      </w:r>
    </w:p>
    <w:p w:rsidR="00A4563D" w:rsidRPr="00A4563D" w:rsidRDefault="00CC2616" w:rsidP="00A4563D">
      <w:pPr>
        <w:pStyle w:val="Nagwek2"/>
      </w:pPr>
      <w:r w:rsidRPr="00CC2616">
        <w:t>Tabela 3. Udział osób w szczególnej sytuacji na rynku pracy wśród ogółu osób bezrobotnych w województwie mazowieckim (w końcu miesiąca sprawozdawczego)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wozdawczego)"/>
      </w:tblPr>
      <w:tblGrid>
        <w:gridCol w:w="1388"/>
        <w:gridCol w:w="1388"/>
        <w:gridCol w:w="1389"/>
        <w:gridCol w:w="1388"/>
        <w:gridCol w:w="1388"/>
        <w:gridCol w:w="1389"/>
        <w:gridCol w:w="1388"/>
        <w:gridCol w:w="1388"/>
        <w:gridCol w:w="1389"/>
        <w:gridCol w:w="1388"/>
        <w:gridCol w:w="1387"/>
        <w:gridCol w:w="8"/>
      </w:tblGrid>
      <w:tr w:rsidR="00CC2616" w:rsidRPr="00954A4C" w:rsidTr="0037497A">
        <w:trPr>
          <w:gridAfter w:val="1"/>
          <w:wAfter w:w="8" w:type="dxa"/>
          <w:trHeight w:val="2242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rok/</w:t>
            </w:r>
            <w:r w:rsidRPr="00954A4C">
              <w:rPr>
                <w:lang w:eastAsia="pl-PL"/>
              </w:rPr>
              <w:br/>
              <w:t>miesiące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F779DB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bezrobotne</w:t>
            </w:r>
            <w:r w:rsidR="00F779DB">
              <w:rPr>
                <w:lang w:eastAsia="pl-PL"/>
              </w:rPr>
              <w:t xml:space="preserve"> </w:t>
            </w:r>
            <w:r w:rsidRPr="00954A4C">
              <w:rPr>
                <w:lang w:eastAsia="pl-PL"/>
              </w:rPr>
              <w:t>ogółem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w szczególnej sytuacji na rynku pracy ogółem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30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25 roku życia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d</w:t>
            </w:r>
            <w:r w:rsidRPr="00954A4C">
              <w:rPr>
                <w:lang w:eastAsia="pl-PL"/>
              </w:rPr>
              <w:t>ługotrwale bezrobotne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powyżej 50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k</w:t>
            </w:r>
            <w:r w:rsidRPr="00954A4C">
              <w:rPr>
                <w:lang w:eastAsia="pl-PL"/>
              </w:rPr>
              <w:t>orzystające ze świadczeń z pomocy społecznej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053FE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 najmniej jedno dziecko niepełnosprawne do 18 roku życia</w:t>
            </w:r>
          </w:p>
        </w:tc>
        <w:tc>
          <w:tcPr>
            <w:tcW w:w="1387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niepełno-sprawne</w:t>
            </w:r>
          </w:p>
        </w:tc>
      </w:tr>
      <w:tr w:rsidR="00CC2616" w:rsidRPr="00954A4C" w:rsidTr="00442D72">
        <w:trPr>
          <w:gridAfter w:val="1"/>
          <w:wAfter w:w="8" w:type="dxa"/>
          <w:trHeight w:val="39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2018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136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545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114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471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32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741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625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75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032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38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143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882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24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963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311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6 667</w:t>
            </w:r>
          </w:p>
        </w:tc>
      </w:tr>
      <w:tr w:rsidR="00CC2616" w:rsidRPr="00954A4C" w:rsidTr="00442D72">
        <w:trPr>
          <w:gridAfter w:val="1"/>
          <w:wAfter w:w="8" w:type="dxa"/>
          <w:trHeight w:val="39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2019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123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208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491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265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937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735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338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904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6 371</w:t>
            </w:r>
          </w:p>
        </w:tc>
      </w:tr>
      <w:tr w:rsidR="00FE7AFA" w:rsidRPr="00954A4C" w:rsidTr="00442D72">
        <w:trPr>
          <w:trHeight w:val="397"/>
          <w:tblHeader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2020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CC2616" w:rsidRPr="00954A4C" w:rsidTr="00442D72">
        <w:trPr>
          <w:gridAfter w:val="1"/>
          <w:wAfter w:w="8" w:type="dxa"/>
          <w:trHeight w:val="39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130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114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106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106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545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160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475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041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757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6 567</w:t>
            </w:r>
          </w:p>
        </w:tc>
      </w:tr>
      <w:tr w:rsidR="00CC2616" w:rsidRPr="00954A4C" w:rsidTr="00442D72">
        <w:trPr>
          <w:gridAfter w:val="1"/>
          <w:wAfter w:w="8" w:type="dxa"/>
          <w:trHeight w:val="39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129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625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688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912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265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197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238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646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295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6 461</w:t>
            </w:r>
          </w:p>
        </w:tc>
      </w:tr>
      <w:tr w:rsidR="00CC2616" w:rsidRPr="00954A4C" w:rsidTr="00442D72">
        <w:trPr>
          <w:gridAfter w:val="1"/>
          <w:wAfter w:w="8" w:type="dxa"/>
          <w:trHeight w:val="39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127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761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393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913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069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560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141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187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6 346</w:t>
            </w:r>
          </w:p>
        </w:tc>
      </w:tr>
      <w:tr w:rsidR="00CC2616" w:rsidRPr="00954A4C" w:rsidTr="00442D72">
        <w:trPr>
          <w:gridAfter w:val="1"/>
          <w:wAfter w:w="8" w:type="dxa"/>
          <w:trHeight w:val="39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133 393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108 250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33 760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15 787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66 310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35 338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1 096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22 519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6 381</w:t>
            </w:r>
          </w:p>
        </w:tc>
      </w:tr>
      <w:tr w:rsidR="00CC2616" w:rsidRPr="00954A4C" w:rsidTr="00442D72">
        <w:trPr>
          <w:gridAfter w:val="1"/>
          <w:wAfter w:w="8" w:type="dxa"/>
          <w:trHeight w:val="39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133 601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112 418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35 778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16 819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68 173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36 313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1 042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23 015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6 381</w:t>
            </w:r>
          </w:p>
        </w:tc>
      </w:tr>
      <w:tr w:rsidR="00CC2616" w:rsidRPr="00954A4C" w:rsidTr="00442D72">
        <w:trPr>
          <w:gridAfter w:val="1"/>
          <w:wAfter w:w="8" w:type="dxa"/>
          <w:trHeight w:val="39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143 052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114 931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36 928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17 369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69 227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36 774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1 056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23 353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6 330</w:t>
            </w:r>
          </w:p>
        </w:tc>
      </w:tr>
      <w:tr w:rsidR="00CC2616" w:rsidRPr="00954A4C" w:rsidTr="00442D72">
        <w:trPr>
          <w:gridAfter w:val="1"/>
          <w:wAfter w:w="8" w:type="dxa"/>
          <w:trHeight w:val="39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145 093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116 279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36 949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17 302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70 560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37 189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985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23 618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6 265</w:t>
            </w:r>
          </w:p>
        </w:tc>
      </w:tr>
      <w:tr w:rsidR="00CC2616" w:rsidRPr="00954A4C" w:rsidTr="00442D72">
        <w:trPr>
          <w:gridAfter w:val="1"/>
          <w:wAfter w:w="8" w:type="dxa"/>
          <w:trHeight w:val="39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145 718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116 733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36 731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17 243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71 594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37 237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956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23 658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6 152</w:t>
            </w:r>
          </w:p>
        </w:tc>
      </w:tr>
      <w:tr w:rsidR="00CC2616" w:rsidRPr="00954A4C" w:rsidTr="00442D72">
        <w:trPr>
          <w:gridAfter w:val="1"/>
          <w:wAfter w:w="8" w:type="dxa"/>
          <w:trHeight w:val="39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145 108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116 805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36 819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17 842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72 182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37 104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1 017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23 489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6 067</w:t>
            </w:r>
          </w:p>
        </w:tc>
      </w:tr>
      <w:tr w:rsidR="00CC2616" w:rsidRPr="00954A4C" w:rsidTr="00442D72">
        <w:trPr>
          <w:gridAfter w:val="1"/>
          <w:wAfter w:w="8" w:type="dxa"/>
          <w:trHeight w:val="39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143 816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116 154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35 993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17 337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72 833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36 944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1 060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23 178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6 255</w:t>
            </w:r>
          </w:p>
        </w:tc>
      </w:tr>
      <w:tr w:rsidR="00CC2616" w:rsidRPr="00954A4C" w:rsidTr="00442D72">
        <w:trPr>
          <w:gridAfter w:val="1"/>
          <w:wAfter w:w="8" w:type="dxa"/>
          <w:trHeight w:val="39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144 122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116 853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35 724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17 055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74 316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37 294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1 022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248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6 211</w:t>
            </w:r>
          </w:p>
        </w:tc>
      </w:tr>
    </w:tbl>
    <w:p w:rsidR="00490C4F" w:rsidRDefault="00490C4F" w:rsidP="00490C4F">
      <w:pPr>
        <w:rPr>
          <w:rFonts w:ascii="Calibri" w:eastAsiaTheme="majorEastAsia" w:hAnsi="Calibri" w:cstheme="majorBidi"/>
          <w:color w:val="2F5897"/>
          <w:szCs w:val="26"/>
        </w:rPr>
      </w:pPr>
      <w:r>
        <w:br w:type="page"/>
      </w:r>
    </w:p>
    <w:p w:rsidR="00CC2616" w:rsidRDefault="00CC2616" w:rsidP="00490C4F">
      <w:pPr>
        <w:pStyle w:val="Nagwek2"/>
      </w:pPr>
      <w:r w:rsidRPr="00CC2616">
        <w:t>Tabela 4. Wolne miejsca pracy i miejsca aktywizacji zawodowej</w:t>
      </w:r>
    </w:p>
    <w:tbl>
      <w:tblPr>
        <w:tblpPr w:leftFromText="141" w:rightFromText="141" w:vertAnchor="page" w:horzAnchor="margin" w:tblpY="1411"/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618"/>
        <w:gridCol w:w="2293"/>
        <w:gridCol w:w="1998"/>
        <w:gridCol w:w="2288"/>
        <w:gridCol w:w="2007"/>
      </w:tblGrid>
      <w:tr w:rsidR="00E63441" w:rsidRPr="00490C4F" w:rsidTr="00822DDA">
        <w:trPr>
          <w:trHeight w:hRule="exact" w:val="1114"/>
          <w:tblHeader/>
        </w:trPr>
        <w:tc>
          <w:tcPr>
            <w:tcW w:w="6618" w:type="dxa"/>
            <w:shd w:val="clear" w:color="auto" w:fill="auto"/>
            <w:vAlign w:val="center"/>
            <w:hideMark/>
          </w:tcPr>
          <w:p w:rsidR="00E63441" w:rsidRPr="00490C4F" w:rsidRDefault="00E63441" w:rsidP="00E63441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93" w:type="dxa"/>
            <w:shd w:val="clear" w:color="auto" w:fill="F2F2F2"/>
            <w:vAlign w:val="center"/>
            <w:hideMark/>
          </w:tcPr>
          <w:p w:rsidR="00E63441" w:rsidRPr="00291D82" w:rsidRDefault="00E63441" w:rsidP="00E6344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I-XI</w:t>
            </w:r>
            <w:r w:rsidRPr="00291D82">
              <w:rPr>
                <w:rFonts w:ascii="Calibri" w:hAnsi="Calibri" w:cs="Calibri"/>
                <w:color w:val="000000"/>
              </w:rPr>
              <w:t xml:space="preserve"> 2019</w:t>
            </w:r>
          </w:p>
        </w:tc>
        <w:tc>
          <w:tcPr>
            <w:tcW w:w="1998" w:type="dxa"/>
            <w:shd w:val="clear" w:color="auto" w:fill="F2F2F2"/>
            <w:vAlign w:val="center"/>
            <w:hideMark/>
          </w:tcPr>
          <w:p w:rsidR="00E63441" w:rsidRPr="00291D82" w:rsidRDefault="00E63441" w:rsidP="00E6344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/>
                <w:color w:val="000000"/>
              </w:rPr>
              <w:t>Udział %</w:t>
            </w:r>
          </w:p>
        </w:tc>
        <w:tc>
          <w:tcPr>
            <w:tcW w:w="2288" w:type="dxa"/>
            <w:shd w:val="clear" w:color="auto" w:fill="F2F2F2"/>
            <w:vAlign w:val="center"/>
            <w:hideMark/>
          </w:tcPr>
          <w:p w:rsidR="00E63441" w:rsidRPr="00291D82" w:rsidRDefault="00E63441" w:rsidP="00E6344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I-XI</w:t>
            </w:r>
            <w:r w:rsidRPr="00291D82">
              <w:rPr>
                <w:rFonts w:ascii="Calibri" w:hAnsi="Calibri" w:cs="Calibri"/>
                <w:color w:val="000000"/>
              </w:rPr>
              <w:t xml:space="preserve"> 2020</w:t>
            </w:r>
          </w:p>
        </w:tc>
        <w:tc>
          <w:tcPr>
            <w:tcW w:w="2007" w:type="dxa"/>
            <w:shd w:val="clear" w:color="auto" w:fill="F2F2F2"/>
            <w:vAlign w:val="center"/>
            <w:hideMark/>
          </w:tcPr>
          <w:p w:rsidR="00E63441" w:rsidRPr="00291D82" w:rsidRDefault="00E63441" w:rsidP="00E6344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Udział %</w:t>
            </w:r>
          </w:p>
        </w:tc>
      </w:tr>
      <w:tr w:rsidR="00E63441" w:rsidRPr="00490C4F" w:rsidTr="00CF0D2E">
        <w:trPr>
          <w:trHeight w:val="1199"/>
        </w:trPr>
        <w:tc>
          <w:tcPr>
            <w:tcW w:w="6618" w:type="dxa"/>
            <w:shd w:val="clear" w:color="auto" w:fill="F2F2F2"/>
            <w:vAlign w:val="center"/>
            <w:hideMark/>
          </w:tcPr>
          <w:p w:rsidR="00E63441" w:rsidRPr="00490C4F" w:rsidRDefault="00E63441" w:rsidP="00E63441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  <w:r>
              <w:rPr>
                <w:rFonts w:eastAsia="Malgun Gothic" w:cs="Calibri Light"/>
                <w:iCs/>
                <w:lang w:eastAsia="pl-PL"/>
              </w:rPr>
              <w:t xml:space="preserve"> </w:t>
            </w:r>
            <w:r>
              <w:rPr>
                <w:rFonts w:eastAsia="Malgun Gothic" w:cs="Calibri Light"/>
                <w:iCs/>
                <w:lang w:eastAsia="pl-PL"/>
              </w:rPr>
              <w:br/>
            </w:r>
            <w:r w:rsidRPr="00490C4F">
              <w:rPr>
                <w:rFonts w:eastAsia="Malgun Gothic" w:cs="Calibri Light"/>
                <w:iCs/>
                <w:lang w:eastAsia="pl-PL"/>
              </w:rPr>
              <w:t>(w końcu miesiąca sprawozdawczego)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E63441" w:rsidRPr="00BE58CE" w:rsidRDefault="00E63441" w:rsidP="00E6344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160 222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63441" w:rsidRPr="00BE58CE" w:rsidRDefault="00E63441" w:rsidP="00E6344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BE58CE"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2288" w:type="dxa"/>
            <w:shd w:val="clear" w:color="auto" w:fill="auto"/>
            <w:vAlign w:val="center"/>
            <w:hideMark/>
          </w:tcPr>
          <w:p w:rsidR="00E63441" w:rsidRPr="00291D82" w:rsidRDefault="00E63441" w:rsidP="00E6344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139 243</w:t>
            </w:r>
          </w:p>
        </w:tc>
        <w:tc>
          <w:tcPr>
            <w:tcW w:w="2007" w:type="dxa"/>
            <w:shd w:val="clear" w:color="auto" w:fill="auto"/>
            <w:vAlign w:val="center"/>
            <w:hideMark/>
          </w:tcPr>
          <w:p w:rsidR="00E63441" w:rsidRPr="00291D82" w:rsidRDefault="00E63441" w:rsidP="00E6344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E63441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E63441" w:rsidRPr="00490C4F" w:rsidRDefault="00E63441" w:rsidP="00E63441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E63441" w:rsidRPr="00BE58CE" w:rsidRDefault="00E63441" w:rsidP="00E6344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22 867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63441" w:rsidRPr="00BE58CE" w:rsidRDefault="00E63441" w:rsidP="00E6344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E63441" w:rsidRPr="00291D82" w:rsidRDefault="00E63441" w:rsidP="00E6344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17 878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E63441" w:rsidRPr="00291D82" w:rsidRDefault="00E63441" w:rsidP="00E6344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12,8</w:t>
            </w:r>
          </w:p>
        </w:tc>
      </w:tr>
      <w:tr w:rsidR="00E63441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E63441" w:rsidRPr="00490C4F" w:rsidRDefault="00E63441" w:rsidP="00E63441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E63441" w:rsidRPr="00BE58CE" w:rsidRDefault="00E63441" w:rsidP="00E6344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137 355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63441" w:rsidRPr="00BE58CE" w:rsidRDefault="00E63441" w:rsidP="00E6344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85,7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E63441" w:rsidRPr="00291D82" w:rsidRDefault="00E63441" w:rsidP="00E6344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121 365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E63441" w:rsidRPr="00291D82" w:rsidRDefault="00E63441" w:rsidP="00E6344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87,2</w:t>
            </w:r>
          </w:p>
        </w:tc>
      </w:tr>
      <w:tr w:rsidR="00E63441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E63441" w:rsidRPr="00490C4F" w:rsidRDefault="00E63441" w:rsidP="00E63441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E63441" w:rsidRPr="00BE58CE" w:rsidRDefault="00E63441" w:rsidP="00E6344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13 075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63441" w:rsidRPr="00BE58CE" w:rsidRDefault="00E63441" w:rsidP="00E6344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8,2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E63441" w:rsidRPr="00291D82" w:rsidRDefault="00E63441" w:rsidP="00E6344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11 138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E63441" w:rsidRPr="00291D82" w:rsidRDefault="00E63441" w:rsidP="00E6344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8,0</w:t>
            </w:r>
          </w:p>
        </w:tc>
      </w:tr>
      <w:tr w:rsidR="00E63441" w:rsidRPr="00490C4F" w:rsidTr="00822DDA">
        <w:trPr>
          <w:trHeight w:hRule="exact" w:val="909"/>
        </w:trPr>
        <w:tc>
          <w:tcPr>
            <w:tcW w:w="6618" w:type="dxa"/>
            <w:shd w:val="clear" w:color="auto" w:fill="F2F2F2"/>
            <w:vAlign w:val="center"/>
            <w:hideMark/>
          </w:tcPr>
          <w:p w:rsidR="00E63441" w:rsidRPr="00490C4F" w:rsidRDefault="00E63441" w:rsidP="00E63441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E63441" w:rsidRPr="00BE58CE" w:rsidRDefault="00E63441" w:rsidP="00E6344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39 773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63441" w:rsidRPr="00BE58CE" w:rsidRDefault="00E63441" w:rsidP="00E6344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24,8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E63441" w:rsidRPr="00291D82" w:rsidRDefault="00E63441" w:rsidP="00E6344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40 009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E63441" w:rsidRPr="00291D82" w:rsidRDefault="00E63441" w:rsidP="00E6344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28,7</w:t>
            </w:r>
          </w:p>
        </w:tc>
      </w:tr>
      <w:tr w:rsidR="00E63441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E63441" w:rsidRPr="00490C4F" w:rsidRDefault="00E63441" w:rsidP="00E63441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E63441" w:rsidRPr="00BE58CE" w:rsidRDefault="00E63441" w:rsidP="00E6344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5 304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E63441" w:rsidRPr="00BE58CE" w:rsidRDefault="00E63441" w:rsidP="00E6344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3,3 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E63441" w:rsidRPr="00291D82" w:rsidRDefault="00E63441" w:rsidP="00E6344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3 474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E63441" w:rsidRPr="00291D82" w:rsidRDefault="00E63441" w:rsidP="00E6344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2,5</w:t>
            </w:r>
          </w:p>
        </w:tc>
      </w:tr>
    </w:tbl>
    <w:p w:rsidR="00CC2616" w:rsidRDefault="00CC2616">
      <w:pPr>
        <w:spacing w:before="0" w:after="160"/>
      </w:pPr>
      <w:r>
        <w:br w:type="page"/>
      </w:r>
    </w:p>
    <w:p w:rsidR="00CC2616" w:rsidRDefault="00CC2616" w:rsidP="00CC2616">
      <w:pPr>
        <w:pStyle w:val="Nagwek2"/>
      </w:pPr>
      <w:r w:rsidRPr="00CC2616">
        <w:t>Tabela 5. Aktywne formy przeciwdziałania bezrobociu</w:t>
      </w:r>
    </w:p>
    <w:tbl>
      <w:tblPr>
        <w:tblpPr w:leftFromText="141" w:rightFromText="141" w:vertAnchor="page" w:horzAnchor="margin" w:tblpY="1141"/>
        <w:tblW w:w="151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6A0" w:firstRow="1" w:lastRow="0" w:firstColumn="1" w:lastColumn="0" w:noHBand="1" w:noVBand="1"/>
        <w:tblCaption w:val="Tabela 5. Aktywne formy przeciwdziałania bezrobociu"/>
      </w:tblPr>
      <w:tblGrid>
        <w:gridCol w:w="8862"/>
        <w:gridCol w:w="3145"/>
        <w:gridCol w:w="3183"/>
      </w:tblGrid>
      <w:tr w:rsidR="00CC2616" w:rsidRPr="00CC2616" w:rsidTr="00A4563D">
        <w:trPr>
          <w:trHeight w:val="595"/>
          <w:tblHeader/>
        </w:trPr>
        <w:tc>
          <w:tcPr>
            <w:tcW w:w="8862" w:type="dxa"/>
            <w:shd w:val="clear" w:color="auto" w:fill="F2F2F2"/>
            <w:vAlign w:val="center"/>
          </w:tcPr>
          <w:p w:rsidR="00CC2616" w:rsidRPr="006F384A" w:rsidRDefault="00FE7AFA" w:rsidP="00FE2DA6">
            <w:pPr>
              <w:spacing w:after="120" w:line="276" w:lineRule="auto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  <w:r w:rsidR="00FE2DA6">
              <w:rPr>
                <w:rFonts w:eastAsia="Fira Sans Light" w:cstheme="minorHAnsi"/>
                <w:color w:val="000000"/>
                <w:szCs w:val="24"/>
              </w:rPr>
              <w:t xml:space="preserve"> </w:t>
            </w:r>
            <w:r w:rsidR="00FE2DA6">
              <w:rPr>
                <w:rFonts w:eastAsia="Fira Sans Light" w:cstheme="minorHAnsi"/>
                <w:color w:val="000000"/>
                <w:szCs w:val="24"/>
              </w:rPr>
              <w:br/>
            </w:r>
            <w:r w:rsidRPr="006F384A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5" w:type="dxa"/>
            <w:shd w:val="clear" w:color="auto" w:fill="F2F2F2"/>
            <w:vAlign w:val="center"/>
          </w:tcPr>
          <w:p w:rsidR="00CC2616" w:rsidRPr="006F384A" w:rsidRDefault="00CC2616" w:rsidP="00180BF5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3" w:type="dxa"/>
            <w:shd w:val="clear" w:color="auto" w:fill="F2F2F2"/>
            <w:vAlign w:val="center"/>
          </w:tcPr>
          <w:p w:rsidR="00CC2616" w:rsidRPr="006F384A" w:rsidRDefault="00CC2616" w:rsidP="00180BF5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445F11" w:rsidRPr="00CC2616" w:rsidTr="00843B51">
        <w:trPr>
          <w:trHeight w:val="513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FE2DA6" w:rsidRDefault="00445F11" w:rsidP="00445F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przy pracach interwencyjnych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A31CCE" w:rsidRDefault="00445F11" w:rsidP="00445F11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A31CCE">
              <w:rPr>
                <w:rFonts w:ascii="Calibri" w:hAnsi="Calibri" w:cs="Calibri"/>
              </w:rPr>
              <w:t>2 235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A31CCE" w:rsidRDefault="00445F11" w:rsidP="00445F11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A31CCE">
              <w:rPr>
                <w:rFonts w:ascii="Calibri" w:hAnsi="Calibri" w:cs="Calibri"/>
              </w:rPr>
              <w:t>1 341</w:t>
            </w:r>
          </w:p>
        </w:tc>
      </w:tr>
      <w:tr w:rsidR="00445F11" w:rsidRPr="00CC2616" w:rsidTr="00843B51">
        <w:trPr>
          <w:trHeight w:val="513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FE2DA6" w:rsidRDefault="00445F11" w:rsidP="00445F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przy robotach publicznych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A31CCE" w:rsidRDefault="00445F11" w:rsidP="00445F11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A31CCE">
              <w:rPr>
                <w:rFonts w:ascii="Calibri" w:hAnsi="Calibri" w:cs="Calibri"/>
              </w:rPr>
              <w:t>854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A31CCE" w:rsidRDefault="00445F11" w:rsidP="00445F11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A31CCE">
              <w:rPr>
                <w:rFonts w:ascii="Calibri" w:hAnsi="Calibri" w:cs="Calibri"/>
              </w:rPr>
              <w:t>552</w:t>
            </w:r>
          </w:p>
        </w:tc>
      </w:tr>
      <w:tr w:rsidR="00445F11" w:rsidRPr="00CC2616" w:rsidTr="00843B51">
        <w:trPr>
          <w:trHeight w:val="513"/>
          <w:tblHeader/>
        </w:trPr>
        <w:tc>
          <w:tcPr>
            <w:tcW w:w="886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FE2DA6" w:rsidRDefault="00445F11" w:rsidP="00445F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szkolenie</w:t>
            </w:r>
          </w:p>
        </w:tc>
        <w:tc>
          <w:tcPr>
            <w:tcW w:w="314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A31CCE" w:rsidRDefault="00445F11" w:rsidP="00445F11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A31CCE">
              <w:rPr>
                <w:rFonts w:ascii="Calibri" w:hAnsi="Calibri" w:cs="Calibri"/>
              </w:rPr>
              <w:t>243</w:t>
            </w:r>
          </w:p>
        </w:tc>
        <w:tc>
          <w:tcPr>
            <w:tcW w:w="318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A31CCE" w:rsidRDefault="00445F11" w:rsidP="00445F11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A31CCE">
              <w:rPr>
                <w:rFonts w:ascii="Calibri" w:hAnsi="Calibri" w:cs="Calibri"/>
              </w:rPr>
              <w:t>73</w:t>
            </w:r>
          </w:p>
        </w:tc>
      </w:tr>
      <w:tr w:rsidR="00445F11" w:rsidRPr="00CC2616" w:rsidTr="00843B51">
        <w:trPr>
          <w:trHeight w:val="539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FE2DA6" w:rsidRDefault="00445F11" w:rsidP="00445F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bonu szkoleniowego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A31CCE" w:rsidRDefault="00445F11" w:rsidP="00445F11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A31CCE">
              <w:rPr>
                <w:rFonts w:ascii="Calibri" w:hAnsi="Calibri" w:cs="Calibri"/>
              </w:rPr>
              <w:t>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A31CCE" w:rsidRDefault="00445F11" w:rsidP="00445F11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A31CCE">
              <w:rPr>
                <w:rFonts w:ascii="Calibri" w:hAnsi="Calibri" w:cs="Calibri"/>
              </w:rPr>
              <w:t>0</w:t>
            </w:r>
          </w:p>
        </w:tc>
      </w:tr>
      <w:tr w:rsidR="00445F11" w:rsidRPr="00CC2616" w:rsidTr="00A4563D">
        <w:trPr>
          <w:trHeight w:val="539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FE2DA6" w:rsidRDefault="00445F11" w:rsidP="00445F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staż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A31CCE" w:rsidRDefault="00445F11" w:rsidP="00445F11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A31CCE">
              <w:rPr>
                <w:rFonts w:ascii="Calibri" w:hAnsi="Calibri" w:cs="Calibri"/>
              </w:rPr>
              <w:t>3 757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A31CCE" w:rsidRDefault="00445F11" w:rsidP="00445F11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A31CCE">
              <w:rPr>
                <w:rFonts w:ascii="Calibri" w:hAnsi="Calibri" w:cs="Calibri"/>
              </w:rPr>
              <w:t>2 653</w:t>
            </w:r>
          </w:p>
        </w:tc>
      </w:tr>
      <w:tr w:rsidR="00445F11" w:rsidRPr="00CC2616" w:rsidTr="00843B51">
        <w:trPr>
          <w:trHeight w:val="539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FE2DA6" w:rsidRDefault="00445F11" w:rsidP="00445F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bonu stażowego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A31CCE" w:rsidRDefault="00445F11" w:rsidP="00445F11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A31CCE">
              <w:rPr>
                <w:rFonts w:ascii="Calibri" w:hAnsi="Calibri" w:cs="Calibri"/>
              </w:rPr>
              <w:t>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A31CCE" w:rsidRDefault="00445F11" w:rsidP="00445F11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A31CCE">
              <w:rPr>
                <w:rFonts w:ascii="Calibri" w:hAnsi="Calibri" w:cs="Calibri"/>
              </w:rPr>
              <w:t>4</w:t>
            </w:r>
          </w:p>
        </w:tc>
      </w:tr>
      <w:tr w:rsidR="00445F11" w:rsidRPr="00CC2616" w:rsidTr="00843B51">
        <w:trPr>
          <w:trHeight w:val="513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FE2DA6" w:rsidRDefault="00445F11" w:rsidP="00445F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przygotowanie zawodowe dorosłych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A31CCE" w:rsidRDefault="00445F11" w:rsidP="00445F11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A31CCE">
              <w:rPr>
                <w:rFonts w:ascii="Calibri" w:hAnsi="Calibri" w:cs="Calibri"/>
              </w:rPr>
              <w:t>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A31CCE" w:rsidRDefault="00445F11" w:rsidP="00445F11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A31CCE">
              <w:rPr>
                <w:rFonts w:ascii="Calibri" w:hAnsi="Calibri" w:cs="Calibri"/>
              </w:rPr>
              <w:t>2</w:t>
            </w:r>
          </w:p>
        </w:tc>
      </w:tr>
      <w:tr w:rsidR="00445F11" w:rsidRPr="00CC2616" w:rsidTr="00843B51">
        <w:trPr>
          <w:trHeight w:val="513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FE2DA6" w:rsidRDefault="00445F11" w:rsidP="00445F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prace społecznie użyteczne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A31CCE" w:rsidRDefault="00445F11" w:rsidP="00445F11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A31CCE">
              <w:rPr>
                <w:rFonts w:ascii="Calibri" w:hAnsi="Calibri" w:cs="Calibri"/>
              </w:rPr>
              <w:t>805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A31CCE" w:rsidRDefault="00445F11" w:rsidP="00445F11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A31CCE">
              <w:rPr>
                <w:rFonts w:ascii="Calibri" w:hAnsi="Calibri" w:cs="Calibri"/>
              </w:rPr>
              <w:t>425</w:t>
            </w:r>
          </w:p>
        </w:tc>
      </w:tr>
      <w:tr w:rsidR="00445F11" w:rsidRPr="00CC2616" w:rsidTr="00843B51">
        <w:trPr>
          <w:trHeight w:val="471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FE2DA6" w:rsidRDefault="00445F11" w:rsidP="00445F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PAI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A31CCE" w:rsidRDefault="00445F11" w:rsidP="00445F11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A31CCE">
              <w:rPr>
                <w:rFonts w:ascii="Calibri" w:hAnsi="Calibri" w:cs="Calibri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A31CCE" w:rsidRDefault="00445F11" w:rsidP="00445F11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A31CCE">
              <w:rPr>
                <w:rFonts w:ascii="Calibri" w:hAnsi="Calibri" w:cs="Calibri"/>
              </w:rPr>
              <w:t>0</w:t>
            </w:r>
          </w:p>
        </w:tc>
      </w:tr>
      <w:tr w:rsidR="00445F11" w:rsidRPr="00CC2616" w:rsidTr="00843B51">
        <w:trPr>
          <w:trHeight w:val="539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FE2DA6" w:rsidRDefault="00445F11" w:rsidP="00445F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świadczenia aktywizacyjnego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A31CCE" w:rsidRDefault="00445F11" w:rsidP="00445F11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A31CCE">
              <w:rPr>
                <w:rFonts w:ascii="Calibri" w:hAnsi="Calibri" w:cs="Calibri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A31CCE" w:rsidRDefault="00445F11" w:rsidP="00445F11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A31CCE">
              <w:rPr>
                <w:rFonts w:ascii="Calibri" w:hAnsi="Calibri" w:cs="Calibri"/>
              </w:rPr>
              <w:t>0</w:t>
            </w:r>
          </w:p>
        </w:tc>
      </w:tr>
      <w:tr w:rsidR="00445F11" w:rsidRPr="00CC2616" w:rsidTr="00843B51">
        <w:trPr>
          <w:trHeight w:val="539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FE2DA6" w:rsidRDefault="00445F11" w:rsidP="00445F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grantu na telepracę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A31CCE" w:rsidRDefault="00445F11" w:rsidP="00445F11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A31CCE">
              <w:rPr>
                <w:rFonts w:ascii="Calibri" w:hAnsi="Calibri" w:cs="Calibri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A31CCE" w:rsidRDefault="00445F11" w:rsidP="00445F11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A31CCE">
              <w:rPr>
                <w:rFonts w:ascii="Calibri" w:hAnsi="Calibri" w:cs="Calibri"/>
              </w:rPr>
              <w:t>0</w:t>
            </w:r>
          </w:p>
        </w:tc>
      </w:tr>
      <w:tr w:rsidR="00445F11" w:rsidRPr="00CC2616" w:rsidTr="00A4563D">
        <w:trPr>
          <w:trHeight w:val="539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FE2DA6" w:rsidRDefault="00445F11" w:rsidP="00445F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refundacji składek na ubezpieczenie społeczne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A31CCE" w:rsidRDefault="00445F11" w:rsidP="00445F11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A31CCE">
              <w:rPr>
                <w:rFonts w:ascii="Calibri" w:hAnsi="Calibri" w:cs="Calibri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A31CCE" w:rsidRDefault="00445F11" w:rsidP="00445F11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A31CCE">
              <w:rPr>
                <w:rFonts w:ascii="Calibri" w:hAnsi="Calibri" w:cs="Calibri"/>
              </w:rPr>
              <w:t>0</w:t>
            </w:r>
          </w:p>
        </w:tc>
      </w:tr>
      <w:tr w:rsidR="00445F11" w:rsidRPr="00CC2616" w:rsidTr="00A4563D">
        <w:trPr>
          <w:trHeight w:val="513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FE2DA6" w:rsidRDefault="00445F11" w:rsidP="00445F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 xml:space="preserve">zatrudnione w ramach dofinansowania wynagrodzenia za zatrudnienie skierowanego bezrobotnego powyżej 50 roku życia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A31CCE" w:rsidRDefault="00445F11" w:rsidP="00445F11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A31CCE">
              <w:rPr>
                <w:rFonts w:ascii="Calibri" w:hAnsi="Calibri" w:cs="Calibri"/>
              </w:rPr>
              <w:t>164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A31CCE" w:rsidRDefault="00445F11" w:rsidP="00445F11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A31CCE">
              <w:rPr>
                <w:rFonts w:ascii="Calibri" w:hAnsi="Calibri" w:cs="Calibri"/>
              </w:rPr>
              <w:t>69</w:t>
            </w:r>
          </w:p>
        </w:tc>
      </w:tr>
      <w:tr w:rsidR="00445F11" w:rsidRPr="00CC2616" w:rsidTr="00A4563D">
        <w:trPr>
          <w:trHeight w:val="513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FE2DA6" w:rsidRDefault="00445F11" w:rsidP="00445F11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powyżej 60 roku życia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A31CCE" w:rsidRDefault="00445F11" w:rsidP="00445F11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A31CCE">
              <w:rPr>
                <w:rFonts w:ascii="Calibri" w:hAnsi="Calibri" w:cs="Calibri"/>
              </w:rPr>
              <w:t>44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445F11" w:rsidRPr="00A31CCE" w:rsidRDefault="00445F11" w:rsidP="00445F11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A31CCE">
              <w:rPr>
                <w:rFonts w:ascii="Calibri" w:hAnsi="Calibri" w:cs="Calibri"/>
              </w:rPr>
              <w:t>0</w:t>
            </w:r>
          </w:p>
        </w:tc>
      </w:tr>
    </w:tbl>
    <w:p w:rsidR="00CC2616" w:rsidRPr="00CC2616" w:rsidRDefault="00CC2616" w:rsidP="00CC2616"/>
    <w:sectPr w:rsidR="00CC2616" w:rsidRPr="00CC2616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25F5" w:rsidRDefault="00A625F5" w:rsidP="00AA24A5">
      <w:pPr>
        <w:spacing w:before="0" w:after="0" w:line="240" w:lineRule="auto"/>
      </w:pPr>
      <w:r>
        <w:separator/>
      </w:r>
    </w:p>
  </w:endnote>
  <w:endnote w:type="continuationSeparator" w:id="0">
    <w:p w:rsidR="00A625F5" w:rsidRDefault="00A625F5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Arial"/>
    <w:charset w:val="EE"/>
    <w:family w:val="swiss"/>
    <w:pitch w:val="variable"/>
    <w:sig w:usb0="600002FF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EndPr/>
    <w:sdtContent>
      <w:p w:rsidR="00033A3A" w:rsidRDefault="00033A3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2970">
          <w:rPr>
            <w:noProof/>
          </w:rPr>
          <w:t>17</w:t>
        </w:r>
        <w:r>
          <w:fldChar w:fldCharType="end"/>
        </w:r>
      </w:p>
    </w:sdtContent>
  </w:sdt>
  <w:p w:rsidR="00033A3A" w:rsidRDefault="00033A3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EndPr/>
    <w:sdtContent>
      <w:p w:rsidR="00033A3A" w:rsidRDefault="00033A3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2970">
          <w:rPr>
            <w:noProof/>
          </w:rPr>
          <w:t>1</w:t>
        </w:r>
        <w:r>
          <w:fldChar w:fldCharType="end"/>
        </w:r>
      </w:p>
    </w:sdtContent>
  </w:sdt>
  <w:p w:rsidR="00033A3A" w:rsidRDefault="00033A3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25F5" w:rsidRDefault="00A625F5" w:rsidP="00AA24A5">
      <w:pPr>
        <w:spacing w:before="0" w:after="0" w:line="240" w:lineRule="auto"/>
      </w:pPr>
      <w:r>
        <w:separator/>
      </w:r>
    </w:p>
  </w:footnote>
  <w:footnote w:type="continuationSeparator" w:id="0">
    <w:p w:rsidR="00A625F5" w:rsidRDefault="00A625F5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A3A" w:rsidRDefault="00033A3A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8" name="Obraz 28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29" name="Obraz 29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72541D"/>
    <w:multiLevelType w:val="hybridMultilevel"/>
    <w:tmpl w:val="DBDAB5DC"/>
    <w:lvl w:ilvl="0" w:tplc="2BB652B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2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D0D1AF90-BDB3-41B4-8EBF-46F44B067E8A}"/>
  </w:docVars>
  <w:rsids>
    <w:rsidRoot w:val="00AA24A5"/>
    <w:rsid w:val="00017301"/>
    <w:rsid w:val="000227E8"/>
    <w:rsid w:val="000274D7"/>
    <w:rsid w:val="00033A3A"/>
    <w:rsid w:val="00052B5A"/>
    <w:rsid w:val="00053FE6"/>
    <w:rsid w:val="00062010"/>
    <w:rsid w:val="00063842"/>
    <w:rsid w:val="00065C55"/>
    <w:rsid w:val="000E2C29"/>
    <w:rsid w:val="00141233"/>
    <w:rsid w:val="0014668D"/>
    <w:rsid w:val="00170280"/>
    <w:rsid w:val="0017722C"/>
    <w:rsid w:val="00180BF5"/>
    <w:rsid w:val="0018532E"/>
    <w:rsid w:val="001C1B5E"/>
    <w:rsid w:val="001C65ED"/>
    <w:rsid w:val="001D44D4"/>
    <w:rsid w:val="001D6BD0"/>
    <w:rsid w:val="001E3ACC"/>
    <w:rsid w:val="001E4979"/>
    <w:rsid w:val="001E6A14"/>
    <w:rsid w:val="001F1425"/>
    <w:rsid w:val="001F31B7"/>
    <w:rsid w:val="0020468D"/>
    <w:rsid w:val="002049FF"/>
    <w:rsid w:val="002104BE"/>
    <w:rsid w:val="00213373"/>
    <w:rsid w:val="002153FD"/>
    <w:rsid w:val="002420C9"/>
    <w:rsid w:val="00256A7C"/>
    <w:rsid w:val="00271121"/>
    <w:rsid w:val="00285207"/>
    <w:rsid w:val="002A6633"/>
    <w:rsid w:val="002A691D"/>
    <w:rsid w:val="002B0F4B"/>
    <w:rsid w:val="002B1C39"/>
    <w:rsid w:val="002B1D82"/>
    <w:rsid w:val="002C2821"/>
    <w:rsid w:val="003127E3"/>
    <w:rsid w:val="003212DA"/>
    <w:rsid w:val="00323E93"/>
    <w:rsid w:val="003404C3"/>
    <w:rsid w:val="003406BE"/>
    <w:rsid w:val="003656A3"/>
    <w:rsid w:val="0037497A"/>
    <w:rsid w:val="003A2970"/>
    <w:rsid w:val="003A53C2"/>
    <w:rsid w:val="003C3E09"/>
    <w:rsid w:val="003D1B66"/>
    <w:rsid w:val="003D5605"/>
    <w:rsid w:val="003E237B"/>
    <w:rsid w:val="0040366A"/>
    <w:rsid w:val="004206AE"/>
    <w:rsid w:val="00421FA1"/>
    <w:rsid w:val="00442D72"/>
    <w:rsid w:val="00445F11"/>
    <w:rsid w:val="00460A5A"/>
    <w:rsid w:val="00464E30"/>
    <w:rsid w:val="00480CC3"/>
    <w:rsid w:val="00480D0D"/>
    <w:rsid w:val="00490B11"/>
    <w:rsid w:val="00490C4F"/>
    <w:rsid w:val="00491EB3"/>
    <w:rsid w:val="00492E1A"/>
    <w:rsid w:val="004A1EBF"/>
    <w:rsid w:val="004A3C81"/>
    <w:rsid w:val="0051638B"/>
    <w:rsid w:val="0054307C"/>
    <w:rsid w:val="005520D5"/>
    <w:rsid w:val="005607E2"/>
    <w:rsid w:val="005751B7"/>
    <w:rsid w:val="00584AA2"/>
    <w:rsid w:val="00587A0A"/>
    <w:rsid w:val="0059319C"/>
    <w:rsid w:val="005A4385"/>
    <w:rsid w:val="005A5EFE"/>
    <w:rsid w:val="005B4E8E"/>
    <w:rsid w:val="005D2D05"/>
    <w:rsid w:val="005D2DA3"/>
    <w:rsid w:val="005E4A60"/>
    <w:rsid w:val="005E63EB"/>
    <w:rsid w:val="00601108"/>
    <w:rsid w:val="0060481A"/>
    <w:rsid w:val="00633303"/>
    <w:rsid w:val="006337DE"/>
    <w:rsid w:val="00661EE0"/>
    <w:rsid w:val="00686376"/>
    <w:rsid w:val="0069683B"/>
    <w:rsid w:val="006A4794"/>
    <w:rsid w:val="006D2239"/>
    <w:rsid w:val="006F384A"/>
    <w:rsid w:val="00730C92"/>
    <w:rsid w:val="0076157F"/>
    <w:rsid w:val="007650D6"/>
    <w:rsid w:val="00775B95"/>
    <w:rsid w:val="00787124"/>
    <w:rsid w:val="007A52A9"/>
    <w:rsid w:val="007B7D15"/>
    <w:rsid w:val="007C5EE6"/>
    <w:rsid w:val="007D55A4"/>
    <w:rsid w:val="007F56F4"/>
    <w:rsid w:val="007F59B3"/>
    <w:rsid w:val="00820C9C"/>
    <w:rsid w:val="00822DDA"/>
    <w:rsid w:val="008373F4"/>
    <w:rsid w:val="00843AB7"/>
    <w:rsid w:val="00845B19"/>
    <w:rsid w:val="00853BF0"/>
    <w:rsid w:val="0086441E"/>
    <w:rsid w:val="00870A43"/>
    <w:rsid w:val="00870E8D"/>
    <w:rsid w:val="00875780"/>
    <w:rsid w:val="00876BD5"/>
    <w:rsid w:val="008904DF"/>
    <w:rsid w:val="00896089"/>
    <w:rsid w:val="008A0756"/>
    <w:rsid w:val="008A3653"/>
    <w:rsid w:val="008B6087"/>
    <w:rsid w:val="008C5ED8"/>
    <w:rsid w:val="008D0D36"/>
    <w:rsid w:val="008D5737"/>
    <w:rsid w:val="008F3F65"/>
    <w:rsid w:val="0090178F"/>
    <w:rsid w:val="00910C5B"/>
    <w:rsid w:val="00921C7C"/>
    <w:rsid w:val="00935695"/>
    <w:rsid w:val="009627B7"/>
    <w:rsid w:val="00962803"/>
    <w:rsid w:val="00972586"/>
    <w:rsid w:val="0098138C"/>
    <w:rsid w:val="00987D23"/>
    <w:rsid w:val="009924A6"/>
    <w:rsid w:val="009A47E2"/>
    <w:rsid w:val="009C6BB2"/>
    <w:rsid w:val="00A20DF6"/>
    <w:rsid w:val="00A4563D"/>
    <w:rsid w:val="00A54BB1"/>
    <w:rsid w:val="00A625F5"/>
    <w:rsid w:val="00A62DBD"/>
    <w:rsid w:val="00A70C1E"/>
    <w:rsid w:val="00A83B85"/>
    <w:rsid w:val="00A841BC"/>
    <w:rsid w:val="00A934A0"/>
    <w:rsid w:val="00A93D96"/>
    <w:rsid w:val="00A96024"/>
    <w:rsid w:val="00AA24A5"/>
    <w:rsid w:val="00AB25E7"/>
    <w:rsid w:val="00AC47F7"/>
    <w:rsid w:val="00AE3D9F"/>
    <w:rsid w:val="00AF5137"/>
    <w:rsid w:val="00B167AF"/>
    <w:rsid w:val="00B2337A"/>
    <w:rsid w:val="00B35CFB"/>
    <w:rsid w:val="00B3636E"/>
    <w:rsid w:val="00B406B4"/>
    <w:rsid w:val="00B42077"/>
    <w:rsid w:val="00B429CD"/>
    <w:rsid w:val="00B759D4"/>
    <w:rsid w:val="00B82193"/>
    <w:rsid w:val="00BB3AD9"/>
    <w:rsid w:val="00BC6FCB"/>
    <w:rsid w:val="00C01A4B"/>
    <w:rsid w:val="00C2164A"/>
    <w:rsid w:val="00C3280E"/>
    <w:rsid w:val="00C343CB"/>
    <w:rsid w:val="00C40ABB"/>
    <w:rsid w:val="00C42164"/>
    <w:rsid w:val="00CA021C"/>
    <w:rsid w:val="00CA2300"/>
    <w:rsid w:val="00CC19B5"/>
    <w:rsid w:val="00CC2616"/>
    <w:rsid w:val="00CC2BE5"/>
    <w:rsid w:val="00CC74C0"/>
    <w:rsid w:val="00CD54F8"/>
    <w:rsid w:val="00CD658A"/>
    <w:rsid w:val="00CE1362"/>
    <w:rsid w:val="00D175E3"/>
    <w:rsid w:val="00D32F10"/>
    <w:rsid w:val="00D36583"/>
    <w:rsid w:val="00D47C1C"/>
    <w:rsid w:val="00D53A8E"/>
    <w:rsid w:val="00D54856"/>
    <w:rsid w:val="00D54981"/>
    <w:rsid w:val="00D736DC"/>
    <w:rsid w:val="00D8195D"/>
    <w:rsid w:val="00D858D4"/>
    <w:rsid w:val="00D87185"/>
    <w:rsid w:val="00DB790F"/>
    <w:rsid w:val="00DC6E5E"/>
    <w:rsid w:val="00DD1CE1"/>
    <w:rsid w:val="00DF368C"/>
    <w:rsid w:val="00E04722"/>
    <w:rsid w:val="00E069B4"/>
    <w:rsid w:val="00E63441"/>
    <w:rsid w:val="00E65845"/>
    <w:rsid w:val="00E70669"/>
    <w:rsid w:val="00E72919"/>
    <w:rsid w:val="00E76F50"/>
    <w:rsid w:val="00E830EC"/>
    <w:rsid w:val="00E86FDE"/>
    <w:rsid w:val="00EB1E25"/>
    <w:rsid w:val="00EC2C24"/>
    <w:rsid w:val="00ED1EDD"/>
    <w:rsid w:val="00EF0B57"/>
    <w:rsid w:val="00EF58C3"/>
    <w:rsid w:val="00F07052"/>
    <w:rsid w:val="00F21186"/>
    <w:rsid w:val="00F25F9E"/>
    <w:rsid w:val="00F27217"/>
    <w:rsid w:val="00F34F60"/>
    <w:rsid w:val="00F36334"/>
    <w:rsid w:val="00F37798"/>
    <w:rsid w:val="00F4739A"/>
    <w:rsid w:val="00F7597B"/>
    <w:rsid w:val="00F779DB"/>
    <w:rsid w:val="00F859A0"/>
    <w:rsid w:val="00F97591"/>
    <w:rsid w:val="00FB1D86"/>
    <w:rsid w:val="00FC17F5"/>
    <w:rsid w:val="00FD7DE2"/>
    <w:rsid w:val="00FE2DA6"/>
    <w:rsid w:val="00FE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052B5A"/>
    <w:pPr>
      <w:spacing w:before="160" w:after="160" w:line="300" w:lineRule="auto"/>
      <w:ind w:left="144" w:right="144"/>
      <w:jc w:val="center"/>
    </w:pPr>
    <w:rPr>
      <w:rFonts w:asciiTheme="majorHAnsi" w:eastAsiaTheme="minorEastAsia" w:hAnsiTheme="majorHAnsi"/>
      <w:i/>
      <w:iCs/>
      <w:color w:val="5B9BD5" w:themeColor="accent1"/>
      <w:lang w:eastAsia="pl-PL"/>
    </w:rPr>
  </w:style>
  <w:style w:type="character" w:customStyle="1" w:styleId="CytatZnak">
    <w:name w:val="Cytat Znak"/>
    <w:basedOn w:val="Domylnaczcionkaakapitu"/>
    <w:link w:val="Cytat"/>
    <w:uiPriority w:val="29"/>
    <w:rsid w:val="00052B5A"/>
    <w:rPr>
      <w:rFonts w:asciiTheme="majorHAnsi" w:eastAsiaTheme="minorEastAsia" w:hAnsiTheme="majorHAnsi"/>
      <w:i/>
      <w:iCs/>
      <w:color w:val="5B9BD5" w:themeColor="accent1"/>
      <w:sz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910C5B"/>
    <w:pPr>
      <w:spacing w:before="0" w:after="120" w:line="240" w:lineRule="auto"/>
    </w:pPr>
    <w:rPr>
      <w:rFonts w:ascii="Verdana" w:eastAsia="Times New Roman" w:hAnsi="Verdana" w:cs="Times New Roman"/>
      <w:color w:val="000000"/>
      <w:sz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910C5B"/>
    <w:rPr>
      <w:rFonts w:ascii="Verdana" w:eastAsia="Times New Roman" w:hAnsi="Verdana" w:cs="Times New Roman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D47C1C"/>
    <w:pPr>
      <w:spacing w:before="0" w:after="160" w:line="240" w:lineRule="auto"/>
      <w:ind w:left="1008" w:hanging="288"/>
      <w:contextualSpacing/>
    </w:pPr>
    <w:rPr>
      <w:sz w:val="21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7.xm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2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14/relationships/chartEx" Target="charts/chartEx1.xml"/><Relationship Id="rId20" Type="http://schemas.openxmlformats.org/officeDocument/2006/relationships/image" Target="media/image4.png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0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chart" Target="charts/chart9.xml"/><Relationship Id="rId28" Type="http://schemas.openxmlformats.org/officeDocument/2006/relationships/chart" Target="charts/chart11.xml"/><Relationship Id="rId10" Type="http://schemas.openxmlformats.org/officeDocument/2006/relationships/chart" Target="charts/chart2.xm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8.xm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Arkusz_programu_Microsoft_Excel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6.xml"/><Relationship Id="rId2" Type="http://schemas.microsoft.com/office/2011/relationships/chartStyle" Target="style6.xml"/><Relationship Id="rId1" Type="http://schemas.openxmlformats.org/officeDocument/2006/relationships/oleObject" Target="file:///P:\Wydzia&#322;%20Mazowieckiego%20Obserwatorium%20Rynku%20Pracy\Zesp&#243;&#322;%20ds.%20Statystyk\publikacje\informacje_miesieczne\Informacje%20miesi&#281;czne\2020\wykres\Wykresy_dane.xlsx" TargetMode="External"/><Relationship Id="rId4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0515991650776274E-2"/>
          <c:y val="5.3919764232390872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wykres_1!$Z$1:$AV$2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wykres_1!$Z$3:$AV$3</c:f>
              <c:numCache>
                <c:formatCode>0.0</c:formatCode>
                <c:ptCount val="23"/>
                <c:pt idx="0" formatCode="General">
                  <c:v>5.0999999999999996</c:v>
                </c:pt>
                <c:pt idx="1">
                  <c:v>5</c:v>
                </c:pt>
                <c:pt idx="2" formatCode="General">
                  <c:v>4.9000000000000004</c:v>
                </c:pt>
                <c:pt idx="3" formatCode="General">
                  <c:v>4.7</c:v>
                </c:pt>
                <c:pt idx="4" formatCode="General">
                  <c:v>4.5999999999999996</c:v>
                </c:pt>
                <c:pt idx="5" formatCode="General">
                  <c:v>4.5</c:v>
                </c:pt>
                <c:pt idx="6" formatCode="General">
                  <c:v>4.5</c:v>
                </c:pt>
                <c:pt idx="7" formatCode="General">
                  <c:v>4.5</c:v>
                </c:pt>
                <c:pt idx="8" formatCode="General">
                  <c:v>4.4000000000000004</c:v>
                </c:pt>
                <c:pt idx="9" formatCode="General">
                  <c:v>4.3</c:v>
                </c:pt>
                <c:pt idx="10" formatCode="General">
                  <c:v>4.3</c:v>
                </c:pt>
                <c:pt idx="11" formatCode="General">
                  <c:v>4.4000000000000004</c:v>
                </c:pt>
                <c:pt idx="12" formatCode="General">
                  <c:v>4.5999999999999996</c:v>
                </c:pt>
                <c:pt idx="13" formatCode="General">
                  <c:v>4.5999999999999996</c:v>
                </c:pt>
                <c:pt idx="14" formatCode="General">
                  <c:v>4.5</c:v>
                </c:pt>
                <c:pt idx="15" formatCode="General">
                  <c:v>4.7</c:v>
                </c:pt>
                <c:pt idx="16" formatCode="General">
                  <c:v>4.9000000000000004</c:v>
                </c:pt>
                <c:pt idx="17" formatCode="General">
                  <c:v>5.0999999999999996</c:v>
                </c:pt>
                <c:pt idx="18" formatCode="General">
                  <c:v>5.0999999999999996</c:v>
                </c:pt>
                <c:pt idx="19" formatCode="General">
                  <c:v>5.2</c:v>
                </c:pt>
                <c:pt idx="20" formatCode="General">
                  <c:v>5.0999999999999996</c:v>
                </c:pt>
                <c:pt idx="21" formatCode="General">
                  <c:v>5.0999999999999996</c:v>
                </c:pt>
                <c:pt idx="22" formatCode="General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8CB-4E00-8199-317A0F0E9048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88CB-4E00-8199-317A0F0E9048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88CB-4E00-8199-317A0F0E9048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88CB-4E00-8199-317A0F0E90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wykres_1!$Z$1:$AV$2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wykres_1!$Z$4:$AV$4</c:f>
              <c:numCache>
                <c:formatCode>General</c:formatCode>
                <c:ptCount val="23"/>
                <c:pt idx="0" formatCode="0.0">
                  <c:v>6.1</c:v>
                </c:pt>
                <c:pt idx="1">
                  <c:v>6.1</c:v>
                </c:pt>
                <c:pt idx="2">
                  <c:v>5.9</c:v>
                </c:pt>
                <c:pt idx="3">
                  <c:v>5.6</c:v>
                </c:pt>
                <c:pt idx="4">
                  <c:v>5.4</c:v>
                </c:pt>
                <c:pt idx="5">
                  <c:v>5.3</c:v>
                </c:pt>
                <c:pt idx="6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 formatCode="0.0">
                  <c:v>5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5.8</c:v>
                </c:pt>
                <c:pt idx="16" formatCode="0.0">
                  <c:v>6</c:v>
                </c:pt>
                <c:pt idx="17">
                  <c:v>6.1</c:v>
                </c:pt>
                <c:pt idx="18">
                  <c:v>6.1</c:v>
                </c:pt>
                <c:pt idx="19">
                  <c:v>6.1</c:v>
                </c:pt>
                <c:pt idx="20">
                  <c:v>6.1</c:v>
                </c:pt>
                <c:pt idx="21">
                  <c:v>6.1</c:v>
                </c:pt>
                <c:pt idx="22">
                  <c:v>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88CB-4E00-8199-317A0F0E90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Żyrardowski</c:v>
                </c:pt>
                <c:pt idx="8">
                  <c:v>Radomski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wykres_11!$B$2:$M$2</c:f>
              <c:numCache>
                <c:formatCode>#,##0</c:formatCode>
                <c:ptCount val="12"/>
                <c:pt idx="0">
                  <c:v>13320</c:v>
                </c:pt>
                <c:pt idx="1">
                  <c:v>8581</c:v>
                </c:pt>
                <c:pt idx="2">
                  <c:v>4739</c:v>
                </c:pt>
                <c:pt idx="3">
                  <c:v>4546</c:v>
                </c:pt>
                <c:pt idx="4">
                  <c:v>2971</c:v>
                </c:pt>
                <c:pt idx="5">
                  <c:v>1064</c:v>
                </c:pt>
                <c:pt idx="6">
                  <c:v>1318</c:v>
                </c:pt>
                <c:pt idx="7">
                  <c:v>808</c:v>
                </c:pt>
                <c:pt idx="8">
                  <c:v>569</c:v>
                </c:pt>
                <c:pt idx="9">
                  <c:v>1365</c:v>
                </c:pt>
                <c:pt idx="10">
                  <c:v>434</c:v>
                </c:pt>
                <c:pt idx="11">
                  <c:v>245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64-40B0-B4B1-64B441A0237C}"/>
            </c:ext>
          </c:extLst>
        </c:ser>
        <c:ser>
          <c:idx val="1"/>
          <c:order val="1"/>
          <c:tx>
            <c:strRef>
              <c:f>wykres_11!$A$3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Żyrardowski</c:v>
                </c:pt>
                <c:pt idx="8">
                  <c:v>Radomski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wykres_11!$B$3:$M$3</c:f>
              <c:numCache>
                <c:formatCode>#,##0</c:formatCode>
                <c:ptCount val="12"/>
                <c:pt idx="0">
                  <c:v>371</c:v>
                </c:pt>
                <c:pt idx="1">
                  <c:v>312</c:v>
                </c:pt>
                <c:pt idx="2">
                  <c:v>59</c:v>
                </c:pt>
                <c:pt idx="3">
                  <c:v>20</c:v>
                </c:pt>
                <c:pt idx="4">
                  <c:v>257</c:v>
                </c:pt>
                <c:pt idx="5">
                  <c:v>35</c:v>
                </c:pt>
                <c:pt idx="6">
                  <c:v>13</c:v>
                </c:pt>
                <c:pt idx="7">
                  <c:v>2</c:v>
                </c:pt>
                <c:pt idx="8">
                  <c:v>7</c:v>
                </c:pt>
                <c:pt idx="9">
                  <c:v>23</c:v>
                </c:pt>
                <c:pt idx="10">
                  <c:v>9</c:v>
                </c:pt>
                <c:pt idx="1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64-40B0-B4B1-64B441A023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0471794598828214E-2"/>
          <c:y val="0.85747804251741255"/>
          <c:w val="0.87450773143941263"/>
          <c:h val="0.14252195748258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9718698357149801E-2"/>
          <c:y val="2.7110629389949733E-2"/>
          <c:w val="0.94996293866044523"/>
          <c:h val="0.660989352545506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listopad_2020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woj. warmińskio-mazurskie</c:v>
                </c:pt>
                <c:pt idx="1">
                  <c:v>woj. podkarpackie</c:v>
                </c:pt>
                <c:pt idx="2">
                  <c:v>woj. kujawsko - pomorskie</c:v>
                </c:pt>
                <c:pt idx="3">
                  <c:v>woj. świętokrzyskie</c:v>
                </c:pt>
                <c:pt idx="4">
                  <c:v>woj. zachodniopomorskie</c:v>
                </c:pt>
                <c:pt idx="5">
                  <c:v>woj. lubelskie</c:v>
                </c:pt>
                <c:pt idx="6">
                  <c:v>woj. podlaskie</c:v>
                </c:pt>
                <c:pt idx="7">
                  <c:v>woj. opolskie</c:v>
                </c:pt>
                <c:pt idx="8">
                  <c:v>woj. łódźkie</c:v>
                </c:pt>
                <c:pt idx="9">
                  <c:v>Polska</c:v>
                </c:pt>
                <c:pt idx="10">
                  <c:v>woj. lubuskie</c:v>
                </c:pt>
                <c:pt idx="11">
                  <c:v>woj. pomorskie</c:v>
                </c:pt>
                <c:pt idx="12">
                  <c:v>woj. dolnośląskie </c:v>
                </c:pt>
                <c:pt idx="13">
                  <c:v>woj. małopolskie</c:v>
                </c:pt>
                <c:pt idx="14">
                  <c:v>woj. mazowieckie</c:v>
                </c:pt>
                <c:pt idx="15">
                  <c:v>woj. śląskie</c:v>
                </c:pt>
                <c:pt idx="16">
                  <c:v>woj. 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9.9</c:v>
                </c:pt>
                <c:pt idx="1">
                  <c:v>8.9</c:v>
                </c:pt>
                <c:pt idx="2">
                  <c:v>8.6999999999999993</c:v>
                </c:pt>
                <c:pt idx="3">
                  <c:v>8.3000000000000007</c:v>
                </c:pt>
                <c:pt idx="4">
                  <c:v>8.1</c:v>
                </c:pt>
                <c:pt idx="5">
                  <c:v>8</c:v>
                </c:pt>
                <c:pt idx="6">
                  <c:v>7.6</c:v>
                </c:pt>
                <c:pt idx="7">
                  <c:v>6.7</c:v>
                </c:pt>
                <c:pt idx="8">
                  <c:v>6.1</c:v>
                </c:pt>
                <c:pt idx="9">
                  <c:v>6.1</c:v>
                </c:pt>
                <c:pt idx="10">
                  <c:v>6.1</c:v>
                </c:pt>
                <c:pt idx="11">
                  <c:v>5.8</c:v>
                </c:pt>
                <c:pt idx="12">
                  <c:v>5.5</c:v>
                </c:pt>
                <c:pt idx="13">
                  <c:v>5.3</c:v>
                </c:pt>
                <c:pt idx="14">
                  <c:v>5.0999999999999996</c:v>
                </c:pt>
                <c:pt idx="15">
                  <c:v>4.8</c:v>
                </c:pt>
                <c:pt idx="16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1A-4E3F-96B9-6AA24231D8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848756318654613"/>
          <c:y val="0.91607584983051205"/>
          <c:w val="0.2394753390201225"/>
          <c:h val="7.0428873516316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2255820452998937E-2"/>
          <c:y val="3.1645946769652065E-2"/>
          <c:w val="0.86802548118985123"/>
          <c:h val="0.596205825225053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tx>
                <c:rich>
                  <a:bodyPr/>
                  <a:lstStyle/>
                  <a:p>
                    <a:fld id="{703DD51C-4FC2-8548-B758-E690B92A3E74}" type="VALUE">
                      <a:rPr lang="en-US" b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80BC-49A0-A3B3-9C592AD14562}"/>
                </c:ext>
              </c:extLst>
            </c:dLbl>
            <c:dLbl>
              <c:idx val="2"/>
              <c:layout>
                <c:manualLayout>
                  <c:x val="-3.85802469135806E-3"/>
                  <c:y val="-5.19930675909878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80BC-49A0-A3B3-9C592AD14562}"/>
                </c:ext>
              </c:extLst>
            </c:dLbl>
            <c:dLbl>
              <c:idx val="3"/>
              <c:layout>
                <c:manualLayout>
                  <c:x val="-1.9290123456790122E-3"/>
                  <c:y val="-2.02195262853841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80BC-49A0-A3B3-9C592AD14562}"/>
                </c:ext>
              </c:extLst>
            </c:dLbl>
            <c:dLbl>
              <c:idx val="4"/>
              <c:layout>
                <c:manualLayout>
                  <c:x val="0"/>
                  <c:y val="1.73310225303292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80BC-49A0-A3B3-9C592AD14562}"/>
                </c:ext>
              </c:extLst>
            </c:dLbl>
            <c:dLbl>
              <c:idx val="5"/>
              <c:layout>
                <c:manualLayout>
                  <c:x val="-1.4383316983163819E-3"/>
                  <c:y val="-9.13242009132420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0BC-49A0-A3B3-9C592AD14562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200" b="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144122</c:v>
                </c:pt>
                <c:pt idx="1">
                  <c:v>50588</c:v>
                </c:pt>
                <c:pt idx="2">
                  <c:v>24072</c:v>
                </c:pt>
                <c:pt idx="3">
                  <c:v>15206</c:v>
                </c:pt>
                <c:pt idx="4">
                  <c:v>11310</c:v>
                </c:pt>
                <c:pt idx="5">
                  <c:v>93534</c:v>
                </c:pt>
                <c:pt idx="6">
                  <c:v>34553</c:v>
                </c:pt>
                <c:pt idx="7">
                  <c:v>14820</c:v>
                </c:pt>
                <c:pt idx="8">
                  <c:v>13592</c:v>
                </c:pt>
                <c:pt idx="9">
                  <c:v>13533</c:v>
                </c:pt>
                <c:pt idx="10">
                  <c:v>11178</c:v>
                </c:pt>
                <c:pt idx="11">
                  <c:v>5858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0BC-49A0-A3B3-9C592AD145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0BC-49A0-A3B3-9C592AD14562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80BC-49A0-A3B3-9C592AD14562}"/>
                </c:ext>
              </c:extLst>
            </c:dLbl>
            <c:dLbl>
              <c:idx val="2"/>
              <c:layout>
                <c:manualLayout>
                  <c:x val="1.2043264557208127E-2"/>
                  <c:y val="-2.39873178764266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80BC-49A0-A3B3-9C592AD14562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80BC-49A0-A3B3-9C592AD14562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80BC-49A0-A3B3-9C592AD14562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80BC-49A0-A3B3-9C592AD145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200" b="0" i="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5.0999999999999996</c:v>
                </c:pt>
                <c:pt idx="1">
                  <c:v>2.7</c:v>
                </c:pt>
                <c:pt idx="2">
                  <c:v>1.8</c:v>
                </c:pt>
                <c:pt idx="3">
                  <c:v>7</c:v>
                </c:pt>
                <c:pt idx="4">
                  <c:v>3.7</c:v>
                </c:pt>
                <c:pt idx="5">
                  <c:v>9.6999999999999993</c:v>
                </c:pt>
                <c:pt idx="6">
                  <c:v>13.9</c:v>
                </c:pt>
                <c:pt idx="7">
                  <c:v>9.1999999999999993</c:v>
                </c:pt>
                <c:pt idx="8">
                  <c:v>10</c:v>
                </c:pt>
                <c:pt idx="9">
                  <c:v>10</c:v>
                </c:pt>
                <c:pt idx="10">
                  <c:v>6.3</c:v>
                </c:pt>
                <c:pt idx="11">
                  <c:v>5.3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80BC-49A0-A3B3-9C592AD145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200" baseline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200" baseline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200" baseline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80878878441754576"/>
          <c:w val="0.43594746533110962"/>
          <c:h val="0.178181789234751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200" baseline="0"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3220444715537319"/>
          <c:y val="7.6394194041252868E-3"/>
          <c:w val="0.72262290998347434"/>
          <c:h val="0.8788817407287811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73213</c:v>
                </c:pt>
                <c:pt idx="1">
                  <c:v>24802</c:v>
                </c:pt>
                <c:pt idx="2">
                  <c:v>11817</c:v>
                </c:pt>
                <c:pt idx="3">
                  <c:v>7467</c:v>
                </c:pt>
                <c:pt idx="4">
                  <c:v>5518</c:v>
                </c:pt>
                <c:pt idx="5">
                  <c:v>48411</c:v>
                </c:pt>
                <c:pt idx="6">
                  <c:v>17116</c:v>
                </c:pt>
                <c:pt idx="7">
                  <c:v>7653</c:v>
                </c:pt>
                <c:pt idx="8">
                  <c:v>7268</c:v>
                </c:pt>
                <c:pt idx="9">
                  <c:v>7976</c:v>
                </c:pt>
                <c:pt idx="10">
                  <c:v>5481</c:v>
                </c:pt>
                <c:pt idx="11">
                  <c:v>2917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F8-4DFF-832E-9AE030DA0F91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70909</c:v>
                </c:pt>
                <c:pt idx="1">
                  <c:v>25786</c:v>
                </c:pt>
                <c:pt idx="2">
                  <c:v>12255</c:v>
                </c:pt>
                <c:pt idx="3">
                  <c:v>7739</c:v>
                </c:pt>
                <c:pt idx="4">
                  <c:v>5792</c:v>
                </c:pt>
                <c:pt idx="5">
                  <c:v>45123</c:v>
                </c:pt>
                <c:pt idx="6">
                  <c:v>17437</c:v>
                </c:pt>
                <c:pt idx="7">
                  <c:v>7167</c:v>
                </c:pt>
                <c:pt idx="8">
                  <c:v>6324</c:v>
                </c:pt>
                <c:pt idx="9">
                  <c:v>5557</c:v>
                </c:pt>
                <c:pt idx="10">
                  <c:v>5697</c:v>
                </c:pt>
                <c:pt idx="11">
                  <c:v>2941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6F8-4DFF-832E-9AE030DA0F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736140376819097"/>
          <c:y val="0.95514437700634991"/>
          <c:w val="0.27460968787352286"/>
          <c:h val="4.43615092277503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6354318557402549E-2"/>
          <c:y val="1.8827160493827162E-2"/>
          <c:w val="0.90364568144259749"/>
          <c:h val="0.80456104252400551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wykres_5!$AD$1:$AV$2</c:f>
              <c:multiLvlStrCache>
                <c:ptCount val="19"/>
                <c:lvl>
                  <c:pt idx="0">
                    <c:v>V</c:v>
                  </c:pt>
                  <c:pt idx="1">
                    <c:v>VI</c:v>
                  </c:pt>
                  <c:pt idx="2">
                    <c:v>VII</c:v>
                  </c:pt>
                  <c:pt idx="3">
                    <c:v>VIII</c:v>
                  </c:pt>
                  <c:pt idx="4">
                    <c:v>IX</c:v>
                  </c:pt>
                  <c:pt idx="5">
                    <c:v>X</c:v>
                  </c:pt>
                  <c:pt idx="6">
                    <c:v>XI</c:v>
                  </c:pt>
                  <c:pt idx="7">
                    <c:v>XII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V</c:v>
                  </c:pt>
                  <c:pt idx="13">
                    <c:v>VI</c:v>
                  </c:pt>
                  <c:pt idx="14">
                    <c:v>VII</c:v>
                  </c:pt>
                  <c:pt idx="15">
                    <c:v>VIII</c:v>
                  </c:pt>
                  <c:pt idx="16">
                    <c:v>IX</c:v>
                  </c:pt>
                  <c:pt idx="17">
                    <c:v>X</c:v>
                  </c:pt>
                  <c:pt idx="18">
                    <c:v>XI</c:v>
                  </c:pt>
                </c:lvl>
                <c:lvl>
                  <c:pt idx="8">
                    <c:v>2020</c:v>
                  </c:pt>
                </c:lvl>
              </c:multiLvlStrCache>
            </c:multiLvlStrRef>
          </c:cat>
          <c:val>
            <c:numRef>
              <c:f>wykres_5!$AD$3:$AV$3</c:f>
              <c:numCache>
                <c:formatCode>#,##0</c:formatCode>
                <c:ptCount val="19"/>
                <c:pt idx="0">
                  <c:v>13398</c:v>
                </c:pt>
                <c:pt idx="1">
                  <c:v>11768</c:v>
                </c:pt>
                <c:pt idx="2">
                  <c:v>15542</c:v>
                </c:pt>
                <c:pt idx="3">
                  <c:v>14143</c:v>
                </c:pt>
                <c:pt idx="4">
                  <c:v>15733</c:v>
                </c:pt>
                <c:pt idx="5">
                  <c:v>15631</c:v>
                </c:pt>
                <c:pt idx="6">
                  <c:v>14530</c:v>
                </c:pt>
                <c:pt idx="7">
                  <c:v>13697</c:v>
                </c:pt>
                <c:pt idx="8">
                  <c:v>18746</c:v>
                </c:pt>
                <c:pt idx="9">
                  <c:v>13550</c:v>
                </c:pt>
                <c:pt idx="10">
                  <c:v>11216</c:v>
                </c:pt>
                <c:pt idx="11">
                  <c:v>10660</c:v>
                </c:pt>
                <c:pt idx="12">
                  <c:v>12625</c:v>
                </c:pt>
                <c:pt idx="13">
                  <c:v>13302</c:v>
                </c:pt>
                <c:pt idx="14">
                  <c:v>13834</c:v>
                </c:pt>
                <c:pt idx="15">
                  <c:v>12376</c:v>
                </c:pt>
                <c:pt idx="16">
                  <c:v>15363</c:v>
                </c:pt>
                <c:pt idx="17">
                  <c:v>13674</c:v>
                </c:pt>
                <c:pt idx="18">
                  <c:v>11402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999-45EB-BC49-786D60B22F7D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wykres_5!$AD$1:$AV$2</c:f>
              <c:multiLvlStrCache>
                <c:ptCount val="19"/>
                <c:lvl>
                  <c:pt idx="0">
                    <c:v>V</c:v>
                  </c:pt>
                  <c:pt idx="1">
                    <c:v>VI</c:v>
                  </c:pt>
                  <c:pt idx="2">
                    <c:v>VII</c:v>
                  </c:pt>
                  <c:pt idx="3">
                    <c:v>VIII</c:v>
                  </c:pt>
                  <c:pt idx="4">
                    <c:v>IX</c:v>
                  </c:pt>
                  <c:pt idx="5">
                    <c:v>X</c:v>
                  </c:pt>
                  <c:pt idx="6">
                    <c:v>XI</c:v>
                  </c:pt>
                  <c:pt idx="7">
                    <c:v>XII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V</c:v>
                  </c:pt>
                  <c:pt idx="13">
                    <c:v>VI</c:v>
                  </c:pt>
                  <c:pt idx="14">
                    <c:v>VII</c:v>
                  </c:pt>
                  <c:pt idx="15">
                    <c:v>VIII</c:v>
                  </c:pt>
                  <c:pt idx="16">
                    <c:v>IX</c:v>
                  </c:pt>
                  <c:pt idx="17">
                    <c:v>X</c:v>
                  </c:pt>
                  <c:pt idx="18">
                    <c:v>XI</c:v>
                  </c:pt>
                </c:lvl>
                <c:lvl>
                  <c:pt idx="8">
                    <c:v>2020</c:v>
                  </c:pt>
                </c:lvl>
              </c:multiLvlStrCache>
            </c:multiLvlStrRef>
          </c:cat>
          <c:val>
            <c:numRef>
              <c:f>wykres_5!$AD$4:$AV$4</c:f>
              <c:numCache>
                <c:formatCode>#,##0</c:formatCode>
                <c:ptCount val="19"/>
                <c:pt idx="0">
                  <c:v>17052</c:v>
                </c:pt>
                <c:pt idx="1">
                  <c:v>15227</c:v>
                </c:pt>
                <c:pt idx="2">
                  <c:v>16594</c:v>
                </c:pt>
                <c:pt idx="3">
                  <c:v>14182</c:v>
                </c:pt>
                <c:pt idx="4">
                  <c:v>18016</c:v>
                </c:pt>
                <c:pt idx="5">
                  <c:v>18044</c:v>
                </c:pt>
                <c:pt idx="6">
                  <c:v>13532</c:v>
                </c:pt>
                <c:pt idx="7">
                  <c:v>12353</c:v>
                </c:pt>
                <c:pt idx="8">
                  <c:v>11840</c:v>
                </c:pt>
                <c:pt idx="9">
                  <c:v>14039</c:v>
                </c:pt>
                <c:pt idx="10">
                  <c:v>13080</c:v>
                </c:pt>
                <c:pt idx="11">
                  <c:v>5028</c:v>
                </c:pt>
                <c:pt idx="12">
                  <c:v>6417</c:v>
                </c:pt>
                <c:pt idx="13">
                  <c:v>9851</c:v>
                </c:pt>
                <c:pt idx="14">
                  <c:v>11793</c:v>
                </c:pt>
                <c:pt idx="15">
                  <c:v>11751</c:v>
                </c:pt>
                <c:pt idx="16">
                  <c:v>15973</c:v>
                </c:pt>
                <c:pt idx="17">
                  <c:v>14966</c:v>
                </c:pt>
                <c:pt idx="18">
                  <c:v>11096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999-45EB-BC49-786D60B22F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430344265219281E-2"/>
          <c:y val="1.0315925209542231E-2"/>
          <c:w val="0.86944019150383978"/>
          <c:h val="0.6771352060722138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wykres_6!$B$1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wykres_6!$B$2:$B$4</c:f>
              <c:numCache>
                <c:formatCode>General</c:formatCode>
                <c:ptCount val="2"/>
                <c:pt idx="0" formatCode="#,##0">
                  <c:v>3777</c:v>
                </c:pt>
                <c:pt idx="1">
                  <c:v>3473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17-4D33-8762-488CC7C48FAE}"/>
            </c:ext>
          </c:extLst>
        </c:ser>
        <c:ser>
          <c:idx val="2"/>
          <c:order val="2"/>
          <c:tx>
            <c:strRef>
              <c:f>wykres_6!$C$1</c:f>
              <c:strCache>
                <c:ptCount val="1"/>
                <c:pt idx="0">
                  <c:v>niepotwierdzenia gotowości do pracy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559</c:v>
                </c:pt>
                <c:pt idx="1">
                  <c:v>1015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A17-4D33-8762-488CC7C48FAE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rgbClr val="2F5897">
                <a:lumMod val="75000"/>
              </a:srgbClr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202</c:v>
                </c:pt>
                <c:pt idx="1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A17-4D33-8762-488CC7C48FAE}"/>
            </c:ext>
          </c:extLst>
        </c:ser>
        <c:ser>
          <c:idx val="4"/>
          <c:order val="4"/>
          <c:tx>
            <c:strRef>
              <c:f>wykres_6!$D$1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210</c:v>
                </c:pt>
                <c:pt idx="1">
                  <c:v>155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A17-4D33-8762-488CC7C48FAE}"/>
            </c:ext>
          </c:extLst>
        </c:ser>
        <c:ser>
          <c:idx val="5"/>
          <c:order val="5"/>
          <c:tx>
            <c:strRef>
              <c:f>wykres_6!$F$1</c:f>
              <c:strCache>
                <c:ptCount val="1"/>
                <c:pt idx="0">
                  <c:v>osiągnięcie wieku emerytalnego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106</c:v>
                </c:pt>
                <c:pt idx="1">
                  <c:v>151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A17-4D33-8762-488CC7C48F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wykres_6!$A$2:$A$4</c15:sqref>
                        </c15:formulaRef>
                      </c:ext>
                    </c:extLst>
                    <c:strCache>
                      <c:ptCount val="2"/>
                      <c:pt idx="0">
                        <c:v>kobiety</c:v>
                      </c:pt>
                      <c:pt idx="1">
                        <c:v>mężczyźni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AA17-4D33-8762-488CC7C48FAE}"/>
                  </c:ext>
                </c:extLst>
              </c15:ser>
            </c15:filteredBarSeries>
          </c:ext>
        </c:extLst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6559614076018226E-3"/>
          <c:y val="0.76977238064836495"/>
          <c:w val="0.99642266938854862"/>
          <c:h val="0.225573925303256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4.3204283360790775E-2"/>
          <c:w val="0.92083728249246621"/>
          <c:h val="0.6274163629052134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wykres_8!$A$2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wykres_8!$B$2:$I$2</c:f>
              <c:numCache>
                <c:formatCode>#,##0</c:formatCode>
                <c:ptCount val="7"/>
                <c:pt idx="0">
                  <c:v>39911</c:v>
                </c:pt>
                <c:pt idx="1">
                  <c:v>13048</c:v>
                </c:pt>
                <c:pt idx="2">
                  <c:v>20218</c:v>
                </c:pt>
                <c:pt idx="3">
                  <c:v>19583</c:v>
                </c:pt>
                <c:pt idx="4">
                  <c:v>8819</c:v>
                </c:pt>
                <c:pt idx="5">
                  <c:v>2583</c:v>
                </c:pt>
                <c:pt idx="6">
                  <c:v>595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9C-4C75-B093-EA4FB9576A78}"/>
            </c:ext>
          </c:extLst>
        </c:ser>
        <c:ser>
          <c:idx val="1"/>
          <c:order val="1"/>
          <c:tx>
            <c:strRef>
              <c:f>wykres_8!$A$3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wykres_8!$B$3:$I$3</c:f>
              <c:numCache>
                <c:formatCode>#,##0</c:formatCode>
                <c:ptCount val="7"/>
                <c:pt idx="0">
                  <c:v>34405</c:v>
                </c:pt>
                <c:pt idx="1">
                  <c:v>24246</c:v>
                </c:pt>
                <c:pt idx="2">
                  <c:v>15506</c:v>
                </c:pt>
                <c:pt idx="3">
                  <c:v>3483</c:v>
                </c:pt>
                <c:pt idx="4">
                  <c:v>8236</c:v>
                </c:pt>
                <c:pt idx="5">
                  <c:v>3628</c:v>
                </c:pt>
                <c:pt idx="6">
                  <c:v>427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9C-4C75-B093-EA4FB9576A78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309854063380967"/>
          <c:y val="0.91712890295632321"/>
          <c:w val="0.24802557232429279"/>
          <c:h val="7.9456537249153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8596206791645644E-2"/>
          <c:y val="2.4915601061823129E-2"/>
          <c:w val="0.86511869601612978"/>
          <c:h val="0.7674105267804124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wykres_9!$C$1:$C$2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wykres_9!$A$27:$B$56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wykres_9!$C$27:$C$56</c:f>
              <c:numCache>
                <c:formatCode>General</c:formatCode>
                <c:ptCount val="23"/>
                <c:pt idx="0">
                  <c:v>19</c:v>
                </c:pt>
                <c:pt idx="1">
                  <c:v>4</c:v>
                </c:pt>
                <c:pt idx="2">
                  <c:v>3</c:v>
                </c:pt>
                <c:pt idx="3">
                  <c:v>47</c:v>
                </c:pt>
                <c:pt idx="4">
                  <c:v>0</c:v>
                </c:pt>
                <c:pt idx="5">
                  <c:v>3</c:v>
                </c:pt>
                <c:pt idx="6">
                  <c:v>4</c:v>
                </c:pt>
                <c:pt idx="7">
                  <c:v>15</c:v>
                </c:pt>
                <c:pt idx="8">
                  <c:v>1</c:v>
                </c:pt>
                <c:pt idx="9">
                  <c:v>1</c:v>
                </c:pt>
                <c:pt idx="10">
                  <c:v>2</c:v>
                </c:pt>
                <c:pt idx="11" formatCode="#,##0">
                  <c:v>15</c:v>
                </c:pt>
                <c:pt idx="12">
                  <c:v>1</c:v>
                </c:pt>
                <c:pt idx="13">
                  <c:v>3</c:v>
                </c:pt>
                <c:pt idx="14">
                  <c:v>0</c:v>
                </c:pt>
                <c:pt idx="15">
                  <c:v>2</c:v>
                </c:pt>
                <c:pt idx="16">
                  <c:v>1</c:v>
                </c:pt>
                <c:pt idx="17">
                  <c:v>0</c:v>
                </c:pt>
                <c:pt idx="18">
                  <c:v>3</c:v>
                </c:pt>
                <c:pt idx="19">
                  <c:v>5</c:v>
                </c:pt>
                <c:pt idx="20">
                  <c:v>8</c:v>
                </c:pt>
                <c:pt idx="21">
                  <c:v>10</c:v>
                </c:pt>
                <c:pt idx="22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C1-430D-96C0-426A203B8415}"/>
            </c:ext>
          </c:extLst>
        </c:ser>
        <c:ser>
          <c:idx val="1"/>
          <c:order val="1"/>
          <c:tx>
            <c:strRef>
              <c:f>wykres_9!$D$1:$D$2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wykres_9!$A$27:$B$56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wykres_9!$D$27:$D$56</c:f>
              <c:numCache>
                <c:formatCode>General</c:formatCode>
                <c:ptCount val="23"/>
                <c:pt idx="0">
                  <c:v>312</c:v>
                </c:pt>
                <c:pt idx="1">
                  <c:v>124</c:v>
                </c:pt>
                <c:pt idx="2">
                  <c:v>835</c:v>
                </c:pt>
                <c:pt idx="3">
                  <c:v>379</c:v>
                </c:pt>
                <c:pt idx="4">
                  <c:v>558</c:v>
                </c:pt>
                <c:pt idx="5">
                  <c:v>299</c:v>
                </c:pt>
                <c:pt idx="6">
                  <c:v>859</c:v>
                </c:pt>
                <c:pt idx="7">
                  <c:v>632</c:v>
                </c:pt>
                <c:pt idx="8">
                  <c:v>328</c:v>
                </c:pt>
                <c:pt idx="9">
                  <c:v>291</c:v>
                </c:pt>
                <c:pt idx="10">
                  <c:v>207</c:v>
                </c:pt>
                <c:pt idx="11" formatCode="#,##0">
                  <c:v>595</c:v>
                </c:pt>
                <c:pt idx="12">
                  <c:v>315</c:v>
                </c:pt>
                <c:pt idx="13">
                  <c:v>333</c:v>
                </c:pt>
                <c:pt idx="14">
                  <c:v>513</c:v>
                </c:pt>
                <c:pt idx="15">
                  <c:v>331</c:v>
                </c:pt>
                <c:pt idx="16">
                  <c:v>496</c:v>
                </c:pt>
                <c:pt idx="17">
                  <c:v>591</c:v>
                </c:pt>
                <c:pt idx="18">
                  <c:v>256</c:v>
                </c:pt>
                <c:pt idx="19">
                  <c:v>724</c:v>
                </c:pt>
                <c:pt idx="20">
                  <c:v>666</c:v>
                </c:pt>
                <c:pt idx="21">
                  <c:v>193</c:v>
                </c:pt>
                <c:pt idx="22">
                  <c:v>476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C1-430D-96C0-426A203B8415}"/>
            </c:ext>
          </c:extLst>
        </c:ser>
        <c:ser>
          <c:idx val="2"/>
          <c:order val="2"/>
          <c:tx>
            <c:strRef>
              <c:f>wykres_9!$E$1:$E$2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wykres_9!$A$27:$B$56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wykres_9!$E$27:$E$56</c:f>
              <c:numCache>
                <c:formatCode>General</c:formatCode>
                <c:ptCount val="23"/>
                <c:pt idx="0">
                  <c:v>0</c:v>
                </c:pt>
                <c:pt idx="1">
                  <c:v>650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28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 formatCode="#,##0">
                  <c:v>0</c:v>
                </c:pt>
                <c:pt idx="12">
                  <c:v>0</c:v>
                </c:pt>
                <c:pt idx="13">
                  <c:v>550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9C1-430D-96C0-426A203B8415}"/>
            </c:ext>
          </c:extLst>
        </c:ser>
        <c:ser>
          <c:idx val="3"/>
          <c:order val="3"/>
          <c:tx>
            <c:strRef>
              <c:f>wykres_9!$F$1:$F$2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wykres_9!$A$27:$B$56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wykres_9!$F$27:$F$56</c:f>
              <c:numCache>
                <c:formatCode>General</c:formatCode>
                <c:ptCount val="23"/>
                <c:pt idx="0">
                  <c:v>1400</c:v>
                </c:pt>
                <c:pt idx="1">
                  <c:v>0</c:v>
                </c:pt>
                <c:pt idx="2">
                  <c:v>87</c:v>
                </c:pt>
                <c:pt idx="3">
                  <c:v>1520</c:v>
                </c:pt>
                <c:pt idx="4">
                  <c:v>565</c:v>
                </c:pt>
                <c:pt idx="5">
                  <c:v>915</c:v>
                </c:pt>
                <c:pt idx="6">
                  <c:v>106</c:v>
                </c:pt>
                <c:pt idx="7">
                  <c:v>0</c:v>
                </c:pt>
                <c:pt idx="8">
                  <c:v>754</c:v>
                </c:pt>
                <c:pt idx="9">
                  <c:v>0</c:v>
                </c:pt>
                <c:pt idx="10">
                  <c:v>58</c:v>
                </c:pt>
                <c:pt idx="11" formatCode="#,##0">
                  <c:v>1250</c:v>
                </c:pt>
                <c:pt idx="12">
                  <c:v>665</c:v>
                </c:pt>
                <c:pt idx="13">
                  <c:v>2800</c:v>
                </c:pt>
                <c:pt idx="14">
                  <c:v>280</c:v>
                </c:pt>
                <c:pt idx="15">
                  <c:v>22</c:v>
                </c:pt>
                <c:pt idx="16">
                  <c:v>0</c:v>
                </c:pt>
                <c:pt idx="17">
                  <c:v>552</c:v>
                </c:pt>
                <c:pt idx="18">
                  <c:v>129</c:v>
                </c:pt>
                <c:pt idx="19">
                  <c:v>129</c:v>
                </c:pt>
                <c:pt idx="20">
                  <c:v>390</c:v>
                </c:pt>
                <c:pt idx="21">
                  <c:v>2075</c:v>
                </c:pt>
                <c:pt idx="2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9C1-430D-96C0-426A203B84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114841206404248E-3"/>
          <c:y val="0.84400552015608732"/>
          <c:w val="0.99125109361329833"/>
          <c:h val="0.155994479843912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wykres_10!$A$3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wykres_10!$N$1:$AV$2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wykres_10!$N$3:$AV$3</c:f>
              <c:numCache>
                <c:formatCode>#,##0</c:formatCode>
                <c:ptCount val="23"/>
                <c:pt idx="0">
                  <c:v>14566</c:v>
                </c:pt>
                <c:pt idx="1">
                  <c:v>11393</c:v>
                </c:pt>
                <c:pt idx="2">
                  <c:v>12590</c:v>
                </c:pt>
                <c:pt idx="3">
                  <c:v>12110</c:v>
                </c:pt>
                <c:pt idx="4">
                  <c:v>13000</c:v>
                </c:pt>
                <c:pt idx="5">
                  <c:v>11960</c:v>
                </c:pt>
                <c:pt idx="6">
                  <c:v>11817</c:v>
                </c:pt>
                <c:pt idx="7">
                  <c:v>11826</c:v>
                </c:pt>
                <c:pt idx="8">
                  <c:v>13208</c:v>
                </c:pt>
                <c:pt idx="9">
                  <c:v>13454</c:v>
                </c:pt>
                <c:pt idx="10">
                  <c:v>11431</c:v>
                </c:pt>
                <c:pt idx="11">
                  <c:v>9971</c:v>
                </c:pt>
                <c:pt idx="12">
                  <c:v>13914</c:v>
                </c:pt>
                <c:pt idx="13">
                  <c:v>11638</c:v>
                </c:pt>
                <c:pt idx="14">
                  <c:v>10175</c:v>
                </c:pt>
                <c:pt idx="15">
                  <c:v>7389</c:v>
                </c:pt>
                <c:pt idx="16">
                  <c:v>9800</c:v>
                </c:pt>
                <c:pt idx="17">
                  <c:v>10905</c:v>
                </c:pt>
                <c:pt idx="18">
                  <c:v>10657</c:v>
                </c:pt>
                <c:pt idx="19">
                  <c:v>9774</c:v>
                </c:pt>
                <c:pt idx="20">
                  <c:v>12487</c:v>
                </c:pt>
                <c:pt idx="21">
                  <c:v>11895</c:v>
                </c:pt>
                <c:pt idx="22">
                  <c:v>12731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4E-48A6-8644-390EBF8FB700}"/>
            </c:ext>
          </c:extLst>
        </c:ser>
        <c:ser>
          <c:idx val="1"/>
          <c:order val="1"/>
          <c:tx>
            <c:strRef>
              <c:f>wykres_10!$A$4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wykres_10!$N$1:$AV$2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wykres_10!$N$4:$AV$4</c:f>
              <c:numCache>
                <c:formatCode>#,##0</c:formatCode>
                <c:ptCount val="23"/>
                <c:pt idx="0">
                  <c:v>2434</c:v>
                </c:pt>
                <c:pt idx="1">
                  <c:v>4001</c:v>
                </c:pt>
                <c:pt idx="2">
                  <c:v>3381</c:v>
                </c:pt>
                <c:pt idx="3">
                  <c:v>2955</c:v>
                </c:pt>
                <c:pt idx="4">
                  <c:v>2153</c:v>
                </c:pt>
                <c:pt idx="5">
                  <c:v>1899</c:v>
                </c:pt>
                <c:pt idx="6">
                  <c:v>1756</c:v>
                </c:pt>
                <c:pt idx="7">
                  <c:v>1306</c:v>
                </c:pt>
                <c:pt idx="8">
                  <c:v>1420</c:v>
                </c:pt>
                <c:pt idx="9">
                  <c:v>932</c:v>
                </c:pt>
                <c:pt idx="10">
                  <c:v>630</c:v>
                </c:pt>
                <c:pt idx="11">
                  <c:v>310</c:v>
                </c:pt>
                <c:pt idx="12">
                  <c:v>2145</c:v>
                </c:pt>
                <c:pt idx="13">
                  <c:v>3055</c:v>
                </c:pt>
                <c:pt idx="14">
                  <c:v>2102</c:v>
                </c:pt>
                <c:pt idx="15">
                  <c:v>594</c:v>
                </c:pt>
                <c:pt idx="16">
                  <c:v>1257</c:v>
                </c:pt>
                <c:pt idx="17">
                  <c:v>1611</c:v>
                </c:pt>
                <c:pt idx="18">
                  <c:v>1856</c:v>
                </c:pt>
                <c:pt idx="19">
                  <c:v>1980</c:v>
                </c:pt>
                <c:pt idx="20">
                  <c:v>1575</c:v>
                </c:pt>
                <c:pt idx="21">
                  <c:v>1114</c:v>
                </c:pt>
                <c:pt idx="22">
                  <c:v>589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54E-48A6-8644-390EBF8FB7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wykres_10!$A$5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wykres_10!$N$1:$AV$2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wykres_10!$N$5:$AV$5</c:f>
              <c:numCache>
                <c:formatCode>#,##0</c:formatCode>
                <c:ptCount val="23"/>
                <c:pt idx="0">
                  <c:v>17000</c:v>
                </c:pt>
                <c:pt idx="1">
                  <c:v>15394</c:v>
                </c:pt>
                <c:pt idx="2">
                  <c:v>15971</c:v>
                </c:pt>
                <c:pt idx="3">
                  <c:v>15065</c:v>
                </c:pt>
                <c:pt idx="4">
                  <c:v>15153</c:v>
                </c:pt>
                <c:pt idx="5">
                  <c:v>13859</c:v>
                </c:pt>
                <c:pt idx="6">
                  <c:v>13573</c:v>
                </c:pt>
                <c:pt idx="7">
                  <c:v>13132</c:v>
                </c:pt>
                <c:pt idx="8">
                  <c:v>14628</c:v>
                </c:pt>
                <c:pt idx="9">
                  <c:v>14386</c:v>
                </c:pt>
                <c:pt idx="10">
                  <c:v>12061</c:v>
                </c:pt>
                <c:pt idx="11">
                  <c:v>10281</c:v>
                </c:pt>
                <c:pt idx="12">
                  <c:v>16059</c:v>
                </c:pt>
                <c:pt idx="13">
                  <c:v>14693</c:v>
                </c:pt>
                <c:pt idx="14">
                  <c:v>12277</c:v>
                </c:pt>
                <c:pt idx="15">
                  <c:v>7983</c:v>
                </c:pt>
                <c:pt idx="16">
                  <c:v>11057</c:v>
                </c:pt>
                <c:pt idx="17">
                  <c:v>12516</c:v>
                </c:pt>
                <c:pt idx="18">
                  <c:v>12513</c:v>
                </c:pt>
                <c:pt idx="19">
                  <c:v>11754</c:v>
                </c:pt>
                <c:pt idx="20">
                  <c:v>14062</c:v>
                </c:pt>
                <c:pt idx="21">
                  <c:v>13009</c:v>
                </c:pt>
                <c:pt idx="22">
                  <c:v>13320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54E-48A6-8644-390EBF8FB7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61979643903E-2"/>
          <c:y val="0.92763404574428199"/>
          <c:w val="0.89999992395928785"/>
          <c:h val="6.90006505370574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wykres_7!$B$1:$I$1</cx:f>
        <cx:lvl ptCount="8">
          <cx:pt idx="0">osoby długotrwale bezrobotne</cx:pt>
          <cx:pt idx="1">osoby powyżej 
50. roku życia</cx:pt>
          <cx:pt idx="2">osoby do 30. 
roku życia</cx:pt>
          <cx:pt idx="3">osoby posiadający co najmniej jedno dziecko do 6. roku życia</cx:pt>
          <cx:pt idx="4">osoby do 25.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wykres_7!$B$2:$I$2</cx:f>
        <cx:lvl ptCount="8" formatCode="# ##0">
          <cx:pt idx="0">74316</cx:pt>
          <cx:pt idx="1">37294</cx:pt>
          <cx:pt idx="2">35724</cx:pt>
          <cx:pt idx="3">23066</cx:pt>
          <cx:pt idx="4">17055</cx:pt>
          <cx:pt idx="5">6211</cx:pt>
          <cx:pt idx="6">1022</cx:pt>
          <cx:pt idx="7">248</cx:pt>
        </cx:lvl>
      </cx:numDim>
    </cx:data>
  </cx:chartData>
  <cx:chart>
    <cx:plotArea>
      <cx:plotAreaRegion>
        <cx:series layoutId="treemap" uniqueId="{F44C6890-6C48-41AC-A668-088465354F93}">
          <cx:tx>
            <cx:txData>
              <cx:f>wykres_7!$A$2</cx:f>
              <cx:v>miesiąc</cx:v>
            </cx:txData>
          </cx:tx>
          <cx:dataPt idx="7">
            <cx:spPr>
              <a:solidFill>
                <a:srgbClr val="002060"/>
              </a:solidFill>
            </cx:spPr>
          </cx:dataPt>
          <cx:dataLabels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>
                  <a:defRPr sz="1200" b="1" baseline="0"/>
                </a:pPr>
                <a:endParaRPr lang="pl-PL" sz="1200" b="1" baseline="0"/>
              </a:p>
            </cx:txPr>
            <cx:visibility seriesName="0" categoryName="1" value="0"/>
            <cx:dataLabel idx="0"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/>
                  </a:pPr>
                  <a:r>
                    <a:rPr lang="pl-PL" sz="1050" b="1"/>
                    <a:t>osoby długotrwale bezrobotne</a:t>
                  </a:r>
                </a:p>
              </cx:txPr>
              <cx:visibility seriesName="0" categoryName="1" value="0"/>
            </cx:dataLabel>
            <cx:dataLabel idx="1">
              <cx:spPr>
                <a:ln>
                  <a:solidFill>
                    <a:schemeClr val="accent1">
                      <a:alpha val="3000"/>
                    </a:schemeClr>
                  </a:solidFill>
                </a:ln>
              </cx:spPr>
              <cx:visibility seriesName="0" categoryName="1" value="0"/>
            </cx:dataLabel>
            <cx:dataLabel idx="3">
              <cx:spPr>
                <a:ln>
                  <a:noFill/>
                </a:ln>
              </cx:spPr>
              <cx:visibility seriesName="0" categoryName="1" value="0"/>
            </cx:dataLabel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D495E7B7-176C-4776-9BCE-E2D1657FB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968</TotalTime>
  <Pages>17</Pages>
  <Words>1647</Words>
  <Characters>9888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listopad 2021 rok</vt:lpstr>
    </vt:vector>
  </TitlesOfParts>
  <Company>Wojewódzki Urząd Pracy w Warszawie</Company>
  <LinksUpToDate>false</LinksUpToDate>
  <CharactersWithSpaces>11512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listopad 2021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MPacuski</cp:lastModifiedBy>
  <cp:revision>167</cp:revision>
  <dcterms:created xsi:type="dcterms:W3CDTF">2021-12-15T14:09:00Z</dcterms:created>
  <dcterms:modified xsi:type="dcterms:W3CDTF">2022-03-17T11:23:00Z</dcterms:modified>
</cp:coreProperties>
</file>