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AA" w:rsidRDefault="002D7523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-372964</wp:posOffset>
            </wp:positionH>
            <wp:positionV relativeFrom="paragraph">
              <wp:posOffset>-284940</wp:posOffset>
            </wp:positionV>
            <wp:extent cx="9547335" cy="13909609"/>
            <wp:effectExtent l="38100" t="0" r="15765" b="4206941"/>
            <wp:wrapNone/>
            <wp:docPr id="2" name="Obraz 1" descr="C:\Documents and Settings\Anna\Ustawienia lokalne\Temporary Internet Files\Content.IE5\E8QES4F5\MCj01985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Ustawienia lokalne\Temporary Internet Files\Content.IE5\E8QES4F5\MCj0198584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688" cy="13911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342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-631825</wp:posOffset>
                </wp:positionV>
                <wp:extent cx="9963785" cy="14598650"/>
                <wp:effectExtent l="23495" t="29845" r="23495" b="304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785" cy="1459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E2CA7" id="AutoShape 2" o:spid="_x0000_s1026" style="position:absolute;margin-left:-47.25pt;margin-top:-49.75pt;width:784.55pt;height:1149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CFTwIAAJkEAAAOAAAAZHJzL2Uyb0RvYy54bWysVNuO0zAQfUfiHyy/0zQlvUVNV6suRUgL&#10;rFj4ANd2GoNjm7HbdPfrGTtpKewbIg+WxzNz5nJmsro5tZocJXhlTUXz0ZgSabgVyuwr+u3r9s2C&#10;Eh+YEUxbIyv6JD29Wb9+tepcKSe2sVpIIAhifNm5ijYhuDLLPG9ky/zIOmlQWVtoWUAR9pkA1iF6&#10;q7PJeDzLOgvCgeXSe3y965V0nfDrWvLwua69DERXFHML6YR07uKZrVes3ANzjeJDGuwfsmiZMhj0&#10;AnXHAiMHUC+gWsXBeluHEbdtZutacZlqwGry8V/VPDbMyVQLNse7S5v8/4Pln44PQJSoaEGJYS1S&#10;dHsINkUmk9iezvkSrR7dA8QCvbu3/Icnxm4aZvbyFsB2jWQCk8qjffaHQxQ8upJd99EKRGeInjp1&#10;qqGNgNgDckqEPF0IkadAOD4ul7O388WUEo66vJguF7Np4ixj5dnfgQ/vpW1JvFQU7MGIL8h7CsKO&#10;9z4kXsRQHRPfKalbjSwfmSb5bDabp7RZORgj9hkzFWy1EluldRJgv9toIOha0W36Bmd/baYN6bCj&#10;RYHZvsSIsy0vKOE0STb60GKHeuT5dDweZhOfcYL753PpaTsiAnYbGbmOnMpPQx05eWdEugemdH9H&#10;e20GkiIvPb87K56QI7D9fuA+46Wx8ExJh7tRUf/zwEBSoj8Y5HmZF0VcpiQU0/kEBbjW7K41zHCE&#10;qmigpL9uQr+ABwdq32CkPDXA2Dh5tQrnIeqzGpLF+U/VDrsaF+xaTla//yjrXwAAAP//AwBQSwME&#10;FAAGAAgAAAAhAF0aEk7eAAAADQEAAA8AAABkcnMvZG93bnJldi54bWxMj0FPg0AQhe8m/Q+baeKt&#10;XUqwtcjSqInePIg9cNyyUyBlZ5HdFvz3Die9vZn35c2b7DDZTtxw8K0jBZt1BAKpcqalWsHx6231&#10;CMIHTUZ3jlDBD3o45Iu7TKfGjfSJtyLUgkPIp1pBE0KfSumrBq32a9cjsXd2g9WBx6GWZtAjh9tO&#10;xlG0lVa3xBca3eNrg9WluFoFxUv5Xn70x+IyfseMlnZnz7FS98vp+QlEwCn8wTDX5+qQc6eTu5Lx&#10;olOw2icPjM5iz2Imkl2yBXFSEG/mncwz+f+L/BcAAP//AwBQSwECLQAUAAYACAAAACEAtoM4kv4A&#10;AADhAQAAEwAAAAAAAAAAAAAAAAAAAAAAW0NvbnRlbnRfVHlwZXNdLnhtbFBLAQItABQABgAIAAAA&#10;IQA4/SH/1gAAAJQBAAALAAAAAAAAAAAAAAAAAC8BAABfcmVscy8ucmVsc1BLAQItABQABgAIAAAA&#10;IQBn8MCFTwIAAJkEAAAOAAAAAAAAAAAAAAAAAC4CAABkcnMvZTJvRG9jLnhtbFBLAQItABQABgAI&#10;AAAAIQBdGhJO3gAAAA0BAAAPAAAAAAAAAAAAAAAAAKkEAABkcnMvZG93bnJldi54bWxQSwUGAAAA&#10;AAQABADzAAAAtAUAAAAA&#10;" strokecolor="#17365d [2415]" strokeweight="3.5pt"/>
            </w:pict>
          </mc:Fallback>
        </mc:AlternateContent>
      </w:r>
      <w:r w:rsidR="00516555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6544310</wp:posOffset>
            </wp:positionH>
            <wp:positionV relativeFrom="paragraph">
              <wp:posOffset>-395605</wp:posOffset>
            </wp:positionV>
            <wp:extent cx="1872615" cy="709295"/>
            <wp:effectExtent l="19050" t="0" r="0" b="0"/>
            <wp:wrapTight wrapText="bothSides">
              <wp:wrapPolygon edited="0">
                <wp:start x="-220" y="0"/>
                <wp:lineTo x="-220" y="20885"/>
                <wp:lineTo x="21534" y="20885"/>
                <wp:lineTo x="21534" y="0"/>
                <wp:lineTo x="-220" y="0"/>
              </wp:wrapPolygon>
            </wp:wrapTight>
            <wp:docPr id="3" name="Obraz 22" descr="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zows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55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-395605</wp:posOffset>
            </wp:positionV>
            <wp:extent cx="3086735" cy="1071880"/>
            <wp:effectExtent l="19050" t="0" r="0" b="0"/>
            <wp:wrapTight wrapText="bothSides">
              <wp:wrapPolygon edited="0">
                <wp:start x="-133" y="0"/>
                <wp:lineTo x="-133" y="21114"/>
                <wp:lineTo x="21196" y="21114"/>
                <wp:lineTo x="21196" y="0"/>
                <wp:lineTo x="-133" y="0"/>
              </wp:wrapPolygon>
            </wp:wrapTight>
            <wp:docPr id="1" name="Obraz 1" descr="WUP Pł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P Pł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DAA" w:rsidRPr="009E6DA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:rsidR="009E6DAA" w:rsidRDefault="009E6DAA" w:rsidP="009E6DAA">
      <w:pPr>
        <w:tabs>
          <w:tab w:val="left" w:pos="735"/>
        </w:tabs>
        <w:spacing w:after="0" w:line="240" w:lineRule="auto"/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eastAsia="pl-PL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9E6DAA" w:rsidRPr="005F0D52" w:rsidRDefault="009E6DAA" w:rsidP="009E6DAA">
      <w:pPr>
        <w:tabs>
          <w:tab w:val="left" w:pos="735"/>
        </w:tabs>
        <w:spacing w:after="0" w:line="240" w:lineRule="auto"/>
        <w:jc w:val="center"/>
        <w:rPr>
          <w:rFonts w:ascii="Amienne" w:hAnsi="Amienne"/>
          <w:b/>
          <w:color w:val="365F91" w:themeColor="accent1" w:themeShade="BF"/>
          <w:sz w:val="36"/>
          <w:szCs w:val="36"/>
        </w:rPr>
      </w:pPr>
      <w:r w:rsidRPr="005F0D52">
        <w:rPr>
          <w:rFonts w:ascii="Arial" w:hAnsi="Arial" w:cs="Arial"/>
          <w:b/>
          <w:color w:val="365F91" w:themeColor="accent1" w:themeShade="BF"/>
          <w:sz w:val="36"/>
          <w:szCs w:val="36"/>
        </w:rPr>
        <w:t>Centrum Informacji i Planowania Kariery Zawodowej</w:t>
      </w:r>
      <w:r w:rsidR="00516555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Filii WUP w Płocku</w:t>
      </w:r>
    </w:p>
    <w:p w:rsidR="009E6DAA" w:rsidRPr="005F0D52" w:rsidRDefault="00516555" w:rsidP="009E6DAA">
      <w:pPr>
        <w:tabs>
          <w:tab w:val="left" w:pos="735"/>
        </w:tabs>
        <w:spacing w:after="0" w:line="240" w:lineRule="auto"/>
        <w:ind w:left="-851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color w:val="365F91" w:themeColor="accent1" w:themeShade="BF"/>
          <w:sz w:val="36"/>
          <w:szCs w:val="36"/>
        </w:rPr>
        <w:t xml:space="preserve">             zaprasza </w:t>
      </w:r>
    </w:p>
    <w:p w:rsidR="009E6DAA" w:rsidRPr="005F0D52" w:rsidRDefault="009E6DAA" w:rsidP="009E6DAA">
      <w:pPr>
        <w:tabs>
          <w:tab w:val="left" w:pos="735"/>
        </w:tabs>
        <w:spacing w:after="0" w:line="240" w:lineRule="auto"/>
        <w:ind w:left="-851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5F0D52">
        <w:rPr>
          <w:rFonts w:ascii="Arial" w:hAnsi="Arial" w:cs="Arial"/>
          <w:color w:val="365F91" w:themeColor="accent1" w:themeShade="BF"/>
          <w:sz w:val="36"/>
          <w:szCs w:val="36"/>
        </w:rPr>
        <w:t xml:space="preserve">            na warsztaty w ramach </w:t>
      </w:r>
      <w:r w:rsidRPr="005F0D52">
        <w:rPr>
          <w:rFonts w:ascii="Arial" w:hAnsi="Arial" w:cs="Arial"/>
          <w:b/>
          <w:color w:val="365F91" w:themeColor="accent1" w:themeShade="BF"/>
          <w:sz w:val="36"/>
          <w:szCs w:val="36"/>
        </w:rPr>
        <w:t>programu „Spadochron”</w:t>
      </w:r>
    </w:p>
    <w:p w:rsidR="009E6DAA" w:rsidRPr="005F0D52" w:rsidRDefault="009E6DAA" w:rsidP="009E6DAA">
      <w:pPr>
        <w:tabs>
          <w:tab w:val="left" w:pos="735"/>
        </w:tabs>
        <w:spacing w:after="0" w:line="240" w:lineRule="auto"/>
        <w:ind w:left="-851"/>
        <w:jc w:val="both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45126E" w:rsidRPr="005F0D52" w:rsidRDefault="0045126E" w:rsidP="009E6DAA">
      <w:pPr>
        <w:spacing w:after="0" w:line="240" w:lineRule="auto"/>
        <w:ind w:firstLine="708"/>
        <w:jc w:val="both"/>
        <w:rPr>
          <w:rFonts w:ascii="Monotype Corsiva" w:hAnsi="Monotype Corsiva"/>
          <w:b/>
          <w:color w:val="C00000"/>
          <w:sz w:val="36"/>
          <w:szCs w:val="36"/>
        </w:rPr>
      </w:pPr>
    </w:p>
    <w:p w:rsidR="0045126E" w:rsidRPr="005F0D52" w:rsidRDefault="0045126E" w:rsidP="009E6DAA">
      <w:pPr>
        <w:spacing w:after="0" w:line="240" w:lineRule="auto"/>
        <w:ind w:firstLine="708"/>
        <w:jc w:val="both"/>
        <w:rPr>
          <w:rFonts w:ascii="Monotype Corsiva" w:hAnsi="Monotype Corsiva"/>
          <w:b/>
          <w:color w:val="C00000"/>
          <w:sz w:val="36"/>
          <w:szCs w:val="36"/>
        </w:rPr>
      </w:pPr>
    </w:p>
    <w:p w:rsidR="009E6DAA" w:rsidRPr="005F0D52" w:rsidRDefault="005F0D52" w:rsidP="009E6DAA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>„</w:t>
      </w:r>
      <w:r w:rsidR="009E6DAA" w:rsidRPr="005F0D52">
        <w:rPr>
          <w:rFonts w:ascii="Monotype Corsiva" w:hAnsi="Monotype Corsiva"/>
          <w:b/>
          <w:color w:val="C00000"/>
          <w:sz w:val="40"/>
          <w:szCs w:val="40"/>
        </w:rPr>
        <w:t xml:space="preserve">SPADOCHRON” jest najpopularniejszym na świecie programem doradztwa personalnego dla osób planujących karierę zawodową, szukających pracy i zmieniających zawód. Podczas pięciodniowego kursu uczestnicy poznają praktyczne metody rozpoznawania swoich talentów </w:t>
      </w:r>
      <w:r>
        <w:rPr>
          <w:rFonts w:ascii="Monotype Corsiva" w:hAnsi="Monotype Corsiva"/>
          <w:b/>
          <w:color w:val="C00000"/>
          <w:sz w:val="40"/>
          <w:szCs w:val="40"/>
        </w:rPr>
        <w:t xml:space="preserve">                 </w:t>
      </w:r>
      <w:r w:rsidR="009E6DAA" w:rsidRPr="005F0D52">
        <w:rPr>
          <w:rFonts w:ascii="Monotype Corsiva" w:hAnsi="Monotype Corsiva"/>
          <w:b/>
          <w:color w:val="C00000"/>
          <w:sz w:val="40"/>
          <w:szCs w:val="40"/>
        </w:rPr>
        <w:t xml:space="preserve">w </w:t>
      </w:r>
      <w:r w:rsidR="00516555">
        <w:rPr>
          <w:rFonts w:ascii="Monotype Corsiva" w:hAnsi="Monotype Corsiva"/>
          <w:b/>
          <w:color w:val="C00000"/>
          <w:sz w:val="40"/>
          <w:szCs w:val="40"/>
        </w:rPr>
        <w:t>oparciu o dotychczasowe doświadczenia.</w:t>
      </w:r>
      <w:r w:rsidR="009E6DAA" w:rsidRPr="005F0D52">
        <w:rPr>
          <w:rFonts w:ascii="Monotype Corsiva" w:hAnsi="Monotype Corsiva"/>
          <w:b/>
          <w:color w:val="C00000"/>
          <w:sz w:val="40"/>
          <w:szCs w:val="40"/>
        </w:rPr>
        <w:t xml:space="preserve"> To kompletny, sprawdzony i skuteczny sposób na mi</w:t>
      </w:r>
      <w:r w:rsidR="009E6DAA" w:rsidRPr="005F0D52">
        <w:rPr>
          <w:rFonts w:ascii="Monotype Corsiva" w:hAnsi="Monotype Corsiva" w:cs="Times New Roman"/>
          <w:b/>
          <w:color w:val="C00000"/>
          <w:sz w:val="40"/>
          <w:szCs w:val="40"/>
        </w:rPr>
        <w:t>ękkie lądowanie na rynku pracy.</w:t>
      </w:r>
    </w:p>
    <w:p w:rsidR="009E6DAA" w:rsidRDefault="009E6DAA" w:rsidP="009E6DAA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C00000"/>
          <w:sz w:val="24"/>
          <w:szCs w:val="24"/>
        </w:rPr>
      </w:pPr>
    </w:p>
    <w:p w:rsidR="009E6DAA" w:rsidRDefault="009E6DAA" w:rsidP="009E6DAA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C00000"/>
          <w:sz w:val="24"/>
          <w:szCs w:val="24"/>
        </w:rPr>
      </w:pPr>
    </w:p>
    <w:p w:rsidR="0045126E" w:rsidRDefault="0045126E" w:rsidP="009E6DA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u w:val="double"/>
        </w:rPr>
      </w:pPr>
    </w:p>
    <w:p w:rsidR="009E6DAA" w:rsidRPr="0045126E" w:rsidRDefault="009E6DAA" w:rsidP="009E6DA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double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  <w:u w:val="double"/>
        </w:rPr>
        <w:t>Biorąc udział w Programie „Spadochron”</w:t>
      </w:r>
    </w:p>
    <w:p w:rsidR="009E6DAA" w:rsidRPr="0045126E" w:rsidRDefault="009E6DAA" w:rsidP="00D1676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6"/>
          <w:szCs w:val="36"/>
          <w:u w:val="double"/>
        </w:rPr>
      </w:pPr>
    </w:p>
    <w:p w:rsidR="009E6DAA" w:rsidRPr="0045126E" w:rsidRDefault="009E6DAA" w:rsidP="00D16761">
      <w:pPr>
        <w:spacing w:after="0"/>
        <w:ind w:firstLine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wytyczysz swoją drogę rozwoju zawodowego</w:t>
      </w:r>
    </w:p>
    <w:p w:rsidR="002D7523" w:rsidRDefault="009E6DAA" w:rsidP="00D16761">
      <w:pPr>
        <w:spacing w:after="0"/>
        <w:ind w:left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odkryjesz swoje indywidualne zainteresowania i predyspozycje do </w:t>
      </w:r>
      <w:r w:rsidR="002D7523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</w:p>
    <w:p w:rsidR="009E6DAA" w:rsidRPr="0045126E" w:rsidRDefault="002D7523" w:rsidP="00D16761">
      <w:pPr>
        <w:spacing w:after="0"/>
        <w:ind w:left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</w:t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wykonywania określonej pracy</w:t>
      </w:r>
    </w:p>
    <w:p w:rsidR="009E6DAA" w:rsidRPr="0045126E" w:rsidRDefault="005D6562" w:rsidP="00D16761">
      <w:pPr>
        <w:spacing w:after="0"/>
        <w:ind w:left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noProof/>
          <w:color w:val="365F91" w:themeColor="accent1" w:themeShade="BF"/>
          <w:sz w:val="36"/>
          <w:szCs w:val="36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20955</wp:posOffset>
            </wp:positionV>
            <wp:extent cx="4238625" cy="3505200"/>
            <wp:effectExtent l="19050" t="0" r="0" b="0"/>
            <wp:wrapNone/>
            <wp:docPr id="22" name="Obraz 2" descr="MCj03243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435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dokonasz bilansu umiejętności i analizy osobistych osiągnięć</w:t>
      </w:r>
    </w:p>
    <w:p w:rsidR="002D7523" w:rsidRDefault="009E6DAA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określisz optymalny sposób wykorzystania własnych talentów w karierze </w:t>
      </w:r>
    </w:p>
    <w:p w:rsidR="009E6DAA" w:rsidRPr="0045126E" w:rsidRDefault="002D7523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</w:t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zawodowej</w:t>
      </w:r>
    </w:p>
    <w:p w:rsidR="002D7523" w:rsidRDefault="009E6DAA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nauczysz się jak zdobywać informacje o możliwościach zatrudnienia </w:t>
      </w:r>
      <w:r w:rsid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                </w:t>
      </w:r>
    </w:p>
    <w:p w:rsidR="009E6DAA" w:rsidRPr="0045126E" w:rsidRDefault="002D7523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</w:t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 wybranych miejscach pracy</w:t>
      </w:r>
    </w:p>
    <w:p w:rsidR="002D7523" w:rsidRDefault="009E6DAA" w:rsidP="00D16761">
      <w:pPr>
        <w:spacing w:after="0"/>
        <w:ind w:left="705" w:firstLine="3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poznasz techniki prezentowania talentów potencjalnym pracodawcom </w:t>
      </w:r>
      <w:r w:rsid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          </w:t>
      </w:r>
    </w:p>
    <w:p w:rsidR="009E6DAA" w:rsidRPr="0045126E" w:rsidRDefault="002D7523" w:rsidP="002D7523">
      <w:pPr>
        <w:spacing w:after="0"/>
        <w:ind w:left="705" w:firstLine="3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</w:t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 cv, liście motywacyjnym, w trakcie rozmowy kwalifikacyjnej</w:t>
      </w:r>
    </w:p>
    <w:p w:rsidR="009E6DAA" w:rsidRPr="0045126E" w:rsidRDefault="009E6DA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62272A" w:rsidRDefault="0062272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62272A" w:rsidRPr="009E6DAA" w:rsidRDefault="0062272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62272A" w:rsidRDefault="0062272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5D6562" w:rsidRDefault="005F0D52" w:rsidP="005F0D52">
      <w:pPr>
        <w:tabs>
          <w:tab w:val="left" w:pos="735"/>
        </w:tabs>
        <w:spacing w:after="0" w:line="240" w:lineRule="auto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ab/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ab/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ab/>
      </w:r>
    </w:p>
    <w:p w:rsidR="009E6DAA" w:rsidRPr="005F0D52" w:rsidRDefault="009E6DAA" w:rsidP="005F0D52">
      <w:pPr>
        <w:tabs>
          <w:tab w:val="left" w:pos="735"/>
        </w:tabs>
        <w:spacing w:after="0" w:line="240" w:lineRule="auto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Kiedy?</w:t>
      </w:r>
      <w:r w:rsidR="005F0D52"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:     </w:t>
      </w:r>
      <w:r w:rsidR="005F0D52"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ab/>
      </w:r>
      <w:r w:rsidR="002D7523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  </w:t>
      </w:r>
      <w:r w:rsidR="002C6DC3">
        <w:rPr>
          <w:rFonts w:ascii="Arial" w:hAnsi="Arial" w:cs="Arial"/>
          <w:b/>
          <w:color w:val="365F91" w:themeColor="accent1" w:themeShade="BF"/>
          <w:sz w:val="40"/>
          <w:szCs w:val="40"/>
        </w:rPr>
        <w:t>13</w:t>
      </w:r>
      <w:r w:rsidR="002D7523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– 1</w:t>
      </w:r>
      <w:r w:rsidR="002C6DC3">
        <w:rPr>
          <w:rFonts w:ascii="Arial" w:hAnsi="Arial" w:cs="Arial"/>
          <w:b/>
          <w:color w:val="365F91" w:themeColor="accent1" w:themeShade="BF"/>
          <w:sz w:val="40"/>
          <w:szCs w:val="40"/>
        </w:rPr>
        <w:t>7 lutego 2017</w:t>
      </w: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r. w godz. 10:00 – 15:00</w:t>
      </w:r>
    </w:p>
    <w:p w:rsidR="005F0D52" w:rsidRPr="005F0D52" w:rsidRDefault="009E6DAA" w:rsidP="002D7523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Gdzie?</w:t>
      </w: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: </w:t>
      </w: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ab/>
        <w:t xml:space="preserve">   </w:t>
      </w:r>
      <w:r w:rsidR="002D7523">
        <w:rPr>
          <w:rFonts w:ascii="Arial" w:hAnsi="Arial" w:cs="Arial"/>
          <w:b/>
          <w:color w:val="365F91" w:themeColor="accent1" w:themeShade="BF"/>
          <w:sz w:val="40"/>
          <w:szCs w:val="40"/>
        </w:rPr>
        <w:t>WUP w Warszawie Filia w Płocku, ul. Kolegialna 19, I piętro</w:t>
      </w:r>
    </w:p>
    <w:p w:rsidR="009E6DAA" w:rsidRDefault="009E6DAA" w:rsidP="009E6DAA">
      <w:pPr>
        <w:spacing w:after="0" w:line="240" w:lineRule="auto"/>
        <w:ind w:left="708" w:firstLine="56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9E6DAA" w:rsidRDefault="009E6DAA" w:rsidP="009E6DAA">
      <w:pPr>
        <w:spacing w:after="0" w:line="240" w:lineRule="auto"/>
        <w:ind w:left="708" w:firstLine="56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D16761" w:rsidRDefault="00D16761" w:rsidP="009E6DAA">
      <w:pPr>
        <w:tabs>
          <w:tab w:val="left" w:pos="3780"/>
        </w:tabs>
        <w:spacing w:after="0" w:line="240" w:lineRule="auto"/>
        <w:jc w:val="center"/>
        <w:rPr>
          <w:rFonts w:ascii="Monotype Corsiva" w:hAnsi="Monotype Corsiva"/>
          <w:b/>
          <w:i/>
          <w:color w:val="4F6228" w:themeColor="accent3" w:themeShade="80"/>
          <w:sz w:val="28"/>
          <w:szCs w:val="28"/>
        </w:rPr>
      </w:pPr>
    </w:p>
    <w:p w:rsidR="009E6DAA" w:rsidRPr="005F0D52" w:rsidRDefault="002D7523" w:rsidP="009E6DAA">
      <w:pPr>
        <w:tabs>
          <w:tab w:val="left" w:pos="3780"/>
        </w:tabs>
        <w:spacing w:after="0" w:line="240" w:lineRule="auto"/>
        <w:jc w:val="center"/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</w:pPr>
      <w:r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>Zapisy przyjmowane są</w:t>
      </w:r>
      <w:r w:rsidR="009E6DAA" w:rsidRPr="005F0D52"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 xml:space="preserve"> pod numerem telefonu 24</w:t>
      </w:r>
      <w:r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> 264 03 75</w:t>
      </w:r>
      <w:r w:rsidR="009E6DAA" w:rsidRPr="005F0D52"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 xml:space="preserve"> </w:t>
      </w:r>
    </w:p>
    <w:p w:rsidR="009E6DAA" w:rsidRPr="005F0D52" w:rsidRDefault="009E6DAA" w:rsidP="009E6DAA">
      <w:pPr>
        <w:tabs>
          <w:tab w:val="left" w:pos="3780"/>
        </w:tabs>
        <w:spacing w:after="0" w:line="240" w:lineRule="auto"/>
        <w:jc w:val="center"/>
        <w:rPr>
          <w:rFonts w:ascii="Monotype Corsiva" w:hAnsi="Monotype Corsiva"/>
          <w:b/>
          <w:i/>
          <w:color w:val="C00000"/>
          <w:sz w:val="40"/>
          <w:szCs w:val="40"/>
        </w:rPr>
      </w:pPr>
      <w:r w:rsidRPr="005F0D52">
        <w:rPr>
          <w:rFonts w:ascii="Monotype Corsiva" w:hAnsi="Monotype Corsiva"/>
          <w:b/>
          <w:i/>
          <w:color w:val="C00000"/>
          <w:sz w:val="40"/>
          <w:szCs w:val="40"/>
        </w:rPr>
        <w:t xml:space="preserve">do dnia </w:t>
      </w:r>
      <w:r w:rsidR="002C6DC3">
        <w:rPr>
          <w:rFonts w:ascii="Monotype Corsiva" w:hAnsi="Monotype Corsiva"/>
          <w:b/>
          <w:i/>
          <w:color w:val="C00000"/>
          <w:sz w:val="40"/>
          <w:szCs w:val="40"/>
        </w:rPr>
        <w:t>7 lutego 2017</w:t>
      </w:r>
      <w:bookmarkStart w:id="0" w:name="_GoBack"/>
      <w:bookmarkEnd w:id="0"/>
      <w:r w:rsidRPr="005F0D52">
        <w:rPr>
          <w:rFonts w:ascii="Monotype Corsiva" w:hAnsi="Monotype Corsiva"/>
          <w:b/>
          <w:i/>
          <w:color w:val="C00000"/>
          <w:sz w:val="40"/>
          <w:szCs w:val="40"/>
        </w:rPr>
        <w:t xml:space="preserve"> roku.</w:t>
      </w:r>
    </w:p>
    <w:p w:rsidR="009E6DAA" w:rsidRPr="005F0D52" w:rsidRDefault="009E6DAA" w:rsidP="00D16761">
      <w:pPr>
        <w:tabs>
          <w:tab w:val="left" w:pos="3780"/>
        </w:tabs>
        <w:spacing w:after="0" w:line="240" w:lineRule="auto"/>
        <w:rPr>
          <w:rFonts w:ascii="Monotype Corsiva" w:hAnsi="Monotype Corsiva"/>
          <w:b/>
          <w:i/>
          <w:color w:val="C00000"/>
          <w:sz w:val="40"/>
          <w:szCs w:val="40"/>
        </w:rPr>
      </w:pPr>
    </w:p>
    <w:p w:rsidR="002D7523" w:rsidRDefault="002D7523" w:rsidP="0045126E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</w:p>
    <w:p w:rsidR="002D7523" w:rsidRDefault="002D7523" w:rsidP="0045126E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</w:p>
    <w:p w:rsidR="009E6DAA" w:rsidRPr="002D7523" w:rsidRDefault="009E6DAA" w:rsidP="0045126E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  <w:r w:rsidRPr="002D7523">
        <w:rPr>
          <w:rFonts w:ascii="Monotype Corsiva" w:hAnsi="Monotype Corsiva"/>
          <w:b/>
          <w:color w:val="365F91" w:themeColor="accent1" w:themeShade="BF"/>
          <w:sz w:val="52"/>
          <w:szCs w:val="52"/>
        </w:rPr>
        <w:t>Zapraszamy na tydzień pełen wrażeń w atmosferze dobrej zabawy!</w:t>
      </w:r>
    </w:p>
    <w:p w:rsidR="009E6DAA" w:rsidRDefault="009E6DA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9E6DAA" w:rsidRPr="000C57EE" w:rsidRDefault="009E6DA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9E6DAA" w:rsidRDefault="009E6DAA" w:rsidP="009E6DAA">
      <w:pPr>
        <w:tabs>
          <w:tab w:val="left" w:pos="735"/>
        </w:tabs>
        <w:spacing w:after="0" w:line="240" w:lineRule="auto"/>
        <w:ind w:left="-851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806E0D" w:rsidRDefault="00806E0D"/>
    <w:sectPr w:rsidR="00806E0D" w:rsidSect="0045126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ienne">
    <w:altName w:val="Felix Titling"/>
    <w:charset w:val="00"/>
    <w:family w:val="decorative"/>
    <w:pitch w:val="variable"/>
    <w:sig w:usb0="80000027" w:usb1="4000004A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A"/>
    <w:rsid w:val="00063175"/>
    <w:rsid w:val="001325A9"/>
    <w:rsid w:val="001B705F"/>
    <w:rsid w:val="002C6DC3"/>
    <w:rsid w:val="002D7523"/>
    <w:rsid w:val="00377E26"/>
    <w:rsid w:val="0045126E"/>
    <w:rsid w:val="00505AEA"/>
    <w:rsid w:val="005121C3"/>
    <w:rsid w:val="00516555"/>
    <w:rsid w:val="00526DCB"/>
    <w:rsid w:val="0054301E"/>
    <w:rsid w:val="005D6562"/>
    <w:rsid w:val="005F0D52"/>
    <w:rsid w:val="0062272A"/>
    <w:rsid w:val="00650684"/>
    <w:rsid w:val="006F560A"/>
    <w:rsid w:val="007468B3"/>
    <w:rsid w:val="00806E0D"/>
    <w:rsid w:val="008342E9"/>
    <w:rsid w:val="00884967"/>
    <w:rsid w:val="008C0218"/>
    <w:rsid w:val="009E6DAA"/>
    <w:rsid w:val="00A14F29"/>
    <w:rsid w:val="00AF4D7F"/>
    <w:rsid w:val="00C5399D"/>
    <w:rsid w:val="00D15DE0"/>
    <w:rsid w:val="00D16761"/>
    <w:rsid w:val="00F073FA"/>
    <w:rsid w:val="00F70B41"/>
    <w:rsid w:val="00FC72F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6BE5"/>
  <w15:docId w15:val="{9A339F16-39EF-44FB-A567-0C763DF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7A88-414F-4B6A-9E7E-01C7A4C2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Mucka</dc:creator>
  <cp:keywords/>
  <dc:description/>
  <cp:lastModifiedBy>A Sulkowska_2</cp:lastModifiedBy>
  <cp:revision>2</cp:revision>
  <cp:lastPrinted>2017-01-16T13:18:00Z</cp:lastPrinted>
  <dcterms:created xsi:type="dcterms:W3CDTF">2017-01-16T13:35:00Z</dcterms:created>
  <dcterms:modified xsi:type="dcterms:W3CDTF">2017-01-16T13:35:00Z</dcterms:modified>
</cp:coreProperties>
</file>