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B44C94" w:rsidP="005607E2">
      <w:pPr>
        <w:pStyle w:val="Podtytu"/>
        <w:spacing w:line="360" w:lineRule="auto"/>
      </w:pPr>
      <w:r>
        <w:t>Lipiec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A10FC3" w:rsidRPr="0035471E" w:rsidRDefault="00A10FC3" w:rsidP="00A10FC3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BA5D0A">
        <w:rPr>
          <w:rFonts w:ascii="Calibri" w:hAnsi="Calibri" w:cs="Calibri"/>
          <w:szCs w:val="24"/>
        </w:rPr>
        <w:t xml:space="preserve">W </w:t>
      </w:r>
      <w:r>
        <w:rPr>
          <w:rFonts w:ascii="Calibri" w:hAnsi="Calibri" w:cs="Calibri"/>
          <w:szCs w:val="24"/>
        </w:rPr>
        <w:t>lipcu</w:t>
      </w:r>
      <w:r w:rsidRPr="00BA5D0A">
        <w:rPr>
          <w:rFonts w:ascii="Calibri" w:hAnsi="Calibri" w:cs="Calibri"/>
          <w:szCs w:val="24"/>
        </w:rPr>
        <w:t xml:space="preserve"> w urzędach pracy zarejestrowanych było </w:t>
      </w:r>
      <w:r>
        <w:rPr>
          <w:rFonts w:ascii="Calibri" w:hAnsi="Calibri" w:cs="Calibri"/>
          <w:szCs w:val="24"/>
        </w:rPr>
        <w:t>145 093 oso</w:t>
      </w:r>
      <w:r w:rsidRPr="00BA5D0A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y bezrobotne</w:t>
      </w:r>
      <w:r w:rsidRPr="00BA5D0A">
        <w:rPr>
          <w:rFonts w:ascii="Calibri" w:hAnsi="Calibri" w:cs="Calibri"/>
          <w:szCs w:val="24"/>
        </w:rPr>
        <w:t>, to jest o </w:t>
      </w:r>
      <w:r>
        <w:rPr>
          <w:rFonts w:ascii="Calibri" w:hAnsi="Calibri" w:cs="Calibri"/>
          <w:szCs w:val="24"/>
        </w:rPr>
        <w:t>2 041</w:t>
      </w:r>
      <w:r w:rsidRPr="00BA5D0A">
        <w:rPr>
          <w:rFonts w:ascii="Calibri" w:hAnsi="Calibri" w:cs="Calibri"/>
          <w:szCs w:val="24"/>
        </w:rPr>
        <w:t xml:space="preserve"> osób więcej niż w poprzednim miesiącu oraz o </w:t>
      </w:r>
      <w:r>
        <w:rPr>
          <w:rFonts w:ascii="Calibri" w:hAnsi="Calibri" w:cs="Calibri"/>
          <w:szCs w:val="24"/>
        </w:rPr>
        <w:t>19 942 oso</w:t>
      </w:r>
      <w:r w:rsidRPr="00BA5D0A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y</w:t>
      </w:r>
      <w:r w:rsidRPr="00BA5D0A">
        <w:rPr>
          <w:rFonts w:ascii="Calibri" w:hAnsi="Calibri" w:cs="Calibri"/>
          <w:szCs w:val="24"/>
        </w:rPr>
        <w:t xml:space="preserve"> więcej niż w </w:t>
      </w:r>
      <w:r w:rsidRPr="0045183C">
        <w:rPr>
          <w:rFonts w:ascii="Calibri" w:hAnsi="Calibri" w:cs="Calibri"/>
          <w:szCs w:val="24"/>
        </w:rPr>
        <w:t xml:space="preserve">lipcu </w:t>
      </w:r>
      <w:r>
        <w:rPr>
          <w:rFonts w:ascii="Calibri" w:hAnsi="Calibri" w:cs="Calibri"/>
          <w:szCs w:val="24"/>
        </w:rPr>
        <w:t>2019 roku. Kobiety stanowiły 51,0</w:t>
      </w:r>
      <w:r w:rsidRPr="00BA5D0A">
        <w:rPr>
          <w:rFonts w:ascii="Calibri" w:hAnsi="Calibri" w:cs="Calibri"/>
          <w:szCs w:val="24"/>
        </w:rPr>
        <w:t>% osób bezrobotnych.</w:t>
      </w:r>
    </w:p>
    <w:p w:rsidR="00A10FC3" w:rsidRPr="0035471E" w:rsidRDefault="00A10FC3" w:rsidP="00A10FC3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>Stopa bezrobocia rejestrowanego w ciągu miesiąca</w:t>
      </w:r>
      <w:r>
        <w:rPr>
          <w:rFonts w:ascii="Calibri" w:hAnsi="Calibri" w:cs="Calibri"/>
          <w:i w:val="0"/>
          <w:color w:val="auto"/>
          <w:szCs w:val="24"/>
        </w:rPr>
        <w:t xml:space="preserve"> nie zmieniła się</w:t>
      </w:r>
      <w:r>
        <w:rPr>
          <w:rFonts w:ascii="Calibri" w:hAnsi="Calibri" w:cs="Calibri"/>
          <w:i w:val="0"/>
          <w:iCs w:val="0"/>
          <w:color w:val="auto"/>
          <w:szCs w:val="24"/>
        </w:rPr>
        <w:t xml:space="preserve">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i wyn</w:t>
      </w:r>
      <w:r>
        <w:rPr>
          <w:rFonts w:ascii="Calibri" w:hAnsi="Calibri" w:cs="Calibri"/>
          <w:i w:val="0"/>
          <w:iCs w:val="0"/>
          <w:color w:val="auto"/>
          <w:szCs w:val="24"/>
        </w:rPr>
        <w:t>osi 5,1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% (</w:t>
      </w:r>
      <w:r>
        <w:rPr>
          <w:rFonts w:ascii="Calibri" w:hAnsi="Calibri" w:cs="Calibri"/>
          <w:i w:val="0"/>
          <w:color w:val="auto"/>
          <w:szCs w:val="24"/>
        </w:rPr>
        <w:t>przy średniej dla kraju 6,1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%). </w:t>
      </w:r>
      <w:r>
        <w:rPr>
          <w:rFonts w:ascii="Calibri" w:hAnsi="Calibri" w:cs="Calibri"/>
          <w:i w:val="0"/>
          <w:color w:val="auto"/>
          <w:szCs w:val="24"/>
        </w:rPr>
        <w:t>W</w:t>
      </w:r>
      <w:r w:rsidRPr="0035471E">
        <w:rPr>
          <w:rFonts w:ascii="Calibri" w:hAnsi="Calibri" w:cs="Calibri"/>
          <w:i w:val="0"/>
          <w:color w:val="auto"/>
          <w:szCs w:val="24"/>
        </w:rPr>
        <w:t>ojewództwo mazowieckie</w:t>
      </w:r>
      <w:r>
        <w:rPr>
          <w:rFonts w:ascii="Calibri" w:hAnsi="Calibri" w:cs="Calibri"/>
          <w:i w:val="0"/>
          <w:color w:val="auto"/>
          <w:szCs w:val="24"/>
        </w:rPr>
        <w:t xml:space="preserve"> (5,1%)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zajmuje trzecie miejsce w  kraju, za</w:t>
      </w:r>
      <w:r>
        <w:rPr>
          <w:rFonts w:ascii="Calibri" w:hAnsi="Calibri" w:cs="Calibri"/>
          <w:i w:val="0"/>
          <w:color w:val="auto"/>
          <w:szCs w:val="24"/>
        </w:rPr>
        <w:t> </w:t>
      </w:r>
      <w:r w:rsidRPr="0035471E">
        <w:rPr>
          <w:rFonts w:ascii="Calibri" w:hAnsi="Calibri" w:cs="Calibri"/>
          <w:i w:val="0"/>
          <w:color w:val="auto"/>
          <w:szCs w:val="24"/>
        </w:rPr>
        <w:t>woje</w:t>
      </w:r>
      <w:r>
        <w:rPr>
          <w:rFonts w:ascii="Calibri" w:hAnsi="Calibri" w:cs="Calibri"/>
          <w:i w:val="0"/>
          <w:color w:val="auto"/>
          <w:szCs w:val="24"/>
        </w:rPr>
        <w:t>wództwem wielkopolskim (3,7%) i śląskim (4,7</w:t>
      </w:r>
      <w:r w:rsidRPr="0035471E">
        <w:rPr>
          <w:rFonts w:ascii="Calibri" w:hAnsi="Calibri" w:cs="Calibri"/>
          <w:i w:val="0"/>
          <w:color w:val="auto"/>
          <w:szCs w:val="24"/>
        </w:rPr>
        <w:t>%). Wartość stopy bezroboci</w:t>
      </w:r>
      <w:r>
        <w:rPr>
          <w:rFonts w:ascii="Calibri" w:hAnsi="Calibri" w:cs="Calibri"/>
          <w:i w:val="0"/>
          <w:color w:val="auto"/>
          <w:szCs w:val="24"/>
        </w:rPr>
        <w:t>a dla kraju także pozostała na tym samym poziomie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i</w:t>
      </w:r>
      <w:r>
        <w:rPr>
          <w:rFonts w:ascii="Calibri" w:hAnsi="Calibri" w:cs="Calibri"/>
          <w:i w:val="0"/>
          <w:color w:val="auto"/>
          <w:szCs w:val="24"/>
        </w:rPr>
        <w:t> wyniosła 6,1</w:t>
      </w:r>
      <w:r w:rsidRPr="0035471E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BB25B1">
        <w:rPr>
          <w:noProof/>
          <w:lang w:eastAsia="pl-PL"/>
        </w:rPr>
        <w:drawing>
          <wp:inline distT="0" distB="0" distL="0" distR="0" wp14:anchorId="57971350" wp14:editId="59CCC8EA">
            <wp:extent cx="6619875" cy="4219575"/>
            <wp:effectExtent l="0" t="0" r="0" b="0"/>
            <wp:docPr id="5" name="Wykres 5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3B1A3D">
        <w:rPr>
          <w:noProof/>
          <w:lang w:eastAsia="pl-PL"/>
        </w:rPr>
        <w:drawing>
          <wp:inline distT="0" distB="0" distL="0" distR="0" wp14:anchorId="1972AE6E" wp14:editId="5F9A7BB0">
            <wp:extent cx="6572250" cy="3829050"/>
            <wp:effectExtent l="0" t="0" r="0" b="0"/>
            <wp:docPr id="3" name="Wykres 3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0F5934">
        <w:rPr>
          <w:noProof/>
          <w:lang w:eastAsia="pl-PL"/>
        </w:rPr>
        <w:drawing>
          <wp:inline distT="0" distB="0" distL="0" distR="0" wp14:anchorId="381DFB9D" wp14:editId="714A889A">
            <wp:extent cx="6610350" cy="4161790"/>
            <wp:effectExtent l="0" t="0" r="0" b="0"/>
            <wp:docPr id="40" name="Wykres 40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290088">
        <w:rPr>
          <w:noProof/>
          <w:lang w:eastAsia="pl-PL"/>
        </w:rPr>
        <w:drawing>
          <wp:inline distT="0" distB="0" distL="0" distR="0" wp14:anchorId="0CE6721D" wp14:editId="7FB46B25">
            <wp:extent cx="6543675" cy="5295900"/>
            <wp:effectExtent l="0" t="0" r="0" b="0"/>
            <wp:docPr id="41" name="Wykres 41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8147C3" w:rsidRPr="00291D82" w:rsidRDefault="008147C3" w:rsidP="008147C3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 w:rsidRPr="00291D82">
        <w:rPr>
          <w:rFonts w:ascii="Calibri" w:hAnsi="Calibri" w:cs="Calibri"/>
          <w:i w:val="0"/>
          <w:color w:val="000000"/>
          <w:szCs w:val="24"/>
        </w:rPr>
        <w:t xml:space="preserve">W </w:t>
      </w:r>
      <w:r>
        <w:rPr>
          <w:rFonts w:ascii="Calibri" w:hAnsi="Calibri" w:cs="Calibri"/>
          <w:i w:val="0"/>
          <w:color w:val="000000"/>
          <w:szCs w:val="24"/>
        </w:rPr>
        <w:t>lipcu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napływ osób bezrobotnych był większy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13 834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 bezrobotne</w:t>
      </w:r>
      <w:r w:rsidRPr="00291D82">
        <w:rPr>
          <w:rFonts w:ascii="Calibri" w:hAnsi="Calibri" w:cs="Calibri"/>
          <w:i w:val="0"/>
          <w:color w:val="000000"/>
          <w:szCs w:val="24"/>
        </w:rPr>
        <w:t>, tj. o </w:t>
      </w:r>
      <w:r>
        <w:rPr>
          <w:rFonts w:ascii="Calibri" w:hAnsi="Calibri" w:cs="Calibri"/>
          <w:i w:val="0"/>
          <w:color w:val="000000"/>
          <w:szCs w:val="24"/>
        </w:rPr>
        <w:t>532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(</w:t>
      </w:r>
      <w:r>
        <w:rPr>
          <w:rFonts w:ascii="Calibri" w:hAnsi="Calibri" w:cs="Calibri"/>
          <w:i w:val="0"/>
          <w:color w:val="000000"/>
          <w:szCs w:val="24"/>
        </w:rPr>
        <w:t>4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0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więcej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Zwiększyła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/>
          <w:szCs w:val="24"/>
        </w:rPr>
        <w:t>179 osób, tj. 5,1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zwiększyła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o </w:t>
      </w:r>
      <w:r>
        <w:rPr>
          <w:rFonts w:ascii="Calibri" w:hAnsi="Calibri" w:cs="Calibri"/>
          <w:i w:val="0"/>
          <w:color w:val="000000"/>
          <w:szCs w:val="24"/>
        </w:rPr>
        <w:t>353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</w:t>
      </w:r>
      <w:r w:rsidRPr="00291D82">
        <w:rPr>
          <w:rFonts w:ascii="Calibri" w:hAnsi="Calibri" w:cs="Calibri"/>
          <w:i w:val="0"/>
          <w:color w:val="000000"/>
          <w:szCs w:val="24"/>
        </w:rPr>
        <w:t>, tj. </w:t>
      </w:r>
      <w:r>
        <w:rPr>
          <w:rFonts w:ascii="Calibri" w:hAnsi="Calibri" w:cs="Calibri"/>
          <w:i w:val="0"/>
          <w:color w:val="000000"/>
          <w:szCs w:val="24"/>
        </w:rPr>
        <w:t>3,6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8147C3" w:rsidP="008147C3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11 793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, tj. o </w:t>
      </w:r>
      <w:r>
        <w:rPr>
          <w:rFonts w:ascii="Calibri" w:hAnsi="Calibri" w:cs="Calibri"/>
          <w:color w:val="000000"/>
          <w:szCs w:val="24"/>
        </w:rPr>
        <w:t xml:space="preserve">1 942 </w:t>
      </w:r>
      <w:r w:rsidRPr="00291D82">
        <w:rPr>
          <w:rFonts w:ascii="Calibri" w:hAnsi="Calibri" w:cs="Calibri"/>
          <w:color w:val="000000"/>
          <w:szCs w:val="24"/>
        </w:rPr>
        <w:t>os</w:t>
      </w:r>
      <w:r>
        <w:rPr>
          <w:rFonts w:ascii="Calibri" w:hAnsi="Calibri" w:cs="Calibri"/>
          <w:color w:val="000000"/>
          <w:szCs w:val="24"/>
        </w:rPr>
        <w:t>oby (o 19,7%) więcej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8147C3" w:rsidRPr="001A18E9" w:rsidRDefault="008147C3" w:rsidP="008147C3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1A18E9">
        <w:rPr>
          <w:rFonts w:ascii="Calibri" w:hAnsi="Calibri" w:cs="Calibri"/>
          <w:iCs/>
          <w:szCs w:val="24"/>
        </w:rPr>
        <w:t>podjęcia pracy – 8 005 osób – 67,9% odpływu z bezrobocia;</w:t>
      </w:r>
    </w:p>
    <w:p w:rsidR="008147C3" w:rsidRPr="001A18E9" w:rsidRDefault="008147C3" w:rsidP="008147C3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1A18E9">
        <w:rPr>
          <w:rFonts w:ascii="Calibri" w:hAnsi="Calibri" w:cs="Calibri"/>
          <w:iCs/>
          <w:szCs w:val="24"/>
        </w:rPr>
        <w:t xml:space="preserve">rozpoczęcia stażu </w:t>
      </w:r>
      <w:bookmarkStart w:id="0" w:name="_Hlk40095786"/>
      <w:r w:rsidRPr="001A18E9">
        <w:rPr>
          <w:rFonts w:ascii="Calibri" w:hAnsi="Calibri" w:cs="Calibri"/>
          <w:iCs/>
          <w:szCs w:val="24"/>
        </w:rPr>
        <w:t>– 1 002 osoby – 8,5% odpływu z bezrobocia;</w:t>
      </w:r>
      <w:bookmarkEnd w:id="0"/>
    </w:p>
    <w:p w:rsidR="008147C3" w:rsidRPr="001A18E9" w:rsidRDefault="008147C3" w:rsidP="008147C3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1A18E9">
        <w:rPr>
          <w:rFonts w:ascii="Calibri" w:hAnsi="Calibri" w:cs="Calibri"/>
          <w:iCs/>
          <w:szCs w:val="24"/>
        </w:rPr>
        <w:t>niepotwierdzenie gotowości do pracy – 789 osób – 6,7% odpływu z bezrobocia;</w:t>
      </w:r>
    </w:p>
    <w:p w:rsidR="008147C3" w:rsidRPr="001A18E9" w:rsidRDefault="008147C3" w:rsidP="008147C3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1A18E9">
        <w:rPr>
          <w:rFonts w:ascii="Calibri" w:hAnsi="Calibri" w:cs="Calibri"/>
          <w:iCs/>
          <w:szCs w:val="24"/>
        </w:rPr>
        <w:t>dobrowolnej rezygnacji ze statusu bezrobotnego – 462 osoby – 3,9% odpływu z bezrobocia;</w:t>
      </w:r>
    </w:p>
    <w:p w:rsidR="008147C3" w:rsidRPr="001A18E9" w:rsidRDefault="008147C3" w:rsidP="008147C3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1A18E9">
        <w:rPr>
          <w:rFonts w:ascii="Calibri" w:hAnsi="Calibri" w:cs="Calibri"/>
          <w:iCs/>
          <w:szCs w:val="24"/>
        </w:rPr>
        <w:t>osiągnięcia wieku emerytalnego – 302 osoby – 2,6% 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2D3023">
        <w:rPr>
          <w:noProof/>
          <w:lang w:eastAsia="pl-PL"/>
        </w:rPr>
        <w:drawing>
          <wp:inline distT="0" distB="0" distL="0" distR="0" wp14:anchorId="77C3004A" wp14:editId="0EEF0FBF">
            <wp:extent cx="6524625" cy="3519577"/>
            <wp:effectExtent l="0" t="0" r="0" b="5080"/>
            <wp:docPr id="49" name="Wykres 49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2D3023">
        <w:rPr>
          <w:noProof/>
          <w:lang w:eastAsia="pl-PL"/>
        </w:rPr>
        <w:drawing>
          <wp:inline distT="0" distB="0" distL="0" distR="0" wp14:anchorId="5C17B6E9" wp14:editId="14D0DD3E">
            <wp:extent cx="6583680" cy="4804913"/>
            <wp:effectExtent l="0" t="0" r="7620" b="0"/>
            <wp:docPr id="51" name="Wykres 51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513C6A" w:rsidRPr="00F46B25" w:rsidRDefault="00513C6A" w:rsidP="00513C6A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(1,8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prawie 14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(24</w:t>
      </w:r>
      <w:r w:rsidRPr="00F46B25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>5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</w:t>
      </w:r>
      <w:r>
        <w:rPr>
          <w:rFonts w:ascii="Calibri" w:hAnsi="Calibri" w:cs="Calibri"/>
          <w:iCs/>
          <w:szCs w:val="24"/>
        </w:rPr>
        <w:t>ą (1,8</w:t>
      </w:r>
      <w:r w:rsidRPr="00F46B25">
        <w:rPr>
          <w:rFonts w:ascii="Calibri" w:hAnsi="Calibri" w:cs="Calibri"/>
          <w:iCs/>
          <w:szCs w:val="24"/>
        </w:rPr>
        <w:t>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2,2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9</w:t>
      </w:r>
      <w:r w:rsidRPr="00F46B25">
        <w:rPr>
          <w:rFonts w:ascii="Calibri" w:hAnsi="Calibri" w:cs="Calibri"/>
          <w:iCs/>
          <w:szCs w:val="24"/>
        </w:rPr>
        <w:t>%).</w:t>
      </w:r>
    </w:p>
    <w:p w:rsidR="00513C6A" w:rsidRPr="000C5402" w:rsidRDefault="00513C6A" w:rsidP="00513C6A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lipcu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czerwca</w:t>
      </w:r>
      <w:r w:rsidRPr="000C5402">
        <w:rPr>
          <w:rFonts w:ascii="Calibri" w:hAnsi="Calibri" w:cs="Calibri"/>
          <w:iCs/>
          <w:szCs w:val="24"/>
        </w:rPr>
        <w:t xml:space="preserve"> 2020 r. stopa bezrobocia zwiększyła się w</w:t>
      </w:r>
      <w:r>
        <w:rPr>
          <w:rFonts w:ascii="Calibri" w:hAnsi="Calibri" w:cs="Calibri"/>
          <w:iCs/>
          <w:szCs w:val="24"/>
        </w:rPr>
        <w:t xml:space="preserve"> 26 </w:t>
      </w:r>
      <w:r w:rsidRPr="000C5402">
        <w:rPr>
          <w:rFonts w:ascii="Calibri" w:hAnsi="Calibri" w:cs="Calibri"/>
          <w:iCs/>
          <w:szCs w:val="24"/>
        </w:rPr>
        <w:t>powiatach województwa</w:t>
      </w:r>
      <w:r>
        <w:rPr>
          <w:rFonts w:ascii="Calibri" w:hAnsi="Calibri" w:cs="Calibri"/>
          <w:iCs/>
          <w:szCs w:val="24"/>
        </w:rPr>
        <w:t xml:space="preserve">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dziesięciu pozostała na tym samym poziomie a w sześciu spadła. Największy spadek wystąpił w  powiatach</w:t>
      </w:r>
      <w:r w:rsidRPr="000C5402">
        <w:rPr>
          <w:rFonts w:ascii="Calibri" w:hAnsi="Calibri" w:cs="Calibri"/>
          <w:iCs/>
          <w:szCs w:val="24"/>
        </w:rPr>
        <w:t xml:space="preserve">: </w:t>
      </w:r>
      <w:r>
        <w:rPr>
          <w:rFonts w:ascii="Calibri" w:hAnsi="Calibri" w:cs="Calibri"/>
          <w:iCs/>
          <w:szCs w:val="24"/>
        </w:rPr>
        <w:t>garwoliński, płockim, pułtuskim i żuromińskim o 0,2</w:t>
      </w:r>
      <w:r w:rsidRPr="000C5402">
        <w:rPr>
          <w:rFonts w:ascii="Calibri" w:hAnsi="Calibri" w:cs="Calibri"/>
          <w:iCs/>
          <w:szCs w:val="24"/>
        </w:rPr>
        <w:t xml:space="preserve"> pkt proc.</w:t>
      </w:r>
    </w:p>
    <w:p w:rsidR="00513C6A" w:rsidRPr="00E72683" w:rsidRDefault="00513C6A" w:rsidP="00513C6A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Od </w:t>
      </w:r>
      <w:r>
        <w:rPr>
          <w:rFonts w:ascii="Calibri" w:hAnsi="Calibri" w:cs="Calibri"/>
          <w:iCs/>
          <w:szCs w:val="24"/>
        </w:rPr>
        <w:t>lipca</w:t>
      </w:r>
      <w:r w:rsidRPr="000C5402">
        <w:rPr>
          <w:rFonts w:ascii="Calibri" w:hAnsi="Calibri" w:cs="Calibri"/>
          <w:iCs/>
          <w:szCs w:val="24"/>
        </w:rPr>
        <w:t xml:space="preserve"> ubiegłego roku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stopy bezrobocia </w:t>
      </w:r>
      <w:r>
        <w:rPr>
          <w:rFonts w:ascii="Calibri" w:hAnsi="Calibri" w:cs="Calibri"/>
          <w:iCs/>
          <w:szCs w:val="24"/>
        </w:rPr>
        <w:t xml:space="preserve">zaobserwowano </w:t>
      </w:r>
      <w:r w:rsidRPr="000C5402">
        <w:rPr>
          <w:rFonts w:ascii="Calibri" w:hAnsi="Calibri" w:cs="Calibri"/>
          <w:iCs/>
          <w:szCs w:val="24"/>
        </w:rPr>
        <w:t>w</w:t>
      </w:r>
      <w:r>
        <w:rPr>
          <w:rFonts w:ascii="Calibri" w:hAnsi="Calibri" w:cs="Calibri"/>
          <w:iCs/>
          <w:szCs w:val="24"/>
        </w:rPr>
        <w:t> 41 powiatach a w 1 spadek</w:t>
      </w:r>
      <w:r w:rsidRPr="000C5402">
        <w:rPr>
          <w:rFonts w:ascii="Calibri" w:hAnsi="Calibri" w:cs="Calibri"/>
          <w:iCs/>
          <w:szCs w:val="24"/>
        </w:rPr>
        <w:t xml:space="preserve">. Największy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od</w:t>
      </w:r>
      <w:r>
        <w:rPr>
          <w:rFonts w:ascii="Calibri" w:hAnsi="Calibri" w:cs="Calibri"/>
          <w:iCs/>
          <w:szCs w:val="24"/>
        </w:rPr>
        <w:t>notowano w powiatach: wyszkowskim (o 2,2</w:t>
      </w:r>
      <w:r w:rsidRPr="00F017CD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>,</w:t>
      </w:r>
      <w:r w:rsidRPr="001A7544">
        <w:t xml:space="preserve"> </w:t>
      </w:r>
      <w:r w:rsidRPr="001A7544">
        <w:rPr>
          <w:rFonts w:ascii="Calibri" w:hAnsi="Calibri" w:cs="Calibri"/>
          <w:iCs/>
          <w:szCs w:val="24"/>
        </w:rPr>
        <w:t>radomskim</w:t>
      </w:r>
      <w:r>
        <w:rPr>
          <w:rFonts w:ascii="Calibri" w:hAnsi="Calibri" w:cs="Calibri"/>
          <w:iCs/>
          <w:szCs w:val="24"/>
        </w:rPr>
        <w:t xml:space="preserve"> (o 2,0</w:t>
      </w:r>
      <w:r w:rsidRPr="001A7544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>, szydłowieckim i zwoleńskim ( po 1,9</w:t>
      </w:r>
      <w:r w:rsidRPr="009222D8">
        <w:rPr>
          <w:rFonts w:ascii="Calibri" w:hAnsi="Calibri" w:cs="Calibri"/>
          <w:iCs/>
          <w:szCs w:val="24"/>
        </w:rPr>
        <w:t xml:space="preserve"> pkt proc</w:t>
      </w:r>
      <w:r>
        <w:rPr>
          <w:rFonts w:ascii="Calibri" w:hAnsi="Calibri" w:cs="Calibri"/>
          <w:iCs/>
          <w:szCs w:val="24"/>
        </w:rPr>
        <w:t>.)</w:t>
      </w:r>
    </w:p>
    <w:p w:rsidR="00E04722" w:rsidRDefault="00D175E3" w:rsidP="00587A0A">
      <w:pPr>
        <w:pStyle w:val="Nagwek2"/>
        <w:rPr>
          <w:rFonts w:cs="Calibri"/>
          <w:color w:val="0D0D0D"/>
          <w:szCs w:val="24"/>
        </w:rPr>
      </w:pPr>
      <w:r w:rsidRPr="00A941BD">
        <w:t>Mapa 1. Stopa bezrobocia w powiatach</w:t>
      </w:r>
      <w:r w:rsidR="006D3667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>
            <wp:extent cx="4405330" cy="5364000"/>
            <wp:effectExtent l="0" t="0" r="0" b="8255"/>
            <wp:docPr id="6" name="Obraz 6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_bezr_VII_2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30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722" w:rsidRPr="00E04722">
        <w:rPr>
          <w:rFonts w:cs="Calibri"/>
          <w:color w:val="0D0D0D"/>
          <w:szCs w:val="24"/>
        </w:rPr>
        <w:t xml:space="preserve"> </w:t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8C4058" w:rsidRPr="00A20013" w:rsidRDefault="008C4058" w:rsidP="008C4058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80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(60,7%) oraz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osoby</w:t>
      </w:r>
      <w:r w:rsidRPr="00003409">
        <w:t xml:space="preserve"> </w:t>
      </w:r>
      <w:r w:rsidRPr="00003409">
        <w:rPr>
          <w:rFonts w:ascii="Calibri" w:hAnsi="Calibri" w:cs="Calibri"/>
          <w:color w:val="000000"/>
          <w:szCs w:val="24"/>
        </w:rPr>
        <w:t>powyżej 50 lat (32,0%)</w:t>
      </w:r>
      <w:r>
        <w:rPr>
          <w:rFonts w:ascii="Calibri" w:hAnsi="Calibri" w:cs="Calibri"/>
          <w:color w:val="000000"/>
          <w:szCs w:val="24"/>
        </w:rPr>
        <w:t xml:space="preserve">, </w:t>
      </w:r>
      <w:r w:rsidRPr="008B234C">
        <w:rPr>
          <w:rFonts w:ascii="Calibri" w:hAnsi="Calibri" w:cs="Calibri"/>
          <w:color w:val="000000"/>
          <w:szCs w:val="24"/>
        </w:rPr>
        <w:t>jak również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przed 30 r.ż. (31,8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4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95641C">
        <w:rPr>
          <w:noProof/>
          <w:lang w:eastAsia="pl-PL"/>
        </w:rPr>
        <mc:AlternateContent>
          <mc:Choice Requires="cx1">
            <w:drawing>
              <wp:inline distT="0" distB="0" distL="0" distR="0" wp14:anchorId="52166267" wp14:editId="3FC9EB93">
                <wp:extent cx="6583680" cy="5046453"/>
                <wp:effectExtent l="0" t="0" r="7620" b="1905"/>
                <wp:docPr id="58" name="Wykres 58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52166267" wp14:editId="3FC9EB93">
                <wp:extent cx="6583680" cy="5046453"/>
                <wp:effectExtent l="0" t="0" r="7620" b="1905"/>
                <wp:docPr id="58" name="Wykres 58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Wykres 58" title="Wykres 7. Udział osób w szczególnej sytuacji na rynku pracy wśród ogółu osób bezrobotnych w woje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5046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5A7678">
        <w:rPr>
          <w:noProof/>
          <w:lang w:eastAsia="pl-PL"/>
        </w:rPr>
        <w:drawing>
          <wp:inline distT="0" distB="0" distL="0" distR="0" wp14:anchorId="2648048C" wp14:editId="33E328A1">
            <wp:extent cx="6591300" cy="3152775"/>
            <wp:effectExtent l="0" t="0" r="0" b="0"/>
            <wp:docPr id="32" name="Wykres 32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4E0D3D">
        <w:rPr>
          <w:rFonts w:cs="Calibri"/>
          <w:noProof/>
          <w:sz w:val="20"/>
          <w:szCs w:val="20"/>
          <w:lang w:eastAsia="pl-PL"/>
        </w:rPr>
        <w:drawing>
          <wp:inline distT="0" distB="0" distL="0" distR="0">
            <wp:extent cx="4240359" cy="5328000"/>
            <wp:effectExtent l="0" t="0" r="8255" b="6350"/>
            <wp:docPr id="7" name="Obraz 7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lugotrwale_VII_20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59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A101FB" w:rsidRPr="00291D82" w:rsidRDefault="00A101FB" w:rsidP="00A101FB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 w:rsidRPr="00291D82">
        <w:rPr>
          <w:rFonts w:ascii="Calibri" w:hAnsi="Calibri" w:cs="Calibri"/>
          <w:iCs/>
          <w:color w:val="0D0D0D"/>
          <w:szCs w:val="24"/>
        </w:rPr>
        <w:t xml:space="preserve">W </w:t>
      </w:r>
      <w:r>
        <w:rPr>
          <w:rFonts w:ascii="Calibri" w:hAnsi="Calibri" w:cs="Calibri"/>
          <w:iCs/>
          <w:color w:val="0D0D0D"/>
          <w:szCs w:val="24"/>
        </w:rPr>
        <w:t>lipcu</w:t>
      </w:r>
      <w:r w:rsidRPr="00291D82">
        <w:rPr>
          <w:rFonts w:ascii="Calibri" w:hAnsi="Calibri" w:cs="Calibri"/>
          <w:iCs/>
          <w:color w:val="0D0D0D"/>
          <w:szCs w:val="24"/>
        </w:rPr>
        <w:t xml:space="preserve"> </w:t>
      </w:r>
      <w:r w:rsidRPr="00291D82">
        <w:rPr>
          <w:rFonts w:ascii="Calibri" w:hAnsi="Calibri" w:cs="Calibri"/>
          <w:color w:val="0D0D0D"/>
          <w:szCs w:val="24"/>
        </w:rPr>
        <w:t xml:space="preserve">2020 r. na wsi mieszkało </w:t>
      </w:r>
      <w:r>
        <w:rPr>
          <w:rFonts w:ascii="Calibri" w:hAnsi="Calibri" w:cs="Calibri"/>
          <w:color w:val="0D0D0D"/>
          <w:szCs w:val="24"/>
        </w:rPr>
        <w:t>65 496 osó</w:t>
      </w:r>
      <w:r w:rsidRPr="00291D82">
        <w:rPr>
          <w:rFonts w:ascii="Calibri" w:hAnsi="Calibri" w:cs="Calibri"/>
          <w:color w:val="0D0D0D"/>
          <w:szCs w:val="24"/>
        </w:rPr>
        <w:t>b</w:t>
      </w:r>
      <w:r>
        <w:rPr>
          <w:rFonts w:ascii="Calibri" w:hAnsi="Calibri" w:cs="Calibri"/>
          <w:color w:val="0D0D0D"/>
          <w:szCs w:val="24"/>
        </w:rPr>
        <w:t xml:space="preserve"> bezrobotnych</w:t>
      </w:r>
      <w:r w:rsidRPr="00291D82">
        <w:rPr>
          <w:rFonts w:ascii="Calibri" w:hAnsi="Calibri" w:cs="Calibri"/>
          <w:color w:val="0D0D0D"/>
          <w:szCs w:val="24"/>
        </w:rPr>
        <w:t xml:space="preserve">, tj. </w:t>
      </w:r>
      <w:r>
        <w:rPr>
          <w:rFonts w:ascii="Calibri" w:hAnsi="Calibri" w:cs="Calibri"/>
          <w:bCs/>
          <w:color w:val="0D0D0D"/>
          <w:szCs w:val="24"/>
        </w:rPr>
        <w:t>45</w:t>
      </w:r>
      <w:r w:rsidRPr="00291D82">
        <w:rPr>
          <w:rFonts w:ascii="Calibri" w:hAnsi="Calibri" w:cs="Calibri"/>
          <w:bCs/>
          <w:color w:val="0D0D0D"/>
          <w:szCs w:val="24"/>
        </w:rPr>
        <w:t>,</w:t>
      </w:r>
      <w:r>
        <w:rPr>
          <w:rFonts w:ascii="Calibri" w:hAnsi="Calibri" w:cs="Calibri"/>
          <w:bCs/>
          <w:color w:val="0D0D0D"/>
          <w:szCs w:val="24"/>
        </w:rPr>
        <w:t>1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33 648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czerwca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zwiększyła się o </w:t>
      </w:r>
      <w:r>
        <w:rPr>
          <w:rFonts w:ascii="Calibri" w:hAnsi="Calibri" w:cs="Calibri"/>
          <w:color w:val="0D0D0D"/>
          <w:szCs w:val="24"/>
        </w:rPr>
        <w:t>492 osoby, tj. o 0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8</w:t>
      </w:r>
      <w:r w:rsidRPr="00291D82">
        <w:rPr>
          <w:rFonts w:ascii="Calibri" w:hAnsi="Calibri" w:cs="Calibri"/>
          <w:color w:val="0D0D0D"/>
          <w:szCs w:val="24"/>
        </w:rPr>
        <w:t xml:space="preserve">%, natomiast w porównaniu do </w:t>
      </w:r>
      <w:r>
        <w:rPr>
          <w:rFonts w:ascii="Calibri" w:hAnsi="Calibri" w:cs="Calibri"/>
          <w:color w:val="0D0D0D"/>
          <w:szCs w:val="24"/>
        </w:rPr>
        <w:t>lipca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7 519 osób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13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0</w:t>
      </w:r>
      <w:r w:rsidRPr="00291D82">
        <w:rPr>
          <w:rFonts w:ascii="Calibri" w:hAnsi="Calibri" w:cs="Calibri"/>
          <w:color w:val="0D0D0D"/>
          <w:szCs w:val="24"/>
        </w:rPr>
        <w:t>%. Bezrobotni zamieszkali na wsi przeważali w 29 powiatach, a w 12 powiatach stanowili 70% i więcej. Poza miastami na prawach powiatu udział bezrobotnych zamieszkałych na wsi w ogólnej liczbie bezrobotnych wynosi od 36,</w:t>
      </w:r>
      <w:r>
        <w:rPr>
          <w:rFonts w:ascii="Calibri" w:hAnsi="Calibri" w:cs="Calibri"/>
          <w:color w:val="0D0D0D"/>
          <w:szCs w:val="24"/>
        </w:rPr>
        <w:t>3</w:t>
      </w:r>
      <w:r w:rsidRPr="00291D82">
        <w:rPr>
          <w:rFonts w:ascii="Calibri" w:hAnsi="Calibri" w:cs="Calibri"/>
          <w:color w:val="0D0D0D"/>
          <w:szCs w:val="24"/>
        </w:rPr>
        <w:t>% w powiecie pruszkowskim do 96,</w:t>
      </w:r>
      <w:r>
        <w:rPr>
          <w:rFonts w:ascii="Calibri" w:hAnsi="Calibri" w:cs="Calibri"/>
          <w:color w:val="0D0D0D"/>
          <w:szCs w:val="24"/>
        </w:rPr>
        <w:t>9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560E56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>
            <wp:extent cx="5120640" cy="6400800"/>
            <wp:effectExtent l="0" t="0" r="3810" b="0"/>
            <wp:docPr id="8" name="Obraz 8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r_wies_VII_2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1722AD" w:rsidRPr="00583E04" w:rsidRDefault="001722AD" w:rsidP="001722AD">
      <w:pPr>
        <w:spacing w:before="240" w:after="120" w:line="360" w:lineRule="auto"/>
        <w:jc w:val="both"/>
        <w:rPr>
          <w:rFonts w:ascii="Calibri" w:hAnsi="Calibri" w:cs="Calibri"/>
          <w:color w:val="000000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lipcu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zarejestrowano </w:t>
      </w:r>
      <w:r>
        <w:rPr>
          <w:rFonts w:ascii="Calibri" w:hAnsi="Calibri" w:cs="Calibri"/>
          <w:color w:val="000000"/>
          <w:szCs w:val="24"/>
        </w:rPr>
        <w:t>1 023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bezrobotnych </w:t>
      </w:r>
      <w:r w:rsidRPr="00291D82">
        <w:rPr>
          <w:rFonts w:ascii="Calibri" w:hAnsi="Calibri" w:cs="Calibri"/>
          <w:color w:val="000000"/>
          <w:szCs w:val="24"/>
        </w:rPr>
        <w:t xml:space="preserve">cudzoziemców, tj. </w:t>
      </w:r>
      <w:r w:rsidRPr="00291D82">
        <w:rPr>
          <w:rFonts w:ascii="Calibri" w:hAnsi="Calibri" w:cs="Calibri"/>
          <w:bCs/>
          <w:color w:val="000000"/>
          <w:szCs w:val="24"/>
        </w:rPr>
        <w:t>0,7%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649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 w:rsidRPr="00D3448B">
        <w:rPr>
          <w:rFonts w:ascii="Calibri" w:hAnsi="Calibri" w:cs="Calibri"/>
          <w:color w:val="000000"/>
          <w:szCs w:val="24"/>
        </w:rPr>
        <w:t xml:space="preserve">czerwca </w:t>
      </w:r>
      <w:r w:rsidRPr="00291D82">
        <w:rPr>
          <w:rFonts w:ascii="Calibri" w:hAnsi="Calibri" w:cs="Calibri"/>
          <w:color w:val="000000"/>
          <w:szCs w:val="24"/>
        </w:rPr>
        <w:t>2020 r. liczba bezrobotnych cudzoziemców zwiększyła się o</w:t>
      </w:r>
      <w:r>
        <w:rPr>
          <w:rFonts w:ascii="Calibri" w:hAnsi="Calibri" w:cs="Calibri"/>
          <w:color w:val="000000"/>
          <w:szCs w:val="24"/>
        </w:rPr>
        <w:t> 22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y, tj.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2,2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lipca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250 </w:t>
      </w:r>
      <w:r w:rsidRPr="00291D82">
        <w:rPr>
          <w:rFonts w:ascii="Calibri" w:hAnsi="Calibri" w:cs="Calibri"/>
          <w:color w:val="000000"/>
          <w:szCs w:val="24"/>
        </w:rPr>
        <w:t>osób, tj.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32,3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m.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st.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Warszawa - </w:t>
      </w:r>
      <w:r>
        <w:rPr>
          <w:rFonts w:ascii="Calibri" w:hAnsi="Calibri" w:cs="Calibri"/>
          <w:color w:val="000000"/>
          <w:szCs w:val="24"/>
        </w:rPr>
        <w:t>569</w:t>
      </w:r>
      <w:r w:rsidRPr="00291D82">
        <w:rPr>
          <w:rFonts w:ascii="Calibri" w:hAnsi="Calibri" w:cs="Calibri"/>
          <w:color w:val="000000"/>
          <w:szCs w:val="24"/>
        </w:rPr>
        <w:t xml:space="preserve"> osób tj., 2,</w:t>
      </w:r>
      <w:r>
        <w:rPr>
          <w:rFonts w:ascii="Calibri" w:hAnsi="Calibri" w:cs="Calibri"/>
          <w:color w:val="000000"/>
          <w:szCs w:val="24"/>
        </w:rPr>
        <w:t>4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64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oby</w:t>
      </w:r>
      <w:r w:rsidRPr="00291D82">
        <w:rPr>
          <w:rFonts w:ascii="Calibri" w:hAnsi="Calibri" w:cs="Calibri"/>
          <w:color w:val="000000"/>
          <w:szCs w:val="24"/>
        </w:rPr>
        <w:t xml:space="preserve"> tj., 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0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8E388D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>
            <wp:extent cx="5115560" cy="6495415"/>
            <wp:effectExtent l="0" t="0" r="8890" b="635"/>
            <wp:docPr id="10" name="Obraz 10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dzoziemcy_VII_2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8A2261" w:rsidRPr="006345D6" w:rsidRDefault="008A2261" w:rsidP="008A2261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W </w:t>
      </w:r>
      <w:r>
        <w:rPr>
          <w:rFonts w:ascii="Calibri" w:hAnsi="Calibri" w:cs="Calibri"/>
          <w:color w:val="000000"/>
          <w:szCs w:val="24"/>
        </w:rPr>
        <w:t>lipcu</w:t>
      </w:r>
      <w:r w:rsidRPr="00291D82">
        <w:rPr>
          <w:rFonts w:ascii="Calibri" w:hAnsi="Calibri" w:cs="Calibri"/>
          <w:color w:val="000000"/>
          <w:szCs w:val="24"/>
        </w:rPr>
        <w:t xml:space="preserve"> 2020 r. zamiar zwolnienia pracowników </w:t>
      </w:r>
      <w:r w:rsidRPr="00A3057B">
        <w:rPr>
          <w:rFonts w:ascii="Calibri" w:hAnsi="Calibri" w:cs="Calibri"/>
          <w:color w:val="000000"/>
          <w:szCs w:val="24"/>
        </w:rPr>
        <w:t xml:space="preserve">zgłosiło </w:t>
      </w:r>
      <w:r>
        <w:rPr>
          <w:rFonts w:ascii="Calibri" w:hAnsi="Calibri" w:cs="Calibri"/>
          <w:color w:val="000000"/>
          <w:szCs w:val="24"/>
        </w:rPr>
        <w:t>9</w:t>
      </w:r>
      <w:r w:rsidRPr="00A3057B">
        <w:rPr>
          <w:rFonts w:ascii="Calibri" w:hAnsi="Calibri" w:cs="Calibri"/>
          <w:color w:val="000000"/>
          <w:szCs w:val="24"/>
        </w:rPr>
        <w:t xml:space="preserve"> pracodawców (o </w:t>
      </w:r>
      <w:r>
        <w:rPr>
          <w:rFonts w:ascii="Calibri" w:hAnsi="Calibri" w:cs="Calibri"/>
          <w:color w:val="000000"/>
          <w:szCs w:val="24"/>
        </w:rPr>
        <w:t>2</w:t>
      </w:r>
      <w:r w:rsidRPr="00A3057B">
        <w:rPr>
          <w:rFonts w:ascii="Calibri" w:hAnsi="Calibri" w:cs="Calibri"/>
          <w:color w:val="000000"/>
          <w:szCs w:val="24"/>
        </w:rPr>
        <w:t> </w:t>
      </w:r>
      <w:r>
        <w:rPr>
          <w:rFonts w:ascii="Calibri" w:hAnsi="Calibri" w:cs="Calibri"/>
          <w:color w:val="000000"/>
          <w:szCs w:val="24"/>
        </w:rPr>
        <w:t>więcej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 miesiącu) planujących zwolnić 1 </w:t>
      </w:r>
      <w:r>
        <w:rPr>
          <w:rFonts w:ascii="Calibri" w:hAnsi="Calibri" w:cs="Calibri"/>
          <w:color w:val="000000"/>
          <w:szCs w:val="24"/>
        </w:rPr>
        <w:t>014</w:t>
      </w:r>
      <w:r w:rsidRPr="00A3057B">
        <w:rPr>
          <w:rFonts w:ascii="Calibri" w:hAnsi="Calibri" w:cs="Calibri"/>
          <w:color w:val="000000"/>
          <w:szCs w:val="24"/>
        </w:rPr>
        <w:t xml:space="preserve"> osób (o </w:t>
      </w:r>
      <w:r>
        <w:rPr>
          <w:rFonts w:ascii="Calibri" w:hAnsi="Calibri" w:cs="Calibri"/>
          <w:color w:val="000000"/>
          <w:szCs w:val="24"/>
        </w:rPr>
        <w:t>536 osób</w:t>
      </w:r>
      <w:r w:rsidRPr="00A3057B">
        <w:rPr>
          <w:rFonts w:ascii="Calibri" w:hAnsi="Calibri" w:cs="Calibri"/>
          <w:color w:val="000000"/>
          <w:szCs w:val="24"/>
        </w:rPr>
        <w:t xml:space="preserve"> mniej niż w poprzednim miesiącu). Zwolnień dokonało </w:t>
      </w:r>
      <w:r>
        <w:rPr>
          <w:rFonts w:ascii="Calibri" w:hAnsi="Calibri" w:cs="Calibri"/>
          <w:color w:val="000000"/>
          <w:szCs w:val="24"/>
        </w:rPr>
        <w:t>16</w:t>
      </w:r>
      <w:r w:rsidRPr="00A3057B">
        <w:rPr>
          <w:rFonts w:ascii="Calibri" w:hAnsi="Calibri" w:cs="Calibri"/>
          <w:color w:val="000000"/>
          <w:szCs w:val="24"/>
        </w:rPr>
        <w:t xml:space="preserve"> pracodawców,</w:t>
      </w:r>
      <w:r>
        <w:rPr>
          <w:rFonts w:ascii="Calibri" w:hAnsi="Calibri" w:cs="Calibri"/>
          <w:color w:val="000000"/>
          <w:szCs w:val="24"/>
        </w:rPr>
        <w:t xml:space="preserve"> a redukcją zatrudnienia zostało</w:t>
      </w:r>
      <w:r w:rsidRPr="00A3057B">
        <w:rPr>
          <w:rFonts w:ascii="Calibri" w:hAnsi="Calibri" w:cs="Calibri"/>
          <w:color w:val="000000"/>
          <w:szCs w:val="24"/>
        </w:rPr>
        <w:t xml:space="preserve"> objęte </w:t>
      </w:r>
      <w:r>
        <w:rPr>
          <w:rFonts w:ascii="Calibri" w:hAnsi="Calibri" w:cs="Calibri"/>
          <w:color w:val="000000"/>
          <w:szCs w:val="24"/>
        </w:rPr>
        <w:t>259</w:t>
      </w:r>
      <w:r w:rsidRPr="00A3057B">
        <w:rPr>
          <w:rFonts w:ascii="Calibri" w:hAnsi="Calibri" w:cs="Calibri"/>
          <w:color w:val="000000"/>
          <w:szCs w:val="24"/>
        </w:rPr>
        <w:t xml:space="preserve"> osób (o </w:t>
      </w:r>
      <w:r>
        <w:rPr>
          <w:rFonts w:ascii="Calibri" w:hAnsi="Calibri" w:cs="Calibri"/>
          <w:color w:val="000000"/>
          <w:szCs w:val="24"/>
        </w:rPr>
        <w:t>332</w:t>
      </w:r>
      <w:r w:rsidRPr="00A3057B">
        <w:rPr>
          <w:rFonts w:ascii="Calibri" w:hAnsi="Calibri" w:cs="Calibri"/>
          <w:color w:val="000000"/>
          <w:szCs w:val="24"/>
        </w:rPr>
        <w:t xml:space="preserve"> osoby </w:t>
      </w:r>
      <w:r>
        <w:rPr>
          <w:rFonts w:ascii="Calibri" w:hAnsi="Calibri" w:cs="Calibri"/>
          <w:color w:val="000000"/>
          <w:szCs w:val="24"/>
        </w:rPr>
        <w:t>mniej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</w:t>
      </w:r>
      <w:r w:rsidRPr="00291D82">
        <w:rPr>
          <w:rFonts w:ascii="Calibri" w:hAnsi="Calibri" w:cs="Calibri"/>
          <w:color w:val="000000"/>
          <w:szCs w:val="24"/>
        </w:rPr>
        <w:t xml:space="preserve"> miesiącu). Firmy dokonujące zwolnień pracowników działają w branżach min.:</w:t>
      </w:r>
      <w:r>
        <w:rPr>
          <w:rFonts w:ascii="Calibri" w:hAnsi="Calibri" w:cs="Calibri"/>
          <w:color w:val="000000"/>
          <w:szCs w:val="24"/>
        </w:rPr>
        <w:t> finansowej, hotelarskiej i nieruchomości.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A85696">
        <w:rPr>
          <w:noProof/>
          <w:lang w:eastAsia="pl-PL"/>
        </w:rPr>
        <w:drawing>
          <wp:inline distT="0" distB="0" distL="0" distR="0" wp14:anchorId="09DAE897" wp14:editId="2E19925E">
            <wp:extent cx="5276850" cy="6781800"/>
            <wp:effectExtent l="0" t="0" r="0" b="0"/>
            <wp:docPr id="11" name="Wykres 11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7137D3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0D4768" w:rsidRPr="00051ADB" w:rsidRDefault="000D4768" w:rsidP="000D4768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/>
          <w:szCs w:val="24"/>
        </w:rPr>
      </w:pPr>
      <w:r w:rsidRPr="00086910">
        <w:rPr>
          <w:rFonts w:ascii="Calibri" w:hAnsi="Calibri" w:cs="Calibri"/>
          <w:iCs/>
          <w:color w:val="000000"/>
          <w:szCs w:val="24"/>
        </w:rPr>
        <w:t>W lipcu pracodawcy zgłosili do mazowieckich urzędów pracy</w:t>
      </w:r>
      <w:r w:rsidR="00E82ED3">
        <w:rPr>
          <w:rFonts w:ascii="Calibri" w:hAnsi="Calibri" w:cs="Calibri"/>
          <w:iCs/>
          <w:color w:val="000000"/>
          <w:szCs w:val="24"/>
        </w:rPr>
        <w:t xml:space="preserve"> 12 513 wolnych miejsc pracy i </w:t>
      </w:r>
      <w:r w:rsidRPr="00086910">
        <w:rPr>
          <w:rFonts w:ascii="Calibri" w:hAnsi="Calibri" w:cs="Calibri"/>
          <w:iCs/>
          <w:color w:val="000000"/>
          <w:szCs w:val="24"/>
        </w:rPr>
        <w:t>miejsc aktywizacji zawodowej, tj. o 3 (0,02%) miejsca mniej niż w</w:t>
      </w:r>
      <w:r>
        <w:rPr>
          <w:rFonts w:ascii="Calibri" w:hAnsi="Calibri" w:cs="Calibri"/>
          <w:iCs/>
          <w:color w:val="000000"/>
          <w:szCs w:val="24"/>
        </w:rPr>
        <w:t> </w:t>
      </w:r>
      <w:r w:rsidRPr="00086910">
        <w:rPr>
          <w:rFonts w:ascii="Calibri" w:hAnsi="Calibri" w:cs="Calibri"/>
          <w:iCs/>
          <w:color w:val="000000"/>
          <w:szCs w:val="24"/>
        </w:rPr>
        <w:t>poprzednim miesiącu. Większość zgłoszonych miejsc pracy to oferty pracy niesubsydiowanej (10 657 miejsc; 85,2%). Miejsc pracy subsydiowanej było o 245 więcej niż w poprzednim miesiącu.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0D4768">
        <w:rPr>
          <w:noProof/>
          <w:lang w:eastAsia="pl-PL"/>
        </w:rPr>
        <w:drawing>
          <wp:inline distT="0" distB="0" distL="0" distR="0" wp14:anchorId="64E73A1E" wp14:editId="15AD8C29">
            <wp:extent cx="6610350" cy="3276000"/>
            <wp:effectExtent l="0" t="0" r="0" b="635"/>
            <wp:docPr id="22" name="Wykres 22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E82ED3">
        <w:rPr>
          <w:noProof/>
          <w:lang w:eastAsia="pl-PL"/>
        </w:rPr>
        <w:drawing>
          <wp:inline distT="0" distB="0" distL="0" distR="0" wp14:anchorId="5B3F50E2" wp14:editId="270EDA4D">
            <wp:extent cx="6515100" cy="3528000"/>
            <wp:effectExtent l="0" t="0" r="0" b="0"/>
            <wp:docPr id="23" name="Wykres 23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7137D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7137D3">
      <w:bookmarkStart w:id="1" w:name="_GoBack"/>
      <w:bookmarkEnd w:id="1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35"/>
        <w:gridCol w:w="2463"/>
        <w:gridCol w:w="3535"/>
        <w:gridCol w:w="1686"/>
      </w:tblGrid>
      <w:tr w:rsidR="00910C5B" w:rsidRPr="00EF617B" w:rsidTr="00910C5B">
        <w:trPr>
          <w:trHeight w:val="627"/>
          <w:tblHeader/>
        </w:trPr>
        <w:tc>
          <w:tcPr>
            <w:tcW w:w="2635" w:type="dxa"/>
            <w:shd w:val="clear" w:color="auto" w:fill="F2F2F2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463" w:type="dxa"/>
            <w:shd w:val="clear" w:color="auto" w:fill="F2F2F2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Liczba bezrobotnych- ogółem</w:t>
            </w:r>
          </w:p>
        </w:tc>
        <w:tc>
          <w:tcPr>
            <w:tcW w:w="3535" w:type="dxa"/>
            <w:shd w:val="clear" w:color="auto" w:fill="F2F2F2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910C5B" w:rsidRPr="00910C5B" w:rsidRDefault="00910C5B" w:rsidP="00442D72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Stopa</w:t>
            </w:r>
            <w:r w:rsidR="00442D72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 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bezrobocia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363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352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946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332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2D3023">
        <w:trPr>
          <w:trHeight w:hRule="exact" w:val="306"/>
        </w:trPr>
        <w:tc>
          <w:tcPr>
            <w:tcW w:w="10319" w:type="dxa"/>
            <w:gridSpan w:val="4"/>
            <w:shd w:val="clear" w:color="auto" w:fill="E7E6E6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10319" w:type="dxa"/>
            <w:gridSpan w:val="4"/>
            <w:shd w:val="clear" w:color="auto" w:fill="F2F2F2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5 632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143 052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3 451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183C61">
        <w:trPr>
          <w:trHeight w:hRule="exact" w:val="510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145 093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2D3023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AC01D8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center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Lipiec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center"/>
              <w:rPr>
                <w:rFonts w:ascii="Calibri" w:hAnsi="Calibri" w:cs="Calibri"/>
                <w:bCs/>
                <w:iCs/>
                <w:szCs w:val="24"/>
              </w:rPr>
            </w:pPr>
            <w:r w:rsidRPr="00AC01D8">
              <w:rPr>
                <w:rFonts w:ascii="Calibri" w:hAnsi="Calibri" w:cs="Calibri"/>
                <w:bCs/>
                <w:iCs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center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Czerwiec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center"/>
              <w:rPr>
                <w:rFonts w:ascii="Calibri" w:hAnsi="Calibri" w:cs="Calibri"/>
                <w:iCs/>
                <w:szCs w:val="24"/>
              </w:rPr>
            </w:pPr>
            <w:r w:rsidRPr="00AC01D8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center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Lipiec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center"/>
              <w:rPr>
                <w:rFonts w:ascii="Calibri" w:hAnsi="Calibri" w:cs="Calibri"/>
                <w:iCs/>
                <w:szCs w:val="24"/>
              </w:rPr>
            </w:pPr>
            <w:r w:rsidRPr="00AC01D8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</w:tr>
      <w:tr w:rsidR="00AC01D8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125 601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143 052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145 093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100,0</w:t>
            </w:r>
          </w:p>
        </w:tc>
      </w:tr>
      <w:tr w:rsidR="00AC01D8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66 688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53,1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72 625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50,8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73 989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51,0</w:t>
            </w:r>
          </w:p>
        </w:tc>
      </w:tr>
      <w:tr w:rsidR="00AC01D8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58 913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46,9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70 427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49,2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71 104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49,0</w:t>
            </w:r>
          </w:p>
        </w:tc>
      </w:tr>
      <w:tr w:rsidR="00AC01D8" w:rsidRPr="00962803" w:rsidTr="002D3023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107 194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85,3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123 323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86,2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124 849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86,0</w:t>
            </w:r>
          </w:p>
        </w:tc>
      </w:tr>
      <w:tr w:rsidR="00AC01D8" w:rsidRPr="00962803" w:rsidTr="002D3023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18 407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14,7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19 729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13,8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20 244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14,0</w:t>
            </w:r>
          </w:p>
        </w:tc>
      </w:tr>
      <w:tr w:rsidR="00AC01D8" w:rsidRPr="00962803" w:rsidTr="002D3023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57 977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46,2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65 004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45,4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65 496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45,1</w:t>
            </w:r>
          </w:p>
        </w:tc>
      </w:tr>
      <w:tr w:rsidR="00AC01D8" w:rsidRPr="00962803" w:rsidTr="002D3023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21 342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17,0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26 038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18,2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25 787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17,8</w:t>
            </w:r>
          </w:p>
        </w:tc>
      </w:tr>
      <w:tr w:rsidR="00AC01D8" w:rsidRPr="00962803" w:rsidTr="002D3023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5 854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4,7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7 849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7 928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5,5</w:t>
            </w:r>
          </w:p>
        </w:tc>
      </w:tr>
      <w:tr w:rsidR="00AC01D8" w:rsidRPr="00962803" w:rsidTr="002D3023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2 463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2,0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2 254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2 485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1,7</w:t>
            </w:r>
          </w:p>
        </w:tc>
      </w:tr>
      <w:tr w:rsidR="00AC01D8" w:rsidRPr="00962803" w:rsidTr="002D3023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962803" w:rsidRDefault="00AC01D8" w:rsidP="00AC01D8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773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szCs w:val="24"/>
              </w:rPr>
            </w:pPr>
            <w:r w:rsidRPr="00AC01D8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1 001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1 023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C01D8" w:rsidRPr="00AC01D8" w:rsidRDefault="00AC01D8" w:rsidP="00AC01D8">
            <w:pPr>
              <w:spacing w:line="276" w:lineRule="auto"/>
              <w:jc w:val="right"/>
              <w:rPr>
                <w:rFonts w:ascii="Calibri" w:hAnsi="Calibri" w:cs="Calibri"/>
                <w:bCs/>
                <w:szCs w:val="24"/>
              </w:rPr>
            </w:pPr>
            <w:r w:rsidRPr="00AC01D8">
              <w:rPr>
                <w:rFonts w:ascii="Calibri" w:hAnsi="Calibri" w:cs="Calibri"/>
                <w:bCs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37497A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779D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F779DB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053FE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3F37DD">
        <w:trPr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3F37DD">
        <w:trPr>
          <w:gridAfter w:val="1"/>
          <w:wAfter w:w="8" w:type="dxa"/>
          <w:trHeight w:val="56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6C50DF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6C50DF" w:rsidRPr="00490C4F" w:rsidRDefault="006C50DF" w:rsidP="006C50D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6C50DF" w:rsidRPr="00291D82" w:rsidRDefault="006C50DF" w:rsidP="006C50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</w:t>
            </w:r>
            <w:r>
              <w:rPr>
                <w:rFonts w:ascii="Calibri" w:hAnsi="Calibri" w:cs="Calibri"/>
                <w:color w:val="000000"/>
              </w:rPr>
              <w:t>II</w:t>
            </w:r>
            <w:r w:rsidRPr="00291D82">
              <w:rPr>
                <w:rFonts w:ascii="Calibri" w:hAnsi="Calibri" w:cs="Calibri"/>
                <w:color w:val="000000"/>
              </w:rPr>
              <w:t xml:space="preserve">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6C50DF" w:rsidRPr="00291D82" w:rsidRDefault="006C50DF" w:rsidP="006C50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6C50DF" w:rsidRPr="00291D82" w:rsidRDefault="006C50DF" w:rsidP="006C50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</w:t>
            </w:r>
            <w:r>
              <w:rPr>
                <w:rFonts w:ascii="Calibri" w:hAnsi="Calibri" w:cs="Calibri"/>
                <w:color w:val="000000"/>
              </w:rPr>
              <w:t>II</w:t>
            </w:r>
            <w:r w:rsidRPr="00291D82">
              <w:rPr>
                <w:rFonts w:ascii="Calibri" w:hAnsi="Calibri" w:cs="Calibri"/>
                <w:color w:val="000000"/>
              </w:rPr>
              <w:t xml:space="preserve">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6C50DF" w:rsidRPr="00291D82" w:rsidRDefault="006C50DF" w:rsidP="006C50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6C50DF" w:rsidRPr="00490C4F" w:rsidTr="002D3023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6C50DF" w:rsidRPr="00490C4F" w:rsidRDefault="006C50DF" w:rsidP="006C50D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106 015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87 098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6C50D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6C50DF" w:rsidRPr="00490C4F" w:rsidRDefault="006C50DF" w:rsidP="006C50D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18 579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12 620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14,5</w:t>
            </w:r>
          </w:p>
        </w:tc>
      </w:tr>
      <w:tr w:rsidR="006C50D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6C50DF" w:rsidRPr="00490C4F" w:rsidRDefault="006C50DF" w:rsidP="006C50D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87 436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74 478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85,5</w:t>
            </w:r>
          </w:p>
        </w:tc>
      </w:tr>
      <w:tr w:rsidR="006C50D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6C50DF" w:rsidRPr="00490C4F" w:rsidRDefault="006C50DF" w:rsidP="006C50D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9 529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7 090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</w:t>
            </w:r>
          </w:p>
        </w:tc>
      </w:tr>
      <w:tr w:rsidR="006C50DF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6C50DF" w:rsidRPr="00490C4F" w:rsidRDefault="006C50DF" w:rsidP="006C50D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  <w:r w:rsidRPr="00BE58CE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952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24 196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27,8</w:t>
            </w:r>
          </w:p>
        </w:tc>
      </w:tr>
      <w:tr w:rsidR="006C50DF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6C50DF" w:rsidRPr="00490C4F" w:rsidRDefault="006C50DF" w:rsidP="006C50D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3 591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6C50DF" w:rsidRPr="00BE58CE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2 105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6C50DF" w:rsidRPr="00291D82" w:rsidRDefault="006C50DF" w:rsidP="006C50D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,4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2 126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1 287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554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207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139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22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4 865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3 312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4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2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1 103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578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</w:tr>
      <w:tr w:rsidR="006C50DF" w:rsidRPr="00CC2616" w:rsidTr="00235DE1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211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87</w:t>
            </w:r>
          </w:p>
        </w:tc>
      </w:tr>
      <w:tr w:rsidR="006C50DF" w:rsidRPr="00CC2616" w:rsidTr="00235DE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6C50DF" w:rsidRPr="00FE2DA6" w:rsidRDefault="006C50DF" w:rsidP="006C50DF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52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6C50DF" w:rsidRPr="00BA484D" w:rsidRDefault="006C50DF" w:rsidP="006C50DF">
            <w:pPr>
              <w:jc w:val="right"/>
              <w:rPr>
                <w:rFonts w:ascii="Calibri" w:hAnsi="Calibri" w:cs="Calibri"/>
              </w:rPr>
            </w:pPr>
            <w:r w:rsidRPr="00BA484D">
              <w:rPr>
                <w:rFonts w:ascii="Calibri" w:hAnsi="Calibri" w:cs="Calibri"/>
              </w:rPr>
              <w:t>0</w:t>
            </w:r>
          </w:p>
        </w:tc>
      </w:tr>
    </w:tbl>
    <w:p w:rsidR="00CC2616" w:rsidRPr="00CC2616" w:rsidRDefault="00CC2616" w:rsidP="006C545C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956" w:rsidRDefault="00AE5956" w:rsidP="00AA24A5">
      <w:pPr>
        <w:spacing w:before="0" w:after="0" w:line="240" w:lineRule="auto"/>
      </w:pPr>
      <w:r>
        <w:separator/>
      </w:r>
    </w:p>
  </w:endnote>
  <w:endnote w:type="continuationSeparator" w:id="0">
    <w:p w:rsidR="00AE5956" w:rsidRDefault="00AE5956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2D3023" w:rsidRDefault="002D302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7D3">
          <w:rPr>
            <w:noProof/>
          </w:rPr>
          <w:t>18</w:t>
        </w:r>
        <w:r>
          <w:fldChar w:fldCharType="end"/>
        </w:r>
      </w:p>
    </w:sdtContent>
  </w:sdt>
  <w:p w:rsidR="002D3023" w:rsidRDefault="002D302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2D3023" w:rsidRDefault="002D302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7D3">
          <w:rPr>
            <w:noProof/>
          </w:rPr>
          <w:t>1</w:t>
        </w:r>
        <w:r>
          <w:fldChar w:fldCharType="end"/>
        </w:r>
      </w:p>
    </w:sdtContent>
  </w:sdt>
  <w:p w:rsidR="002D3023" w:rsidRDefault="002D30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956" w:rsidRDefault="00AE5956" w:rsidP="00AA24A5">
      <w:pPr>
        <w:spacing w:before="0" w:after="0" w:line="240" w:lineRule="auto"/>
      </w:pPr>
      <w:r>
        <w:separator/>
      </w:r>
    </w:p>
  </w:footnote>
  <w:footnote w:type="continuationSeparator" w:id="0">
    <w:p w:rsidR="00AE5956" w:rsidRDefault="00AE5956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023" w:rsidRDefault="002D302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64AD"/>
    <w:rsid w:val="00017301"/>
    <w:rsid w:val="000227E8"/>
    <w:rsid w:val="000274D7"/>
    <w:rsid w:val="00033A3A"/>
    <w:rsid w:val="00052B5A"/>
    <w:rsid w:val="00053FE6"/>
    <w:rsid w:val="00062010"/>
    <w:rsid w:val="000631BA"/>
    <w:rsid w:val="00063842"/>
    <w:rsid w:val="00065C55"/>
    <w:rsid w:val="000855F1"/>
    <w:rsid w:val="000D4768"/>
    <w:rsid w:val="000D6E3B"/>
    <w:rsid w:val="000E2C29"/>
    <w:rsid w:val="000F5934"/>
    <w:rsid w:val="00141233"/>
    <w:rsid w:val="0014668D"/>
    <w:rsid w:val="001646B6"/>
    <w:rsid w:val="001665FC"/>
    <w:rsid w:val="00166B23"/>
    <w:rsid w:val="00170280"/>
    <w:rsid w:val="001722AD"/>
    <w:rsid w:val="0017722C"/>
    <w:rsid w:val="00180BF5"/>
    <w:rsid w:val="00183C61"/>
    <w:rsid w:val="00183E38"/>
    <w:rsid w:val="0018532E"/>
    <w:rsid w:val="001C0EF1"/>
    <w:rsid w:val="001C1B5E"/>
    <w:rsid w:val="001C65ED"/>
    <w:rsid w:val="001D44D4"/>
    <w:rsid w:val="001D6BD0"/>
    <w:rsid w:val="001E3ACC"/>
    <w:rsid w:val="001E4979"/>
    <w:rsid w:val="001E6A14"/>
    <w:rsid w:val="001F1425"/>
    <w:rsid w:val="001F31B7"/>
    <w:rsid w:val="002049FF"/>
    <w:rsid w:val="002104BE"/>
    <w:rsid w:val="00213373"/>
    <w:rsid w:val="002153FD"/>
    <w:rsid w:val="002420C9"/>
    <w:rsid w:val="002531D3"/>
    <w:rsid w:val="00256A7C"/>
    <w:rsid w:val="00263C0C"/>
    <w:rsid w:val="00271121"/>
    <w:rsid w:val="002731D7"/>
    <w:rsid w:val="00280C40"/>
    <w:rsid w:val="00285207"/>
    <w:rsid w:val="00290088"/>
    <w:rsid w:val="002A6633"/>
    <w:rsid w:val="002A691D"/>
    <w:rsid w:val="002B0F4B"/>
    <w:rsid w:val="002B1C39"/>
    <w:rsid w:val="002B1D82"/>
    <w:rsid w:val="002C2821"/>
    <w:rsid w:val="002D3023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7563F"/>
    <w:rsid w:val="003A53C2"/>
    <w:rsid w:val="003B1A3D"/>
    <w:rsid w:val="003C3E09"/>
    <w:rsid w:val="003C4200"/>
    <w:rsid w:val="003D1B66"/>
    <w:rsid w:val="003D5605"/>
    <w:rsid w:val="003D5D92"/>
    <w:rsid w:val="003E237B"/>
    <w:rsid w:val="003F37DD"/>
    <w:rsid w:val="0040366A"/>
    <w:rsid w:val="004206AE"/>
    <w:rsid w:val="00421FA1"/>
    <w:rsid w:val="0042456F"/>
    <w:rsid w:val="00442D72"/>
    <w:rsid w:val="00444315"/>
    <w:rsid w:val="0044575E"/>
    <w:rsid w:val="00445F11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63C5"/>
    <w:rsid w:val="004A1EBF"/>
    <w:rsid w:val="004A3C81"/>
    <w:rsid w:val="004A4FD0"/>
    <w:rsid w:val="004E0D3D"/>
    <w:rsid w:val="004E5527"/>
    <w:rsid w:val="004F5280"/>
    <w:rsid w:val="00513C6A"/>
    <w:rsid w:val="0051638B"/>
    <w:rsid w:val="0054307C"/>
    <w:rsid w:val="005520D5"/>
    <w:rsid w:val="0055577A"/>
    <w:rsid w:val="005607E2"/>
    <w:rsid w:val="00560E56"/>
    <w:rsid w:val="005728C0"/>
    <w:rsid w:val="005751B7"/>
    <w:rsid w:val="00584AA2"/>
    <w:rsid w:val="00587A0A"/>
    <w:rsid w:val="0059319C"/>
    <w:rsid w:val="005A1845"/>
    <w:rsid w:val="005A4385"/>
    <w:rsid w:val="005A5EFE"/>
    <w:rsid w:val="005A7678"/>
    <w:rsid w:val="005B4E8E"/>
    <w:rsid w:val="005D2D05"/>
    <w:rsid w:val="005D2DA3"/>
    <w:rsid w:val="005D7BAC"/>
    <w:rsid w:val="005E4A60"/>
    <w:rsid w:val="005E63EB"/>
    <w:rsid w:val="005F0169"/>
    <w:rsid w:val="005F03F8"/>
    <w:rsid w:val="00601108"/>
    <w:rsid w:val="00602A6E"/>
    <w:rsid w:val="0060481A"/>
    <w:rsid w:val="00633303"/>
    <w:rsid w:val="006337DE"/>
    <w:rsid w:val="0065068C"/>
    <w:rsid w:val="00654F5A"/>
    <w:rsid w:val="00661EE0"/>
    <w:rsid w:val="00686376"/>
    <w:rsid w:val="00693162"/>
    <w:rsid w:val="0069683B"/>
    <w:rsid w:val="006A4794"/>
    <w:rsid w:val="006C50DF"/>
    <w:rsid w:val="006C545C"/>
    <w:rsid w:val="006D2239"/>
    <w:rsid w:val="006D3667"/>
    <w:rsid w:val="006E1643"/>
    <w:rsid w:val="006F114F"/>
    <w:rsid w:val="006F384A"/>
    <w:rsid w:val="00702E31"/>
    <w:rsid w:val="007137D3"/>
    <w:rsid w:val="00715D40"/>
    <w:rsid w:val="00730C92"/>
    <w:rsid w:val="0076157F"/>
    <w:rsid w:val="007650D6"/>
    <w:rsid w:val="00770BC1"/>
    <w:rsid w:val="00775B95"/>
    <w:rsid w:val="00787124"/>
    <w:rsid w:val="007920AB"/>
    <w:rsid w:val="007A52A9"/>
    <w:rsid w:val="007B7D15"/>
    <w:rsid w:val="007C5EE6"/>
    <w:rsid w:val="007D55A4"/>
    <w:rsid w:val="007F56F4"/>
    <w:rsid w:val="007F59B3"/>
    <w:rsid w:val="008147C3"/>
    <w:rsid w:val="008161AA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5780"/>
    <w:rsid w:val="00876BD5"/>
    <w:rsid w:val="0088404A"/>
    <w:rsid w:val="00886BFF"/>
    <w:rsid w:val="008904DF"/>
    <w:rsid w:val="00896089"/>
    <w:rsid w:val="00897599"/>
    <w:rsid w:val="008A0756"/>
    <w:rsid w:val="008A2261"/>
    <w:rsid w:val="008A3653"/>
    <w:rsid w:val="008B6087"/>
    <w:rsid w:val="008C4058"/>
    <w:rsid w:val="008C5ED8"/>
    <w:rsid w:val="008D0D36"/>
    <w:rsid w:val="008D5737"/>
    <w:rsid w:val="008E2D6E"/>
    <w:rsid w:val="008E388D"/>
    <w:rsid w:val="008E5F41"/>
    <w:rsid w:val="008F3F65"/>
    <w:rsid w:val="0090178F"/>
    <w:rsid w:val="00910C5B"/>
    <w:rsid w:val="00921C7C"/>
    <w:rsid w:val="00935695"/>
    <w:rsid w:val="0095641C"/>
    <w:rsid w:val="009627B7"/>
    <w:rsid w:val="00962803"/>
    <w:rsid w:val="00972586"/>
    <w:rsid w:val="009743A4"/>
    <w:rsid w:val="0098138C"/>
    <w:rsid w:val="00987D23"/>
    <w:rsid w:val="009924A6"/>
    <w:rsid w:val="00996944"/>
    <w:rsid w:val="009A1437"/>
    <w:rsid w:val="009A47E2"/>
    <w:rsid w:val="009C6BB2"/>
    <w:rsid w:val="00A101FB"/>
    <w:rsid w:val="00A10FC3"/>
    <w:rsid w:val="00A20DF6"/>
    <w:rsid w:val="00A30FDE"/>
    <w:rsid w:val="00A32AEB"/>
    <w:rsid w:val="00A441E0"/>
    <w:rsid w:val="00A4563D"/>
    <w:rsid w:val="00A54BB1"/>
    <w:rsid w:val="00A62DBD"/>
    <w:rsid w:val="00A70C1E"/>
    <w:rsid w:val="00A83B85"/>
    <w:rsid w:val="00A841BC"/>
    <w:rsid w:val="00A85696"/>
    <w:rsid w:val="00A934A0"/>
    <w:rsid w:val="00A93D96"/>
    <w:rsid w:val="00A96024"/>
    <w:rsid w:val="00AA02A8"/>
    <w:rsid w:val="00AA24A5"/>
    <w:rsid w:val="00AB12B1"/>
    <w:rsid w:val="00AB25E7"/>
    <w:rsid w:val="00AB573F"/>
    <w:rsid w:val="00AC01D8"/>
    <w:rsid w:val="00AC47F7"/>
    <w:rsid w:val="00AC5AA6"/>
    <w:rsid w:val="00AD72AD"/>
    <w:rsid w:val="00AE3D9F"/>
    <w:rsid w:val="00AE5956"/>
    <w:rsid w:val="00AF5137"/>
    <w:rsid w:val="00B167AF"/>
    <w:rsid w:val="00B2337A"/>
    <w:rsid w:val="00B33B11"/>
    <w:rsid w:val="00B35CFB"/>
    <w:rsid w:val="00B3636E"/>
    <w:rsid w:val="00B406B4"/>
    <w:rsid w:val="00B42077"/>
    <w:rsid w:val="00B429CD"/>
    <w:rsid w:val="00B44C94"/>
    <w:rsid w:val="00B53C36"/>
    <w:rsid w:val="00B759D4"/>
    <w:rsid w:val="00B82193"/>
    <w:rsid w:val="00BA6416"/>
    <w:rsid w:val="00BA668B"/>
    <w:rsid w:val="00BB25B1"/>
    <w:rsid w:val="00BB3AD9"/>
    <w:rsid w:val="00BB5DFB"/>
    <w:rsid w:val="00BC0386"/>
    <w:rsid w:val="00BC6FCB"/>
    <w:rsid w:val="00BE73FC"/>
    <w:rsid w:val="00BF3581"/>
    <w:rsid w:val="00C01A4B"/>
    <w:rsid w:val="00C2164A"/>
    <w:rsid w:val="00C3244E"/>
    <w:rsid w:val="00C3280E"/>
    <w:rsid w:val="00C343CB"/>
    <w:rsid w:val="00C40ABB"/>
    <w:rsid w:val="00C42164"/>
    <w:rsid w:val="00C557F7"/>
    <w:rsid w:val="00C64647"/>
    <w:rsid w:val="00CA021C"/>
    <w:rsid w:val="00CA2300"/>
    <w:rsid w:val="00CC19B5"/>
    <w:rsid w:val="00CC2616"/>
    <w:rsid w:val="00CC2BE5"/>
    <w:rsid w:val="00CC74C0"/>
    <w:rsid w:val="00CD54F8"/>
    <w:rsid w:val="00CD5663"/>
    <w:rsid w:val="00CD658A"/>
    <w:rsid w:val="00CE1362"/>
    <w:rsid w:val="00D10A29"/>
    <w:rsid w:val="00D175E3"/>
    <w:rsid w:val="00D32F10"/>
    <w:rsid w:val="00D36583"/>
    <w:rsid w:val="00D47C1C"/>
    <w:rsid w:val="00D53A8E"/>
    <w:rsid w:val="00D54856"/>
    <w:rsid w:val="00D54981"/>
    <w:rsid w:val="00D6215F"/>
    <w:rsid w:val="00D736DC"/>
    <w:rsid w:val="00D8195D"/>
    <w:rsid w:val="00D858D4"/>
    <w:rsid w:val="00D87185"/>
    <w:rsid w:val="00DB790F"/>
    <w:rsid w:val="00DC6913"/>
    <w:rsid w:val="00DC6E5E"/>
    <w:rsid w:val="00DD1BC3"/>
    <w:rsid w:val="00DD1CE1"/>
    <w:rsid w:val="00DE4620"/>
    <w:rsid w:val="00DF368C"/>
    <w:rsid w:val="00DF40D6"/>
    <w:rsid w:val="00E04722"/>
    <w:rsid w:val="00E069B4"/>
    <w:rsid w:val="00E274D9"/>
    <w:rsid w:val="00E45680"/>
    <w:rsid w:val="00E52667"/>
    <w:rsid w:val="00E63441"/>
    <w:rsid w:val="00E65845"/>
    <w:rsid w:val="00E70669"/>
    <w:rsid w:val="00E72919"/>
    <w:rsid w:val="00E76ABF"/>
    <w:rsid w:val="00E76F50"/>
    <w:rsid w:val="00E82ED3"/>
    <w:rsid w:val="00E830EC"/>
    <w:rsid w:val="00E86FDE"/>
    <w:rsid w:val="00EB1E25"/>
    <w:rsid w:val="00EB5F64"/>
    <w:rsid w:val="00EC2C24"/>
    <w:rsid w:val="00EC42E1"/>
    <w:rsid w:val="00ED1EDD"/>
    <w:rsid w:val="00ED2B8D"/>
    <w:rsid w:val="00EF0B57"/>
    <w:rsid w:val="00EF58C3"/>
    <w:rsid w:val="00F07052"/>
    <w:rsid w:val="00F21186"/>
    <w:rsid w:val="00F21FB4"/>
    <w:rsid w:val="00F25F9E"/>
    <w:rsid w:val="00F27217"/>
    <w:rsid w:val="00F27B65"/>
    <w:rsid w:val="00F34F60"/>
    <w:rsid w:val="00F36334"/>
    <w:rsid w:val="00F37798"/>
    <w:rsid w:val="00F4739A"/>
    <w:rsid w:val="00F61A34"/>
    <w:rsid w:val="00F639F6"/>
    <w:rsid w:val="00F66A0F"/>
    <w:rsid w:val="00F7597B"/>
    <w:rsid w:val="00F779DB"/>
    <w:rsid w:val="00F83CA9"/>
    <w:rsid w:val="00F84B44"/>
    <w:rsid w:val="00F859A0"/>
    <w:rsid w:val="00F97591"/>
    <w:rsid w:val="00FA215A"/>
    <w:rsid w:val="00FB1D86"/>
    <w:rsid w:val="00FC17F5"/>
    <w:rsid w:val="00FD7DE2"/>
    <w:rsid w:val="00FE2DA6"/>
    <w:rsid w:val="00FE68E6"/>
    <w:rsid w:val="00FE700E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20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594-4454-9A48-CED7A0F154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wykres_1!$Z$3:$AR$3</c:f>
              <c:numCache>
                <c:formatCode>0.0</c:formatCode>
                <c:ptCount val="19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  <c:pt idx="17" formatCode="General">
                  <c:v>5.0999999999999996</c:v>
                </c:pt>
                <c:pt idx="18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94-4454-9A48-CED7A0F1546A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594-4454-9A48-CED7A0F1546A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594-4454-9A48-CED7A0F1546A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594-4454-9A48-CED7A0F1546A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594-4454-9A48-CED7A0F154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wykres_1!$Z$4:$AR$4</c:f>
              <c:numCache>
                <c:formatCode>General</c:formatCode>
                <c:ptCount val="19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594-4454-9A48-CED7A0F15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963039332313676"/>
          <c:y val="0.93115088604895047"/>
          <c:w val="0.30620683925300701"/>
          <c:h val="5.0790423206128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90619835714981E-2"/>
          <c:y val="3.4090909090909088E-2"/>
          <c:w val="0.92923577695149218"/>
          <c:h val="0.424009298837645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12513</c:v>
                </c:pt>
                <c:pt idx="1">
                  <c:v>7362</c:v>
                </c:pt>
                <c:pt idx="2">
                  <c:v>5151</c:v>
                </c:pt>
                <c:pt idx="3">
                  <c:v>3356</c:v>
                </c:pt>
                <c:pt idx="4">
                  <c:v>2848</c:v>
                </c:pt>
                <c:pt idx="5">
                  <c:v>1158</c:v>
                </c:pt>
                <c:pt idx="6">
                  <c:v>1132</c:v>
                </c:pt>
                <c:pt idx="7">
                  <c:v>880</c:v>
                </c:pt>
                <c:pt idx="8">
                  <c:v>944</c:v>
                </c:pt>
                <c:pt idx="9">
                  <c:v>941</c:v>
                </c:pt>
                <c:pt idx="10">
                  <c:v>717</c:v>
                </c:pt>
                <c:pt idx="11">
                  <c:v>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90-4E2F-BABD-110FCC4A5B5D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317</c:v>
                </c:pt>
                <c:pt idx="1">
                  <c:v>182</c:v>
                </c:pt>
                <c:pt idx="2">
                  <c:v>135</c:v>
                </c:pt>
                <c:pt idx="3">
                  <c:v>33</c:v>
                </c:pt>
                <c:pt idx="4">
                  <c:v>115</c:v>
                </c:pt>
                <c:pt idx="5">
                  <c:v>34</c:v>
                </c:pt>
                <c:pt idx="6">
                  <c:v>9</c:v>
                </c:pt>
                <c:pt idx="7">
                  <c:v>28</c:v>
                </c:pt>
                <c:pt idx="8">
                  <c:v>22</c:v>
                </c:pt>
                <c:pt idx="9">
                  <c:v>60</c:v>
                </c:pt>
                <c:pt idx="10">
                  <c:v>3</c:v>
                </c:pt>
                <c:pt idx="1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90-4E2F-BABD-110FCC4A5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670565302144222E-3"/>
          <c:y val="0.87095193100862378"/>
          <c:w val="0.99746588693957117"/>
          <c:h val="0.129048068991376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lipiec_2020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kujawsko - pomorskie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zachodniopomorskie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10.1</c:v>
                </c:pt>
                <c:pt idx="1">
                  <c:v>9</c:v>
                </c:pt>
                <c:pt idx="2">
                  <c:v>8.6999999999999993</c:v>
                </c:pt>
                <c:pt idx="3">
                  <c:v>8.6</c:v>
                </c:pt>
                <c:pt idx="4">
                  <c:v>8.1</c:v>
                </c:pt>
                <c:pt idx="5">
                  <c:v>7.9</c:v>
                </c:pt>
                <c:pt idx="6">
                  <c:v>7.7</c:v>
                </c:pt>
                <c:pt idx="7">
                  <c:v>6.8</c:v>
                </c:pt>
                <c:pt idx="8">
                  <c:v>6.2</c:v>
                </c:pt>
                <c:pt idx="9">
                  <c:v>6.1</c:v>
                </c:pt>
                <c:pt idx="10">
                  <c:v>6.1</c:v>
                </c:pt>
                <c:pt idx="11">
                  <c:v>5.7</c:v>
                </c:pt>
                <c:pt idx="12">
                  <c:v>5.5</c:v>
                </c:pt>
                <c:pt idx="13">
                  <c:v>5.2</c:v>
                </c:pt>
                <c:pt idx="14">
                  <c:v>5.0999999999999996</c:v>
                </c:pt>
                <c:pt idx="15">
                  <c:v>4.7</c:v>
                </c:pt>
                <c:pt idx="16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31-4F21-A670-FE60271FC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6117874396135267"/>
          <c:y val="0.94402945900419166"/>
          <c:w val="0.17232850241545894"/>
          <c:h val="5.5970540995808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675153357991622E-2"/>
          <c:y val="4.8977061906349657E-2"/>
          <c:w val="0.8698067424569047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04E-406F-AB98-55FF4C2AF514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145093</c:v>
                </c:pt>
                <c:pt idx="1">
                  <c:v>49237</c:v>
                </c:pt>
                <c:pt idx="2">
                  <c:v>23516</c:v>
                </c:pt>
                <c:pt idx="3">
                  <c:v>14464</c:v>
                </c:pt>
                <c:pt idx="4">
                  <c:v>11257</c:v>
                </c:pt>
                <c:pt idx="5">
                  <c:v>95856</c:v>
                </c:pt>
                <c:pt idx="6">
                  <c:v>35710</c:v>
                </c:pt>
                <c:pt idx="7">
                  <c:v>14939</c:v>
                </c:pt>
                <c:pt idx="8">
                  <c:v>14172</c:v>
                </c:pt>
                <c:pt idx="9">
                  <c:v>13657</c:v>
                </c:pt>
                <c:pt idx="10">
                  <c:v>11289</c:v>
                </c:pt>
                <c:pt idx="11">
                  <c:v>6089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4E-406F-AB98-55FF4C2AF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04E-406F-AB98-55FF4C2AF514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04E-406F-AB98-55FF4C2AF514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04E-406F-AB98-55FF4C2AF514}"/>
                </c:ext>
              </c:extLst>
            </c:dLbl>
            <c:dLbl>
              <c:idx val="4"/>
              <c:layout>
                <c:manualLayout>
                  <c:x val="-2.8230426528096091E-2"/>
                  <c:y val="-8.3114957746546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04E-406F-AB98-55FF4C2AF514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04E-406F-AB98-55FF4C2AF514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04E-406F-AB98-55FF4C2AF5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0" i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5.0999999999999996</c:v>
                </c:pt>
                <c:pt idx="1">
                  <c:v>2.7</c:v>
                </c:pt>
                <c:pt idx="2">
                  <c:v>1.8</c:v>
                </c:pt>
                <c:pt idx="3">
                  <c:v>6.7</c:v>
                </c:pt>
                <c:pt idx="4">
                  <c:v>3.8</c:v>
                </c:pt>
                <c:pt idx="5">
                  <c:v>9.9</c:v>
                </c:pt>
                <c:pt idx="6">
                  <c:v>14.2</c:v>
                </c:pt>
                <c:pt idx="7">
                  <c:v>10.3</c:v>
                </c:pt>
                <c:pt idx="8">
                  <c:v>10</c:v>
                </c:pt>
                <c:pt idx="9">
                  <c:v>9.4</c:v>
                </c:pt>
                <c:pt idx="10">
                  <c:v>6.3</c:v>
                </c:pt>
                <c:pt idx="11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04E-406F-AB98-55FF4C2AF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6793302881692724"/>
          <c:w val="0.43594746533110962"/>
          <c:h val="0.1320669711830726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aseline="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73989</c:v>
                </c:pt>
                <c:pt idx="1">
                  <c:v>24310</c:v>
                </c:pt>
                <c:pt idx="2">
                  <c:v>11505</c:v>
                </c:pt>
                <c:pt idx="3">
                  <c:v>7224</c:v>
                </c:pt>
                <c:pt idx="4">
                  <c:v>5581</c:v>
                </c:pt>
                <c:pt idx="5">
                  <c:v>49679</c:v>
                </c:pt>
                <c:pt idx="6">
                  <c:v>17592</c:v>
                </c:pt>
                <c:pt idx="7">
                  <c:v>7769</c:v>
                </c:pt>
                <c:pt idx="8">
                  <c:v>7663</c:v>
                </c:pt>
                <c:pt idx="9">
                  <c:v>8061</c:v>
                </c:pt>
                <c:pt idx="10">
                  <c:v>5543</c:v>
                </c:pt>
                <c:pt idx="11">
                  <c:v>3051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8-4C33-AC2F-D56FDC36740A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71104</c:v>
                </c:pt>
                <c:pt idx="1">
                  <c:v>24927</c:v>
                </c:pt>
                <c:pt idx="2">
                  <c:v>12011</c:v>
                </c:pt>
                <c:pt idx="3">
                  <c:v>7240</c:v>
                </c:pt>
                <c:pt idx="4">
                  <c:v>5676</c:v>
                </c:pt>
                <c:pt idx="5">
                  <c:v>46177</c:v>
                </c:pt>
                <c:pt idx="6">
                  <c:v>18118</c:v>
                </c:pt>
                <c:pt idx="7">
                  <c:v>7170</c:v>
                </c:pt>
                <c:pt idx="8">
                  <c:v>6509</c:v>
                </c:pt>
                <c:pt idx="9">
                  <c:v>5596</c:v>
                </c:pt>
                <c:pt idx="10">
                  <c:v>5746</c:v>
                </c:pt>
                <c:pt idx="11">
                  <c:v>3038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E8-4C33-AC2F-D56FDC367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96065284415867"/>
          <c:y val="0.9460346683283295"/>
          <c:w val="0.26078679029750101"/>
          <c:h val="4.9169168602126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264029739915923E-2"/>
          <c:y val="2.1104782651448106E-2"/>
          <c:w val="0.87746943310918257"/>
          <c:h val="0.78091961847708513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wykres_5!$Z$1:$AQ$2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wykres_5!$Z$3:$AQ$3</c:f>
              <c:numCache>
                <c:formatCode>#,##0</c:formatCode>
                <c:ptCount val="18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18746</c:v>
                </c:pt>
                <c:pt idx="12">
                  <c:v>13550</c:v>
                </c:pt>
                <c:pt idx="13">
                  <c:v>11216</c:v>
                </c:pt>
                <c:pt idx="14">
                  <c:v>10660</c:v>
                </c:pt>
                <c:pt idx="15">
                  <c:v>12625</c:v>
                </c:pt>
                <c:pt idx="16">
                  <c:v>13302</c:v>
                </c:pt>
                <c:pt idx="17">
                  <c:v>13834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E7-4F76-BB9F-D1125FF41C75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wykres_5!$Z$1:$AQ$2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wykres_5!$Z$4:$AQ$4</c:f>
              <c:numCache>
                <c:formatCode>#,##0</c:formatCode>
                <c:ptCount val="18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11840</c:v>
                </c:pt>
                <c:pt idx="12">
                  <c:v>14039</c:v>
                </c:pt>
                <c:pt idx="13">
                  <c:v>13080</c:v>
                </c:pt>
                <c:pt idx="14">
                  <c:v>5028</c:v>
                </c:pt>
                <c:pt idx="15">
                  <c:v>6417</c:v>
                </c:pt>
                <c:pt idx="16">
                  <c:v>9851</c:v>
                </c:pt>
                <c:pt idx="17">
                  <c:v>11793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E7-4F76-BB9F-D1125FF41C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572385049091088E-2"/>
          <c:y val="1.8666622830810033E-2"/>
          <c:w val="0.86751117915816078"/>
          <c:h val="0.6573644787094723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3801</c:v>
                </c:pt>
                <c:pt idx="1">
                  <c:v>4204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57-4303-BB45-3D7CAA5465B0}"/>
            </c:ext>
          </c:extLst>
        </c:ser>
        <c:ser>
          <c:idx val="2"/>
          <c:order val="2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278</c:v>
                </c:pt>
                <c:pt idx="1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57-4303-BB45-3D7CAA5465B0}"/>
            </c:ext>
          </c:extLst>
        </c:ser>
        <c:ser>
          <c:idx val="3"/>
          <c:order val="3"/>
          <c:tx>
            <c:strRef>
              <c:f>wykres_6!$C$1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2F5897">
                <a:lumMod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680</c:v>
                </c:pt>
                <c:pt idx="1">
                  <c:v>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57-4303-BB45-3D7CAA5465B0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pracy społecznie użytecznej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53</c:v>
                </c:pt>
                <c:pt idx="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57-4303-BB45-3D7CAA5465B0}"/>
            </c:ext>
          </c:extLst>
        </c:ser>
        <c:ser>
          <c:idx val="5"/>
          <c:order val="5"/>
          <c:tx>
            <c:strRef>
              <c:f>wykres_6!$D$1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137</c:v>
                </c:pt>
                <c:pt idx="1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57-4303-BB45-3D7CAA546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7257-4303-BB45-3D7CAA5465B0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510838922912546E-4"/>
          <c:y val="0.77258768541197487"/>
          <c:w val="0.99449365704286963"/>
          <c:h val="0.227412314588025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2657705146488134"/>
          <c:h val="0.4311294018761249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37687</c:v>
                </c:pt>
                <c:pt idx="1">
                  <c:v>12800</c:v>
                </c:pt>
                <c:pt idx="2">
                  <c:v>20949</c:v>
                </c:pt>
                <c:pt idx="3">
                  <c:v>19712</c:v>
                </c:pt>
                <c:pt idx="4">
                  <c:v>9137</c:v>
                </c:pt>
                <c:pt idx="5">
                  <c:v>2711</c:v>
                </c:pt>
                <c:pt idx="6">
                  <c:v>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70-4DBA-BBB2-FFCAF0EB51A3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31540</c:v>
                </c:pt>
                <c:pt idx="1">
                  <c:v>23974</c:v>
                </c:pt>
                <c:pt idx="2">
                  <c:v>15979</c:v>
                </c:pt>
                <c:pt idx="3">
                  <c:v>3641</c:v>
                </c:pt>
                <c:pt idx="4">
                  <c:v>8232</c:v>
                </c:pt>
                <c:pt idx="5">
                  <c:v>3619</c:v>
                </c:pt>
                <c:pt idx="6">
                  <c:v>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70-4DBA-BBB2-FFCAF0EB51A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59329722513"/>
          <c:y val="0.93202369341294578"/>
          <c:w val="0.26354558281370899"/>
          <c:h val="6.79763065870542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13320446857501"/>
          <c:y val="2.3422985048217288E-2"/>
          <c:w val="0.85507016496584121"/>
          <c:h val="0.7857688224365214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wykres_9!$A$27:$B$51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wykres_9!$C$27:$C$51</c:f>
              <c:numCache>
                <c:formatCode>General</c:formatCode>
                <c:ptCount val="18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0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  <c:pt idx="1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A5-42A3-A272-1ADDB9F9D345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wykres_9!$A$27:$B$51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wykres_9!$D$27:$D$51</c:f>
              <c:numCache>
                <c:formatCode>General</c:formatCode>
                <c:ptCount val="18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315</c:v>
                </c:pt>
                <c:pt idx="12">
                  <c:v>333</c:v>
                </c:pt>
                <c:pt idx="13">
                  <c:v>513</c:v>
                </c:pt>
                <c:pt idx="14">
                  <c:v>331</c:v>
                </c:pt>
                <c:pt idx="15">
                  <c:v>496</c:v>
                </c:pt>
                <c:pt idx="16">
                  <c:v>591</c:v>
                </c:pt>
                <c:pt idx="17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A5-42A3-A272-1ADDB9F9D345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wykres_9!$A$27:$B$51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wykres_9!$E$27:$E$51</c:f>
              <c:numCache>
                <c:formatCode>General</c:formatCode>
                <c:ptCount val="18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550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A5-42A3-A272-1ADDB9F9D345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wykres_9!$A$27:$B$51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wykres_9!$F$27:$F$51</c:f>
              <c:numCache>
                <c:formatCode>General</c:formatCode>
                <c:ptCount val="18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665</c:v>
                </c:pt>
                <c:pt idx="12">
                  <c:v>2800</c:v>
                </c:pt>
                <c:pt idx="13">
                  <c:v>280</c:v>
                </c:pt>
                <c:pt idx="14">
                  <c:v>22</c:v>
                </c:pt>
                <c:pt idx="15">
                  <c:v>0</c:v>
                </c:pt>
                <c:pt idx="16">
                  <c:v>552</c:v>
                </c:pt>
                <c:pt idx="17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A5-42A3-A272-1ADDB9F9D3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072930490430268"/>
          <c:w val="0.99483877692183786"/>
          <c:h val="0.119270695095697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wykres_10!$N$3:$AR$3</c:f>
              <c:numCache>
                <c:formatCode>#,##0</c:formatCode>
                <c:ptCount val="19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>
                  <c:v>9800</c:v>
                </c:pt>
                <c:pt idx="17">
                  <c:v>10905</c:v>
                </c:pt>
                <c:pt idx="18">
                  <c:v>10657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4D-4B5E-B337-046C04A35450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wykres_10!$N$4:$AR$4</c:f>
              <c:numCache>
                <c:formatCode>#,##0</c:formatCode>
                <c:ptCount val="19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>
                  <c:v>594</c:v>
                </c:pt>
                <c:pt idx="16">
                  <c:v>1257</c:v>
                </c:pt>
                <c:pt idx="17">
                  <c:v>1611</c:v>
                </c:pt>
                <c:pt idx="18">
                  <c:v>1856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4D-4B5E-B337-046C04A354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wykres_10!$N$1:$AR$2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wykres_10!$N$5:$AR$5</c:f>
              <c:numCache>
                <c:formatCode>#,##0</c:formatCode>
                <c:ptCount val="19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>
                  <c:v>7983</c:v>
                </c:pt>
                <c:pt idx="16">
                  <c:v>11057</c:v>
                </c:pt>
                <c:pt idx="17">
                  <c:v>12516</c:v>
                </c:pt>
                <c:pt idx="18">
                  <c:v>12513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4D-4B5E-B337-046C04A354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155929716279261E-4"/>
          <c:y val="0.92726477768832527"/>
          <c:w val="0.9950542709538831"/>
          <c:h val="6.60851807489151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70560</cx:pt>
          <cx:pt idx="1">37189</cx:pt>
          <cx:pt idx="2">36949</cx:pt>
          <cx:pt idx="3">23618</cx:pt>
          <cx:pt idx="4">17302</cx:pt>
          <cx:pt idx="5">6265</cx:pt>
          <cx:pt idx="6">985</cx:pt>
          <cx:pt idx="7">270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1" baseline="0"/>
                </a:pPr>
                <a:endParaRPr lang="pl-PL" sz="1200" b="1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solidFill>
                    <a:schemeClr val="accent1">
                      <a:alpha val="95000"/>
                    </a:schemeClr>
                  </a:solidFill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6AA8CB9-C523-41AB-8F67-E0B0C9B1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18</Pages>
  <Words>1584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285</cp:revision>
  <dcterms:created xsi:type="dcterms:W3CDTF">2021-12-15T14:09:00Z</dcterms:created>
  <dcterms:modified xsi:type="dcterms:W3CDTF">2022-03-17T11:20:00Z</dcterms:modified>
</cp:coreProperties>
</file>