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1E47" w14:textId="77777777" w:rsidR="00AA24A5" w:rsidRDefault="00AA24A5" w:rsidP="00214A0B">
      <w:pPr>
        <w:pStyle w:val="Tytu"/>
        <w:spacing w:line="360" w:lineRule="auto"/>
      </w:pPr>
      <w:bookmarkStart w:id="0" w:name="_GoBack"/>
      <w:bookmarkEnd w:id="0"/>
      <w:r>
        <w:t xml:space="preserve">Dane </w:t>
      </w:r>
      <w:r w:rsidRPr="00AA24A5">
        <w:t>szacunkowe</w:t>
      </w:r>
      <w:r>
        <w:t xml:space="preserve"> o rynku pracy województwa mazowieckiego</w:t>
      </w:r>
    </w:p>
    <w:p w14:paraId="4EBD6EDF" w14:textId="2FFEA2AA" w:rsidR="00AA24A5" w:rsidRDefault="00BF4524" w:rsidP="00214A0B">
      <w:pPr>
        <w:pStyle w:val="Podtytu"/>
        <w:spacing w:line="360" w:lineRule="auto"/>
      </w:pPr>
      <w:r>
        <w:t>Listopad</w:t>
      </w:r>
      <w:r w:rsidR="001E1132">
        <w:t xml:space="preserve"> 202</w:t>
      </w:r>
      <w:r w:rsidR="000907CB">
        <w:t>0</w:t>
      </w:r>
      <w:r w:rsidR="00E76F50">
        <w:t xml:space="preserve"> r.</w:t>
      </w:r>
    </w:p>
    <w:p w14:paraId="54533C20" w14:textId="77777777" w:rsidR="00AA24A5" w:rsidRDefault="00AA24A5" w:rsidP="00930975">
      <w:pPr>
        <w:pStyle w:val="Nagwek1"/>
      </w:pPr>
      <w:r w:rsidRPr="00930975">
        <w:t>Liczba</w:t>
      </w:r>
      <w:r w:rsidR="0091421A">
        <w:t xml:space="preserve"> osób bezrobotnych</w:t>
      </w:r>
    </w:p>
    <w:p w14:paraId="291A782F" w14:textId="77777777" w:rsidR="00BF4524" w:rsidRPr="00BF4524" w:rsidRDefault="00BF4524" w:rsidP="00BF4524">
      <w:pPr>
        <w:spacing w:before="240" w:after="120" w:line="360" w:lineRule="auto"/>
        <w:jc w:val="both"/>
        <w:rPr>
          <w:rFonts w:ascii="Calibri" w:hAnsi="Calibri" w:cs="Calibri"/>
          <w:szCs w:val="24"/>
        </w:rPr>
      </w:pPr>
      <w:r w:rsidRPr="00BF4524">
        <w:rPr>
          <w:rFonts w:ascii="Calibri" w:hAnsi="Calibri" w:cs="Calibri"/>
          <w:szCs w:val="24"/>
        </w:rPr>
        <w:t>W listopadzie w urzędach pracy zarejestrowanych było 144 122 osoby bezrobotne, to jest o 306 osób więcej niż w poprzednim miesiącu oraz o 22 258 osób więcej niż w listopadzie 2019 roku. Kobiety stanowiły 50,8% osób bezrobotnych.</w:t>
      </w:r>
    </w:p>
    <w:p w14:paraId="778170C6" w14:textId="77777777" w:rsidR="00BF4524" w:rsidRPr="00BF4524" w:rsidRDefault="00BF4524" w:rsidP="00BF4524">
      <w:pPr>
        <w:spacing w:before="240" w:after="120" w:line="360" w:lineRule="auto"/>
        <w:jc w:val="both"/>
        <w:rPr>
          <w:rFonts w:ascii="Calibri" w:hAnsi="Calibri" w:cs="Calibri"/>
          <w:spacing w:val="-4"/>
          <w:szCs w:val="24"/>
        </w:rPr>
      </w:pPr>
      <w:r w:rsidRPr="00BF4524">
        <w:rPr>
          <w:rFonts w:ascii="Calibri" w:hAnsi="Calibri" w:cs="Calibri"/>
          <w:spacing w:val="-4"/>
          <w:szCs w:val="24"/>
        </w:rPr>
        <w:t>Największa liczba bezrobotnych wystąpiła w miastach: Warszawa – 24 072 osoby, Radom – 11 161 osób i Płock – 4 316 osób oraz w powiatach: radomskim – 9 543 osoby, wołomińskim – 6 728 osób i płockim – 4 154 osoby.</w:t>
      </w:r>
    </w:p>
    <w:p w14:paraId="3BD043A2" w14:textId="77777777" w:rsidR="00BF4524" w:rsidRPr="00BF4524" w:rsidRDefault="00BF4524" w:rsidP="00BF4524">
      <w:pPr>
        <w:spacing w:before="240" w:after="120" w:line="360" w:lineRule="auto"/>
        <w:jc w:val="both"/>
        <w:rPr>
          <w:rFonts w:ascii="Calibri" w:hAnsi="Calibri" w:cs="Calibri"/>
          <w:spacing w:val="-4"/>
          <w:szCs w:val="24"/>
        </w:rPr>
      </w:pPr>
      <w:r w:rsidRPr="00BF4524">
        <w:rPr>
          <w:rFonts w:ascii="Calibri" w:hAnsi="Calibri" w:cs="Calibri"/>
          <w:spacing w:val="-4"/>
          <w:szCs w:val="24"/>
        </w:rPr>
        <w:t xml:space="preserve">Najmniejszą liczbę bezrobotnych odnotowano w powiatach: łosickim – 763 osoby, </w:t>
      </w:r>
      <w:r w:rsidRPr="00BF4524">
        <w:rPr>
          <w:rFonts w:ascii="Calibri" w:hAnsi="Calibri" w:cs="Calibri"/>
          <w:szCs w:val="24"/>
        </w:rPr>
        <w:t>białobrzeskim  – 1 210 osób</w:t>
      </w:r>
      <w:r w:rsidRPr="00BF4524">
        <w:rPr>
          <w:rFonts w:ascii="Calibri" w:hAnsi="Calibri" w:cs="Calibri"/>
          <w:spacing w:val="-4"/>
          <w:szCs w:val="24"/>
        </w:rPr>
        <w:t xml:space="preserve"> oraz grójeckim – 1 219 osób.</w:t>
      </w:r>
    </w:p>
    <w:p w14:paraId="369ADA2E" w14:textId="32B769F9" w:rsidR="007F56F4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F51AA1">
        <w:rPr>
          <w:noProof/>
        </w:rPr>
        <w:drawing>
          <wp:inline distT="0" distB="0" distL="0" distR="0" wp14:anchorId="416934B2" wp14:editId="140CAA1B">
            <wp:extent cx="6583680" cy="3990975"/>
            <wp:effectExtent l="0" t="0" r="7620" b="0"/>
            <wp:docPr id="1" name="Wykres 1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DB0F3EB" w14:textId="77777777" w:rsidR="00E76F50" w:rsidRDefault="00E76F50" w:rsidP="00214A0B">
      <w:pPr>
        <w:spacing w:before="0" w:after="160" w:line="360" w:lineRule="auto"/>
      </w:pPr>
      <w:r>
        <w:br w:type="page"/>
      </w:r>
    </w:p>
    <w:p w14:paraId="388A7D13" w14:textId="119353AB" w:rsidR="00E76F50" w:rsidRDefault="00E76F50" w:rsidP="00214A0B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B66F69">
        <w:rPr>
          <w:noProof/>
        </w:rPr>
        <w:drawing>
          <wp:inline distT="0" distB="0" distL="0" distR="0" wp14:anchorId="5BFD8D7A" wp14:editId="69CC027F">
            <wp:extent cx="6638925" cy="5762625"/>
            <wp:effectExtent l="0" t="0" r="0" b="0"/>
            <wp:docPr id="3" name="Wykres 3" title="Wykres 2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340F5A" w14:textId="77777777" w:rsidR="00E76F50" w:rsidRDefault="00E76F50" w:rsidP="00930975">
      <w:pPr>
        <w:pStyle w:val="Nagwek1"/>
      </w:pPr>
      <w:r>
        <w:t>Napływ i odpływ osób bezrobotnych</w:t>
      </w:r>
    </w:p>
    <w:p w14:paraId="073DB24F" w14:textId="3CE9F166" w:rsidR="00E76F50" w:rsidRDefault="002C3693" w:rsidP="00DA46F6">
      <w:pPr>
        <w:spacing w:before="240" w:after="120" w:line="360" w:lineRule="auto"/>
      </w:pPr>
      <w:r w:rsidRPr="0018728C">
        <w:rPr>
          <w:rFonts w:ascii="Calibri" w:hAnsi="Calibri" w:cs="Calibri"/>
          <w:iCs/>
          <w:szCs w:val="24"/>
        </w:rPr>
        <w:t>Do rejestru mazowie</w:t>
      </w:r>
      <w:r>
        <w:rPr>
          <w:rFonts w:ascii="Calibri" w:hAnsi="Calibri" w:cs="Calibri"/>
          <w:iCs/>
          <w:szCs w:val="24"/>
        </w:rPr>
        <w:t>ckich urzędów pracy włączono 11</w:t>
      </w:r>
      <w:r w:rsidRPr="00F14BF5"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iCs/>
          <w:szCs w:val="24"/>
        </w:rPr>
        <w:t>402 osoby</w:t>
      </w:r>
      <w:r w:rsidRPr="00283D80">
        <w:rPr>
          <w:rFonts w:ascii="Calibri" w:hAnsi="Calibri" w:cs="Calibri"/>
          <w:iCs/>
          <w:szCs w:val="24"/>
        </w:rPr>
        <w:t xml:space="preserve"> </w:t>
      </w:r>
      <w:r w:rsidRPr="0018728C">
        <w:rPr>
          <w:rFonts w:ascii="Calibri" w:hAnsi="Calibri" w:cs="Calibri"/>
          <w:iCs/>
          <w:szCs w:val="24"/>
        </w:rPr>
        <w:t>bezrobotn</w:t>
      </w:r>
      <w:r>
        <w:rPr>
          <w:rFonts w:ascii="Calibri" w:hAnsi="Calibri" w:cs="Calibri"/>
          <w:iCs/>
          <w:szCs w:val="24"/>
        </w:rPr>
        <w:t>e</w:t>
      </w:r>
      <w:r w:rsidRPr="0018728C">
        <w:rPr>
          <w:rFonts w:ascii="Calibri" w:hAnsi="Calibri" w:cs="Calibri"/>
          <w:iCs/>
          <w:szCs w:val="24"/>
        </w:rPr>
        <w:t xml:space="preserve">, </w:t>
      </w:r>
      <w:r>
        <w:rPr>
          <w:rFonts w:ascii="Calibri" w:hAnsi="Calibri" w:cs="Calibri"/>
          <w:iCs/>
          <w:szCs w:val="24"/>
        </w:rPr>
        <w:t>a </w:t>
      </w:r>
      <w:r w:rsidRPr="0018728C">
        <w:rPr>
          <w:rFonts w:ascii="Calibri" w:hAnsi="Calibri" w:cs="Calibri"/>
          <w:iCs/>
          <w:szCs w:val="24"/>
        </w:rPr>
        <w:t>z</w:t>
      </w:r>
      <w:r>
        <w:rPr>
          <w:rFonts w:ascii="Calibri" w:hAnsi="Calibri" w:cs="Calibri"/>
          <w:iCs/>
          <w:szCs w:val="24"/>
        </w:rPr>
        <w:t xml:space="preserve"> ewidencji </w:t>
      </w:r>
      <w:r w:rsidRPr="00F14BF5">
        <w:rPr>
          <w:rFonts w:ascii="Calibri" w:hAnsi="Calibri" w:cs="Calibri"/>
          <w:iCs/>
          <w:szCs w:val="24"/>
        </w:rPr>
        <w:t xml:space="preserve">wyłączono </w:t>
      </w:r>
      <w:r>
        <w:rPr>
          <w:rFonts w:ascii="Calibri" w:hAnsi="Calibri" w:cs="Calibri"/>
          <w:iCs/>
          <w:szCs w:val="24"/>
        </w:rPr>
        <w:t>11</w:t>
      </w:r>
      <w:r w:rsidR="00A1606A">
        <w:rPr>
          <w:rFonts w:ascii="Calibri" w:hAnsi="Calibri" w:cs="Calibri"/>
          <w:iCs/>
          <w:szCs w:val="24"/>
        </w:rPr>
        <w:t> </w:t>
      </w:r>
      <w:r>
        <w:rPr>
          <w:rFonts w:ascii="Calibri" w:hAnsi="Calibri" w:cs="Calibri"/>
          <w:iCs/>
          <w:szCs w:val="24"/>
        </w:rPr>
        <w:t>096 osó</w:t>
      </w:r>
      <w:r w:rsidRPr="0018728C">
        <w:rPr>
          <w:rFonts w:ascii="Calibri" w:hAnsi="Calibri" w:cs="Calibri"/>
          <w:iCs/>
          <w:szCs w:val="24"/>
        </w:rPr>
        <w:t>b, w tym z powodu:</w:t>
      </w:r>
    </w:p>
    <w:p w14:paraId="79F2FD99" w14:textId="77777777" w:rsidR="002C3693" w:rsidRPr="002C3693" w:rsidRDefault="002C3693" w:rsidP="002C3693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2C3693">
        <w:rPr>
          <w:rFonts w:ascii="Calibri" w:eastAsiaTheme="minorEastAsia" w:hAnsi="Calibri" w:cs="Calibri"/>
          <w:iCs/>
          <w:sz w:val="24"/>
          <w:szCs w:val="24"/>
        </w:rPr>
        <w:t>podjęcia pracy – 7 250 osób – 65,3% odpływu z bezrobocia;</w:t>
      </w:r>
    </w:p>
    <w:p w14:paraId="79F7DF53" w14:textId="77777777" w:rsidR="002C3693" w:rsidRPr="002C3693" w:rsidRDefault="002C3693" w:rsidP="002C3693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2C3693">
        <w:rPr>
          <w:rFonts w:ascii="Calibri" w:eastAsiaTheme="minorEastAsia" w:hAnsi="Calibri" w:cs="Calibri"/>
          <w:iCs/>
          <w:sz w:val="24"/>
          <w:szCs w:val="24"/>
        </w:rPr>
        <w:t>niepotwierdzenie gotowości do pracy – 1 574 osób – 14,2% odpływu z bezrobocia;</w:t>
      </w:r>
    </w:p>
    <w:p w14:paraId="353F6006" w14:textId="77777777" w:rsidR="002C3693" w:rsidRPr="002C3693" w:rsidRDefault="002C3693" w:rsidP="002C3693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2C3693">
        <w:rPr>
          <w:rFonts w:ascii="Calibri" w:hAnsi="Calibri" w:cs="Calibri"/>
          <w:iCs/>
          <w:sz w:val="24"/>
          <w:szCs w:val="24"/>
        </w:rPr>
        <w:t>dobrowolnej rezygnacji ze statusu bezrobotnego – 365 osób – 3,3% odpływu z bezrobocia;</w:t>
      </w:r>
    </w:p>
    <w:p w14:paraId="5B539D2C" w14:textId="77777777" w:rsidR="002C3693" w:rsidRPr="002C3693" w:rsidRDefault="002C3693" w:rsidP="002C3693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2C3693">
        <w:rPr>
          <w:rFonts w:ascii="Calibri" w:eastAsiaTheme="minorEastAsia" w:hAnsi="Calibri" w:cs="Calibri"/>
          <w:iCs/>
          <w:sz w:val="24"/>
          <w:szCs w:val="24"/>
        </w:rPr>
        <w:t xml:space="preserve">rozpoczęcia stażu </w:t>
      </w:r>
      <w:bookmarkStart w:id="1" w:name="_Hlk40095786"/>
      <w:r w:rsidRPr="002C3693">
        <w:rPr>
          <w:rFonts w:ascii="Calibri" w:eastAsiaTheme="minorEastAsia" w:hAnsi="Calibri" w:cs="Calibri"/>
          <w:iCs/>
          <w:sz w:val="24"/>
          <w:szCs w:val="24"/>
        </w:rPr>
        <w:t>– 270 osób – 2,4% odpływu z bezrobocia;</w:t>
      </w:r>
      <w:bookmarkEnd w:id="1"/>
    </w:p>
    <w:p w14:paraId="31C17667" w14:textId="77777777" w:rsidR="002C3693" w:rsidRPr="002C3693" w:rsidRDefault="002C3693" w:rsidP="002C3693">
      <w:pPr>
        <w:pStyle w:val="Akapitzlist"/>
        <w:numPr>
          <w:ilvl w:val="0"/>
          <w:numId w:val="1"/>
        </w:numPr>
        <w:spacing w:before="240" w:after="120" w:line="360" w:lineRule="auto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2C3693">
        <w:rPr>
          <w:rFonts w:ascii="Calibri" w:eastAsiaTheme="minorEastAsia" w:hAnsi="Calibri" w:cs="Calibri"/>
          <w:iCs/>
          <w:sz w:val="24"/>
          <w:szCs w:val="24"/>
        </w:rPr>
        <w:t>osiągnięcia wieku emerytalnego – 257 osób – 2,3% odpływu z bezrobocia.</w:t>
      </w:r>
    </w:p>
    <w:p w14:paraId="69A756BE" w14:textId="008BC0CA" w:rsidR="00E76F50" w:rsidRDefault="00A934A0" w:rsidP="00214A0B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8A1B3D">
        <w:rPr>
          <w:noProof/>
        </w:rPr>
        <w:drawing>
          <wp:inline distT="0" distB="0" distL="0" distR="0" wp14:anchorId="0C6FBE68" wp14:editId="1574A341">
            <wp:extent cx="6583680" cy="3990975"/>
            <wp:effectExtent l="0" t="0" r="7620" b="0"/>
            <wp:docPr id="6" name="Wykres 6" title="Wykres 3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4D642" w14:textId="13D73516" w:rsidR="00A934A0" w:rsidRDefault="00A934A0" w:rsidP="00214A0B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8A1B3D">
        <w:rPr>
          <w:noProof/>
        </w:rPr>
        <w:drawing>
          <wp:inline distT="0" distB="0" distL="0" distR="0" wp14:anchorId="421C4CD5" wp14:editId="713AE677">
            <wp:extent cx="6583680" cy="4257675"/>
            <wp:effectExtent l="0" t="0" r="7620" b="0"/>
            <wp:docPr id="16" name="Wykres 16" title="Wykres 4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Default="00962803" w:rsidP="00930975">
      <w:pPr>
        <w:pStyle w:val="Nagwek1"/>
      </w:pPr>
      <w:r>
        <w:lastRenderedPageBreak/>
        <w:t>Osoby w szczególnej sytuacji na rynku pracy</w:t>
      </w:r>
    </w:p>
    <w:p w14:paraId="0C3BFC63" w14:textId="7FD85CDA" w:rsidR="00D62023" w:rsidRPr="00D62023" w:rsidRDefault="005E57B1" w:rsidP="00D62023">
      <w:pPr>
        <w:spacing w:before="240" w:after="120" w:line="360" w:lineRule="auto"/>
      </w:pPr>
      <w:r w:rsidRPr="00CC6BB7">
        <w:rPr>
          <w:rFonts w:ascii="Calibri" w:hAnsi="Calibri" w:cs="Calibri"/>
          <w:szCs w:val="24"/>
        </w:rPr>
        <w:t xml:space="preserve">Na koniec </w:t>
      </w:r>
      <w:r>
        <w:rPr>
          <w:rFonts w:ascii="Calibri" w:hAnsi="Calibri" w:cs="Calibri"/>
          <w:szCs w:val="24"/>
        </w:rPr>
        <w:t>listopada</w:t>
      </w:r>
      <w:r w:rsidRPr="00CC6BB7">
        <w:rPr>
          <w:rFonts w:ascii="Calibri" w:hAnsi="Calibri" w:cs="Calibri"/>
          <w:szCs w:val="24"/>
        </w:rPr>
        <w:t xml:space="preserve"> 2020 r. – bezrobotni w </w:t>
      </w:r>
      <w:r w:rsidRPr="00CC6BB7">
        <w:rPr>
          <w:rFonts w:ascii="Calibri" w:hAnsi="Calibri" w:cs="Calibri"/>
          <w:bCs/>
          <w:szCs w:val="24"/>
        </w:rPr>
        <w:t>szczególnej sytuacji na rynku pracy</w:t>
      </w:r>
      <w:r w:rsidRPr="00CC6BB7">
        <w:rPr>
          <w:rFonts w:ascii="Calibri" w:hAnsi="Calibri" w:cs="Calibri"/>
          <w:szCs w:val="24"/>
        </w:rPr>
        <w:t xml:space="preserve"> to osoby:</w:t>
      </w:r>
    </w:p>
    <w:p w14:paraId="5977A633" w14:textId="77777777" w:rsidR="005E57B1" w:rsidRPr="005E57B1" w:rsidRDefault="005E57B1" w:rsidP="005E57B1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contextualSpacing/>
        <w:jc w:val="both"/>
        <w:rPr>
          <w:rFonts w:ascii="Calibri" w:hAnsi="Calibri" w:cs="Calibri"/>
          <w:bCs/>
          <w:szCs w:val="24"/>
        </w:rPr>
      </w:pPr>
      <w:r w:rsidRPr="005E57B1">
        <w:rPr>
          <w:rFonts w:ascii="Calibri" w:hAnsi="Calibri" w:cs="Calibri"/>
          <w:szCs w:val="24"/>
        </w:rPr>
        <w:t>długotrwale bezrobotne – 63,6%</w:t>
      </w:r>
      <w:r w:rsidRPr="005E57B1">
        <w:rPr>
          <w:rFonts w:ascii="Calibri" w:hAnsi="Calibri" w:cs="Calibri"/>
          <w:bCs/>
          <w:szCs w:val="24"/>
        </w:rPr>
        <w:t xml:space="preserve"> </w:t>
      </w:r>
      <w:r w:rsidRPr="005E57B1">
        <w:rPr>
          <w:rFonts w:ascii="Calibri" w:hAnsi="Calibri" w:cs="Calibri"/>
          <w:szCs w:val="24"/>
        </w:rPr>
        <w:t>ogółu bezrobotnych (74 316 osób);</w:t>
      </w:r>
    </w:p>
    <w:p w14:paraId="5E2FCED6" w14:textId="77777777" w:rsidR="005E57B1" w:rsidRPr="005E57B1" w:rsidRDefault="005E57B1" w:rsidP="005E57B1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contextualSpacing/>
        <w:jc w:val="both"/>
        <w:rPr>
          <w:rFonts w:ascii="Calibri" w:hAnsi="Calibri" w:cs="Calibri"/>
          <w:bCs/>
          <w:szCs w:val="24"/>
        </w:rPr>
      </w:pPr>
      <w:r w:rsidRPr="005E57B1">
        <w:rPr>
          <w:rFonts w:ascii="Calibri" w:hAnsi="Calibri" w:cs="Calibri"/>
          <w:bCs/>
          <w:szCs w:val="24"/>
        </w:rPr>
        <w:t>powyżej 50. roku życia – 31,9% ogółu bezrobotnych (37 294 osoby);</w:t>
      </w:r>
    </w:p>
    <w:p w14:paraId="6B1EDF8D" w14:textId="77777777" w:rsidR="005E57B1" w:rsidRPr="005E57B1" w:rsidRDefault="005E57B1" w:rsidP="005E57B1">
      <w:pPr>
        <w:pStyle w:val="Akapitzlist"/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jc w:val="both"/>
        <w:rPr>
          <w:rFonts w:ascii="Calibri" w:hAnsi="Calibri" w:cs="Calibri"/>
          <w:bCs/>
          <w:sz w:val="24"/>
          <w:szCs w:val="24"/>
        </w:rPr>
      </w:pPr>
      <w:r w:rsidRPr="005E57B1">
        <w:rPr>
          <w:rFonts w:ascii="Calibri" w:eastAsiaTheme="minorEastAsia" w:hAnsi="Calibri" w:cs="Calibri"/>
          <w:bCs/>
          <w:sz w:val="24"/>
          <w:szCs w:val="24"/>
        </w:rPr>
        <w:t>do 30. roku życia – 30,6% ogółu bezrobotnych (35 724 osoby);</w:t>
      </w:r>
    </w:p>
    <w:p w14:paraId="1A730F13" w14:textId="77777777" w:rsidR="005E57B1" w:rsidRPr="005E57B1" w:rsidRDefault="005E57B1" w:rsidP="005E57B1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bCs/>
          <w:szCs w:val="24"/>
        </w:rPr>
      </w:pPr>
      <w:r w:rsidRPr="005E57B1">
        <w:rPr>
          <w:rFonts w:ascii="Calibri" w:hAnsi="Calibri" w:cs="Calibri"/>
          <w:bCs/>
          <w:szCs w:val="24"/>
        </w:rPr>
        <w:t xml:space="preserve">posiadające co najmniej jedno dziecko do 6. roku życia </w:t>
      </w:r>
      <w:r w:rsidRPr="005E57B1">
        <w:rPr>
          <w:rFonts w:ascii="Calibri" w:hAnsi="Calibri" w:cs="Calibri"/>
          <w:szCs w:val="24"/>
        </w:rPr>
        <w:t xml:space="preserve">– </w:t>
      </w:r>
      <w:r w:rsidRPr="005E57B1">
        <w:rPr>
          <w:rFonts w:ascii="Calibri" w:hAnsi="Calibri" w:cs="Calibri"/>
          <w:bCs/>
          <w:szCs w:val="24"/>
        </w:rPr>
        <w:t xml:space="preserve">19,7% </w:t>
      </w:r>
      <w:r w:rsidRPr="005E57B1">
        <w:rPr>
          <w:rFonts w:ascii="Calibri" w:hAnsi="Calibri" w:cs="Calibri"/>
          <w:szCs w:val="24"/>
        </w:rPr>
        <w:t>ogółu</w:t>
      </w:r>
      <w:r w:rsidRPr="005E57B1">
        <w:rPr>
          <w:rFonts w:ascii="Calibri" w:hAnsi="Calibri" w:cs="Calibri"/>
          <w:bCs/>
          <w:szCs w:val="24"/>
        </w:rPr>
        <w:t xml:space="preserve"> </w:t>
      </w:r>
      <w:r w:rsidRPr="005E57B1">
        <w:rPr>
          <w:rFonts w:ascii="Calibri" w:hAnsi="Calibri" w:cs="Calibri"/>
          <w:szCs w:val="24"/>
        </w:rPr>
        <w:t xml:space="preserve">bezrobotnych (23 066 </w:t>
      </w:r>
      <w:r w:rsidRPr="005E57B1">
        <w:rPr>
          <w:rFonts w:ascii="Calibri" w:hAnsi="Calibri" w:cs="Calibri"/>
          <w:bCs/>
          <w:szCs w:val="24"/>
        </w:rPr>
        <w:t>osób</w:t>
      </w:r>
      <w:r w:rsidRPr="005E57B1">
        <w:rPr>
          <w:rFonts w:ascii="Calibri" w:hAnsi="Calibri" w:cs="Calibri"/>
          <w:szCs w:val="24"/>
        </w:rPr>
        <w:t>);</w:t>
      </w:r>
    </w:p>
    <w:p w14:paraId="4B160047" w14:textId="77777777" w:rsidR="005E57B1" w:rsidRPr="005E57B1" w:rsidRDefault="005E57B1" w:rsidP="005E57B1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szCs w:val="24"/>
        </w:rPr>
      </w:pPr>
      <w:r w:rsidRPr="005E57B1">
        <w:rPr>
          <w:rFonts w:ascii="Calibri" w:hAnsi="Calibri" w:cs="Calibri"/>
          <w:szCs w:val="24"/>
        </w:rPr>
        <w:t xml:space="preserve">do 25. roku życia – 14,6% ogółu bezrobotnych (17 055 </w:t>
      </w:r>
      <w:r w:rsidRPr="005E57B1">
        <w:rPr>
          <w:rFonts w:ascii="Calibri" w:hAnsi="Calibri" w:cs="Calibri"/>
          <w:bCs/>
          <w:szCs w:val="24"/>
        </w:rPr>
        <w:t>osób</w:t>
      </w:r>
      <w:r w:rsidRPr="005E57B1">
        <w:rPr>
          <w:rFonts w:ascii="Calibri" w:hAnsi="Calibri" w:cs="Calibri"/>
          <w:szCs w:val="24"/>
        </w:rPr>
        <w:t>);</w:t>
      </w:r>
    </w:p>
    <w:p w14:paraId="26157C5C" w14:textId="77777777" w:rsidR="005E57B1" w:rsidRPr="005E57B1" w:rsidRDefault="005E57B1" w:rsidP="005E57B1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szCs w:val="24"/>
        </w:rPr>
      </w:pPr>
      <w:r w:rsidRPr="005E57B1">
        <w:rPr>
          <w:rFonts w:ascii="Calibri" w:hAnsi="Calibri" w:cs="Calibri"/>
          <w:szCs w:val="24"/>
        </w:rPr>
        <w:t xml:space="preserve">niepełnosprawne – </w:t>
      </w:r>
      <w:r w:rsidRPr="005E57B1">
        <w:rPr>
          <w:rFonts w:ascii="Calibri" w:hAnsi="Calibri" w:cs="Calibri"/>
          <w:bCs/>
          <w:szCs w:val="24"/>
        </w:rPr>
        <w:t>5,3%</w:t>
      </w:r>
      <w:r w:rsidRPr="005E57B1">
        <w:rPr>
          <w:rFonts w:ascii="Calibri" w:hAnsi="Calibri" w:cs="Calibri"/>
          <w:szCs w:val="24"/>
        </w:rPr>
        <w:t xml:space="preserve"> ogółu bezrobotnych (6 211 osób);</w:t>
      </w:r>
    </w:p>
    <w:p w14:paraId="2150A3B9" w14:textId="77777777" w:rsidR="005E57B1" w:rsidRPr="005E57B1" w:rsidRDefault="005E57B1" w:rsidP="005E57B1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b/>
          <w:spacing w:val="6"/>
          <w:szCs w:val="24"/>
        </w:rPr>
      </w:pPr>
      <w:r w:rsidRPr="005E57B1">
        <w:rPr>
          <w:rFonts w:ascii="Calibri" w:hAnsi="Calibri" w:cs="Calibri"/>
          <w:spacing w:val="6"/>
          <w:szCs w:val="24"/>
        </w:rPr>
        <w:t xml:space="preserve">korzystające ze świadczeń z pomocy społecznej </w:t>
      </w:r>
      <w:r w:rsidRPr="005E57B1">
        <w:rPr>
          <w:rFonts w:ascii="Calibri" w:hAnsi="Calibri" w:cs="Calibri"/>
          <w:szCs w:val="24"/>
        </w:rPr>
        <w:t xml:space="preserve">– </w:t>
      </w:r>
      <w:r w:rsidRPr="005E57B1">
        <w:rPr>
          <w:rFonts w:ascii="Calibri" w:hAnsi="Calibri" w:cs="Calibri"/>
          <w:bCs/>
          <w:szCs w:val="24"/>
        </w:rPr>
        <w:t>0,9%</w:t>
      </w:r>
      <w:r w:rsidRPr="005E57B1">
        <w:rPr>
          <w:rFonts w:ascii="Calibri" w:hAnsi="Calibri" w:cs="Calibri"/>
          <w:szCs w:val="24"/>
        </w:rPr>
        <w:t xml:space="preserve"> ogółu bezrobotnych (1 022 osoby);</w:t>
      </w:r>
    </w:p>
    <w:p w14:paraId="2DA5C2EE" w14:textId="77777777" w:rsidR="005E57B1" w:rsidRPr="005E57B1" w:rsidRDefault="005E57B1" w:rsidP="005E57B1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b/>
          <w:spacing w:val="6"/>
          <w:szCs w:val="24"/>
        </w:rPr>
      </w:pPr>
      <w:r w:rsidRPr="005E57B1">
        <w:rPr>
          <w:rFonts w:ascii="Calibri" w:hAnsi="Calibri" w:cs="Calibri"/>
          <w:szCs w:val="24"/>
        </w:rPr>
        <w:t>posiadające co najmniej jedno dziecko niepełnosprawne do 18. roku życia - </w:t>
      </w:r>
      <w:r w:rsidRPr="005E57B1">
        <w:rPr>
          <w:rFonts w:ascii="Calibri" w:hAnsi="Calibri" w:cs="Calibri"/>
          <w:bCs/>
          <w:szCs w:val="24"/>
        </w:rPr>
        <w:t>0,2%</w:t>
      </w:r>
      <w:r w:rsidRPr="005E57B1">
        <w:rPr>
          <w:rFonts w:ascii="Calibri" w:hAnsi="Calibri" w:cs="Calibri"/>
          <w:szCs w:val="24"/>
        </w:rPr>
        <w:t xml:space="preserve"> ogółu bezrobotnych (248 osób).</w:t>
      </w:r>
    </w:p>
    <w:p w14:paraId="1F09905D" w14:textId="5BC11950" w:rsidR="00962803" w:rsidRDefault="00962803" w:rsidP="00214A0B">
      <w:pPr>
        <w:pStyle w:val="Legenda"/>
        <w:spacing w:line="360" w:lineRule="auto"/>
        <w:rPr>
          <w:sz w:val="24"/>
          <w:szCs w:val="24"/>
        </w:rPr>
      </w:pPr>
      <w:r w:rsidRPr="00D62023">
        <w:rPr>
          <w:sz w:val="24"/>
          <w:szCs w:val="24"/>
        </w:rPr>
        <w:t>* dotyczy ogółu osób bezrobotnych w szczególnej sytuacji na rynku pracy</w:t>
      </w:r>
    </w:p>
    <w:p w14:paraId="1AE56FFE" w14:textId="26049D55" w:rsidR="007928CA" w:rsidRDefault="007928CA" w:rsidP="007928CA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  <w:r w:rsidR="00F9044E">
        <w:rPr>
          <w:noProof/>
        </w:rPr>
        <mc:AlternateContent>
          <mc:Choice Requires="cx1">
            <w:drawing>
              <wp:inline distT="0" distB="0" distL="0" distR="0" wp14:anchorId="1A148173" wp14:editId="31E49430">
                <wp:extent cx="6583680" cy="4057015"/>
                <wp:effectExtent l="0" t="0" r="7620" b="635"/>
                <wp:docPr id="7" name="Wykres 7" title="Wykres 5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1A148173" wp14:editId="31E49430">
                <wp:extent cx="6583680" cy="4057015"/>
                <wp:effectExtent l="0" t="0" r="7620" b="635"/>
                <wp:docPr id="7" name="Wykres 7" title="Wykres 5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Wykres 7" title="Wykres 5. Udział osób w szczególnej sytuacji na rynku pracy wśród ogółu osób bezrobotnych w woje-wództwie mazowieckim">
                          <a:extLst>
                            <a:ext uri="{FF2B5EF4-FFF2-40B4-BE49-F238E27FC236}">
                              <a16:creationId xmlns:a16="http://schemas.microsoft.com/office/drawing/2014/main" id="{00000000-0008-0000-0400-00000300000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3680" cy="4057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9F4F69E" w14:textId="77777777" w:rsidR="007928CA" w:rsidRPr="007928CA" w:rsidRDefault="007928CA" w:rsidP="007928CA"/>
    <w:p w14:paraId="33B4B203" w14:textId="77777777" w:rsidR="00962803" w:rsidRDefault="00962803" w:rsidP="00930975">
      <w:pPr>
        <w:pStyle w:val="Nagwek1"/>
      </w:pPr>
      <w:r>
        <w:lastRenderedPageBreak/>
        <w:t>Wolne miejsca pracy i miejsca aktywizacji</w:t>
      </w:r>
    </w:p>
    <w:p w14:paraId="361DFE0C" w14:textId="12628303" w:rsidR="00962803" w:rsidRPr="00F376F1" w:rsidRDefault="00C130EA" w:rsidP="00F376F1">
      <w:pPr>
        <w:spacing w:before="240" w:after="120" w:line="360" w:lineRule="auto"/>
        <w:rPr>
          <w:rFonts w:ascii="Calibri" w:hAnsi="Calibri"/>
        </w:rPr>
      </w:pPr>
      <w:r>
        <w:rPr>
          <w:rFonts w:ascii="Calibri" w:eastAsia="Malgun Gothic" w:hAnsi="Calibri" w:cs="Calibri"/>
          <w:iCs/>
          <w:szCs w:val="24"/>
        </w:rPr>
        <w:t xml:space="preserve">W listopadzie </w:t>
      </w:r>
      <w:r w:rsidRPr="00550C30">
        <w:rPr>
          <w:rFonts w:ascii="Calibri" w:eastAsia="Malgun Gothic" w:hAnsi="Calibri" w:cs="Calibri"/>
          <w:iCs/>
          <w:szCs w:val="24"/>
        </w:rPr>
        <w:t>pracoda</w:t>
      </w:r>
      <w:r>
        <w:rPr>
          <w:rFonts w:ascii="Calibri" w:eastAsia="Malgun Gothic" w:hAnsi="Calibri" w:cs="Calibri"/>
          <w:iCs/>
          <w:szCs w:val="24"/>
        </w:rPr>
        <w:t xml:space="preserve">wcy zgłosili do mazowieckich urzędów pracy 13 320 wolnych </w:t>
      </w:r>
      <w:r w:rsidRPr="00550C30">
        <w:rPr>
          <w:rFonts w:ascii="Calibri" w:eastAsia="Malgun Gothic" w:hAnsi="Calibri" w:cs="Calibri"/>
          <w:iCs/>
          <w:szCs w:val="24"/>
        </w:rPr>
        <w:t>miejsc</w:t>
      </w:r>
      <w:r>
        <w:rPr>
          <w:rFonts w:ascii="Calibri" w:eastAsia="Malgun Gothic" w:hAnsi="Calibri" w:cs="Calibri"/>
          <w:iCs/>
          <w:szCs w:val="24"/>
        </w:rPr>
        <w:t xml:space="preserve"> </w:t>
      </w:r>
      <w:r w:rsidRPr="00550C30">
        <w:rPr>
          <w:rFonts w:ascii="Calibri" w:eastAsia="Malgun Gothic" w:hAnsi="Calibri" w:cs="Calibri"/>
          <w:iCs/>
          <w:szCs w:val="24"/>
        </w:rPr>
        <w:t>pracy i  miejs</w:t>
      </w:r>
      <w:r>
        <w:rPr>
          <w:rFonts w:ascii="Calibri" w:eastAsia="Malgun Gothic" w:hAnsi="Calibri" w:cs="Calibri"/>
          <w:iCs/>
          <w:szCs w:val="24"/>
        </w:rPr>
        <w:t xml:space="preserve">c aktywizacji zawodowej, tj. o 311 (2,4%) miejsc więcej </w:t>
      </w:r>
      <w:r w:rsidRPr="00550C30">
        <w:rPr>
          <w:rFonts w:ascii="Calibri" w:eastAsia="Malgun Gothic" w:hAnsi="Calibri" w:cs="Calibri"/>
          <w:iCs/>
          <w:szCs w:val="24"/>
        </w:rPr>
        <w:t>niż</w:t>
      </w:r>
      <w:r>
        <w:rPr>
          <w:rFonts w:ascii="Calibri" w:eastAsia="Malgun Gothic" w:hAnsi="Calibri" w:cs="Calibri"/>
          <w:iCs/>
          <w:szCs w:val="24"/>
        </w:rPr>
        <w:t> </w:t>
      </w:r>
      <w:r w:rsidRPr="00550C30">
        <w:rPr>
          <w:rFonts w:ascii="Calibri" w:eastAsia="Malgun Gothic" w:hAnsi="Calibri" w:cs="Calibri"/>
          <w:iCs/>
          <w:szCs w:val="24"/>
        </w:rPr>
        <w:t>w poprzednim mi</w:t>
      </w:r>
      <w:r>
        <w:rPr>
          <w:rFonts w:ascii="Calibri" w:eastAsia="Malgun Gothic" w:hAnsi="Calibri" w:cs="Calibri"/>
          <w:iCs/>
          <w:szCs w:val="24"/>
        </w:rPr>
        <w:t xml:space="preserve">esiącu. Większość zgłoszonych </w:t>
      </w:r>
      <w:r w:rsidRPr="00550C30">
        <w:rPr>
          <w:rFonts w:ascii="Calibri" w:eastAsia="Malgun Gothic" w:hAnsi="Calibri" w:cs="Calibri"/>
          <w:iCs/>
          <w:szCs w:val="24"/>
        </w:rPr>
        <w:t xml:space="preserve">miejsc pracy </w:t>
      </w:r>
      <w:r>
        <w:rPr>
          <w:rFonts w:ascii="Calibri" w:eastAsia="Malgun Gothic" w:hAnsi="Calibri" w:cs="Calibri"/>
          <w:iCs/>
          <w:szCs w:val="24"/>
        </w:rPr>
        <w:t>to</w:t>
      </w:r>
      <w:r w:rsidRPr="00550C30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oferty pracy niesubsydiowanej (12 731 miejsc; 95,6%). Miejsc</w:t>
      </w:r>
      <w:r w:rsidRPr="00550C30">
        <w:rPr>
          <w:rFonts w:ascii="Calibri" w:eastAsia="Malgun Gothic" w:hAnsi="Calibri" w:cs="Calibri"/>
          <w:iCs/>
          <w:szCs w:val="24"/>
        </w:rPr>
        <w:t xml:space="preserve"> pracy subsydiowanej było </w:t>
      </w:r>
      <w:r>
        <w:rPr>
          <w:rFonts w:ascii="Calibri" w:eastAsia="Malgun Gothic" w:hAnsi="Calibri" w:cs="Calibri"/>
          <w:iCs/>
          <w:szCs w:val="24"/>
        </w:rPr>
        <w:t>o 525 mniej</w:t>
      </w:r>
      <w:r w:rsidRPr="00254C2E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niż w poprzednim miesiącu.</w:t>
      </w:r>
    </w:p>
    <w:p w14:paraId="37A7EDD9" w14:textId="47E8E9AE" w:rsidR="00962803" w:rsidRDefault="00962803" w:rsidP="00214A0B">
      <w:pPr>
        <w:pStyle w:val="Nagwek2"/>
        <w:spacing w:line="360" w:lineRule="auto"/>
      </w:pPr>
      <w:r>
        <w:t>Wykres 6. Wolne miejsca pracy i miejsca aktywizacji zawod</w:t>
      </w:r>
      <w:r w:rsidR="008A27AD">
        <w:t>owej w województwie mazowieckim</w:t>
      </w:r>
      <w:r w:rsidR="00C130EA">
        <w:rPr>
          <w:noProof/>
        </w:rPr>
        <w:drawing>
          <wp:inline distT="0" distB="0" distL="0" distR="0" wp14:anchorId="4D59A05C" wp14:editId="51B3DE28">
            <wp:extent cx="6583680" cy="3276000"/>
            <wp:effectExtent l="0" t="0" r="7620" b="635"/>
            <wp:docPr id="8" name="Wykres 8" title="Wykres 6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A73C6E" w14:textId="147C51E4" w:rsidR="007928CA" w:rsidRDefault="007928CA" w:rsidP="007928CA">
      <w:pPr>
        <w:pStyle w:val="Nagwek2"/>
        <w:spacing w:line="360" w:lineRule="auto"/>
      </w:pPr>
      <w:r>
        <w:t>Wykres 7. Wolne miejsca pracy i miejsca aktywizacji zawodowej w podregionach woj. mazowieckiego</w:t>
      </w:r>
      <w:r w:rsidR="00C130EA">
        <w:rPr>
          <w:noProof/>
        </w:rPr>
        <w:drawing>
          <wp:inline distT="0" distB="0" distL="0" distR="0" wp14:anchorId="005E4B15" wp14:editId="306481CF">
            <wp:extent cx="6583680" cy="3420000"/>
            <wp:effectExtent l="0" t="0" r="7620" b="0"/>
            <wp:docPr id="21" name="Wykres 21" title="Wykres 7. Wolne miejsca pracy i miejsca aktywizacji zawodowej w podregionach woj.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5C6F5B" w14:textId="48C0CD6C" w:rsidR="00962803" w:rsidRPr="00962803" w:rsidRDefault="00962803" w:rsidP="00214A0B">
      <w:pPr>
        <w:spacing w:line="360" w:lineRule="auto"/>
      </w:pPr>
    </w:p>
    <w:p w14:paraId="7794950E" w14:textId="0108865F" w:rsidR="00962803" w:rsidRDefault="00962803" w:rsidP="00214A0B">
      <w:pPr>
        <w:spacing w:line="360" w:lineRule="auto"/>
        <w:sectPr w:rsidR="00962803" w:rsidSect="00AA24A5"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14:paraId="1A272B75" w14:textId="77777777"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Style w:val="Siatkatabelijasna11"/>
        <w:tblpPr w:leftFromText="142" w:rightFromText="142" w:vertAnchor="page" w:horzAnchor="margin" w:tblpXSpec="center" w:tblpY="1306"/>
        <w:tblW w:w="15331" w:type="dxa"/>
        <w:jc w:val="center"/>
        <w:tblInd w:w="0" w:type="dxa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D4037C" w:rsidRPr="00962803" w14:paraId="2D75A549" w14:textId="77777777" w:rsidTr="003C0512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BAD43C" w14:textId="77777777" w:rsidR="00D4037C" w:rsidRPr="00962803" w:rsidRDefault="00D4037C" w:rsidP="00D4037C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96CEC7E" w14:textId="6E9CE4E6" w:rsidR="00D4037C" w:rsidRPr="00FF3A00" w:rsidRDefault="00D4037C" w:rsidP="00D4037C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FF3A00">
              <w:rPr>
                <w:rFonts w:ascii="Calibri" w:hAnsi="Calibri" w:cs="Calibri"/>
                <w:sz w:val="24"/>
                <w:szCs w:val="24"/>
              </w:rPr>
              <w:t>Listopad</w:t>
            </w:r>
            <w:r w:rsidRPr="00FF3A0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F3A00">
              <w:rPr>
                <w:rFonts w:ascii="Calibri" w:hAnsi="Calibri" w:cs="Calibri"/>
                <w:sz w:val="24"/>
                <w:szCs w:val="24"/>
              </w:rPr>
              <w:t>2019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2B990C9" w14:textId="79C98CDB" w:rsidR="00D4037C" w:rsidRPr="00FF3A00" w:rsidRDefault="00D4037C" w:rsidP="00D4037C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3F46855" w14:textId="10555D01" w:rsidR="00D4037C" w:rsidRPr="00FF3A00" w:rsidRDefault="00D4037C" w:rsidP="00FF3A00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FF3A00">
              <w:rPr>
                <w:rFonts w:ascii="Calibri" w:hAnsi="Calibri" w:cs="Calibri"/>
                <w:sz w:val="24"/>
                <w:szCs w:val="24"/>
              </w:rPr>
              <w:t>Październik</w:t>
            </w:r>
            <w:r w:rsidR="00FF3A00" w:rsidRPr="00FF3A0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F3A00">
              <w:rPr>
                <w:rFonts w:ascii="Calibri" w:hAnsi="Calibri" w:cs="Calibri"/>
                <w:sz w:val="24"/>
                <w:szCs w:val="24"/>
              </w:rPr>
              <w:t>2020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2533B47" w14:textId="7967B097" w:rsidR="00D4037C" w:rsidRPr="00FF3A00" w:rsidRDefault="00D4037C" w:rsidP="00D4037C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15E7AF" w14:textId="30BC4D5B" w:rsidR="00D4037C" w:rsidRPr="00FF3A00" w:rsidRDefault="00D4037C" w:rsidP="00FF3A00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FF3A00">
              <w:rPr>
                <w:rFonts w:ascii="Calibri" w:hAnsi="Calibri" w:cs="Calibri"/>
                <w:sz w:val="24"/>
                <w:szCs w:val="24"/>
              </w:rPr>
              <w:t>Listopad</w:t>
            </w:r>
            <w:r w:rsidR="00FF3A00" w:rsidRPr="00FF3A0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F3A00">
              <w:rPr>
                <w:rFonts w:ascii="Calibri" w:hAnsi="Calibri" w:cs="Calibri"/>
                <w:sz w:val="24"/>
                <w:szCs w:val="24"/>
              </w:rPr>
              <w:t>2020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9661D10" w14:textId="2390468F" w:rsidR="00D4037C" w:rsidRPr="00FF3A00" w:rsidRDefault="00D4037C" w:rsidP="00D4037C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</w:tr>
      <w:tr w:rsidR="00FF3A00" w:rsidRPr="00962803" w14:paraId="52BF00A8" w14:textId="77777777" w:rsidTr="003C0512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2BD62" w14:textId="77777777" w:rsidR="00FF3A00" w:rsidRPr="00962803" w:rsidRDefault="00FF3A00" w:rsidP="00FF3A00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38269B" w14:textId="6AAFB777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szCs w:val="24"/>
              </w:rPr>
              <w:t>121 864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2DBF28" w14:textId="0EF53E6A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szCs w:val="24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0B39DE" w14:textId="4131ADCA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143 816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B7FFC5" w14:textId="4FB77884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DC07CD" w14:textId="63039639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144 122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241825" w14:textId="6F9540C4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100,0</w:t>
            </w:r>
          </w:p>
        </w:tc>
      </w:tr>
      <w:tr w:rsidR="00FF3A00" w:rsidRPr="00962803" w14:paraId="445CE7E1" w14:textId="77777777" w:rsidTr="003C0512">
        <w:trPr>
          <w:trHeight w:hRule="exact" w:val="57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89163C" w14:textId="77777777" w:rsidR="00FF3A00" w:rsidRPr="00962803" w:rsidRDefault="00FF3A00" w:rsidP="00FF3A00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26B02D" w14:textId="795E45F2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szCs w:val="24"/>
              </w:rPr>
              <w:t>63 629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41608C" w14:textId="27807A33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szCs w:val="24"/>
              </w:rPr>
              <w:t>52,2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21CF86" w14:textId="600D1980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73 120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231A66" w14:textId="75E0AACC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50,8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B8A945" w14:textId="31835E31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73 213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42C3C3" w14:textId="6D213935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50,8</w:t>
            </w:r>
          </w:p>
        </w:tc>
      </w:tr>
      <w:tr w:rsidR="00FF3A00" w:rsidRPr="00962803" w14:paraId="586CFFB4" w14:textId="77777777" w:rsidTr="003C0512">
        <w:trPr>
          <w:trHeight w:hRule="exact" w:val="56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388CFD" w14:textId="77777777" w:rsidR="00FF3A00" w:rsidRPr="00962803" w:rsidRDefault="00FF3A00" w:rsidP="00FF3A00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58F1E" w14:textId="490F9AAB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szCs w:val="24"/>
              </w:rPr>
              <w:t>58 235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D03722" w14:textId="781616E3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szCs w:val="24"/>
              </w:rPr>
              <w:t>47,8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DFE6E6" w14:textId="76097BA5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70 696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A9CD57" w14:textId="7F79292B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49,2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373688" w14:textId="732F5C91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70 909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3D486" w14:textId="29DC738D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49,2</w:t>
            </w:r>
          </w:p>
        </w:tc>
      </w:tr>
      <w:tr w:rsidR="00FF3A00" w:rsidRPr="00962803" w14:paraId="224A7E7D" w14:textId="77777777" w:rsidTr="00A567DC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A933A" w14:textId="77777777" w:rsidR="00FF3A00" w:rsidRPr="00962803" w:rsidRDefault="00FF3A00" w:rsidP="00FF3A00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poprzednio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0EF50F" w14:textId="1523733A" w:rsidR="00FF3A00" w:rsidRPr="00FF3A00" w:rsidRDefault="00FF3A00" w:rsidP="00FF3A00">
            <w:pPr>
              <w:jc w:val="right"/>
              <w:rPr>
                <w:rFonts w:ascii="Calibri" w:hAnsi="Calibri" w:cs="Calibri"/>
                <w:szCs w:val="24"/>
              </w:rPr>
            </w:pPr>
            <w:r w:rsidRPr="00FF3A00">
              <w:rPr>
                <w:rFonts w:ascii="Calibri" w:hAnsi="Calibri" w:cs="Calibri"/>
                <w:szCs w:val="24"/>
              </w:rPr>
              <w:t>103 378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DC03E3" w14:textId="335B4A6D" w:rsidR="00FF3A00" w:rsidRPr="00FF3A00" w:rsidRDefault="00FF3A00" w:rsidP="00FF3A00">
            <w:pPr>
              <w:jc w:val="right"/>
              <w:rPr>
                <w:rFonts w:ascii="Calibri" w:hAnsi="Calibri" w:cs="Calibri"/>
                <w:szCs w:val="24"/>
              </w:rPr>
            </w:pPr>
            <w:r w:rsidRPr="00FF3A00">
              <w:rPr>
                <w:rFonts w:ascii="Calibri" w:hAnsi="Calibri" w:cs="Calibri"/>
                <w:szCs w:val="24"/>
              </w:rPr>
              <w:t>84,8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8DE139" w14:textId="350FA93E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122 592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0625AB" w14:textId="0C51FDAB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85,2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DFE26A" w14:textId="1DB8E035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123 074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DFFC8" w14:textId="77C731BD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85,4</w:t>
            </w:r>
          </w:p>
        </w:tc>
      </w:tr>
      <w:tr w:rsidR="00FF3A00" w:rsidRPr="00962803" w14:paraId="77B48908" w14:textId="77777777" w:rsidTr="00A567DC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34B4B" w14:textId="77777777" w:rsidR="00FF3A00" w:rsidRPr="00962803" w:rsidRDefault="00FF3A00" w:rsidP="00FF3A00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dotychczas nie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C3379" w14:textId="421513E2" w:rsidR="00FF3A00" w:rsidRPr="00FF3A00" w:rsidRDefault="00FF3A00" w:rsidP="00FF3A00">
            <w:pPr>
              <w:jc w:val="right"/>
              <w:rPr>
                <w:rFonts w:ascii="Calibri" w:hAnsi="Calibri" w:cs="Calibri"/>
                <w:szCs w:val="24"/>
              </w:rPr>
            </w:pPr>
            <w:r w:rsidRPr="00FF3A00">
              <w:rPr>
                <w:rFonts w:ascii="Calibri" w:hAnsi="Calibri" w:cs="Calibri"/>
                <w:szCs w:val="24"/>
              </w:rPr>
              <w:t>18 486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F576B" w14:textId="05C4594F" w:rsidR="00FF3A00" w:rsidRPr="00FF3A00" w:rsidRDefault="00FF3A00" w:rsidP="00FF3A00">
            <w:pPr>
              <w:jc w:val="right"/>
              <w:rPr>
                <w:rFonts w:ascii="Calibri" w:hAnsi="Calibri" w:cs="Calibri"/>
                <w:szCs w:val="24"/>
              </w:rPr>
            </w:pPr>
            <w:r w:rsidRPr="00FF3A00">
              <w:rPr>
                <w:rFonts w:ascii="Calibri" w:hAnsi="Calibri" w:cs="Calibri"/>
                <w:szCs w:val="24"/>
              </w:rPr>
              <w:t>15,2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948AA" w14:textId="7B1C35BB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21 224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D55C5A" w14:textId="188B2B39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14,8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44C42E" w14:textId="353C20A1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21 048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271098" w14:textId="05622FB7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14,6</w:t>
            </w:r>
          </w:p>
        </w:tc>
      </w:tr>
      <w:tr w:rsidR="00FF3A00" w:rsidRPr="00962803" w14:paraId="7F6A4678" w14:textId="77777777" w:rsidTr="00A567DC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9F4BC" w14:textId="77777777" w:rsidR="00FF3A00" w:rsidRPr="00962803" w:rsidRDefault="00FF3A00" w:rsidP="00FF3A00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zamieszkałe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EC1D1" w14:textId="36CF3FAA" w:rsidR="00FF3A00" w:rsidRPr="00FF3A00" w:rsidRDefault="00FF3A00" w:rsidP="00FF3A00">
            <w:pPr>
              <w:jc w:val="right"/>
              <w:rPr>
                <w:rFonts w:ascii="Calibri" w:hAnsi="Calibri" w:cs="Calibri"/>
                <w:szCs w:val="24"/>
              </w:rPr>
            </w:pPr>
            <w:r w:rsidRPr="00FF3A00">
              <w:rPr>
                <w:rFonts w:ascii="Calibri" w:hAnsi="Calibri" w:cs="Calibri"/>
                <w:szCs w:val="24"/>
              </w:rPr>
              <w:t>56 777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CE2986" w14:textId="34BFB031" w:rsidR="00FF3A00" w:rsidRPr="00FF3A00" w:rsidRDefault="00FF3A00" w:rsidP="00FF3A00">
            <w:pPr>
              <w:jc w:val="right"/>
              <w:rPr>
                <w:rFonts w:ascii="Calibri" w:hAnsi="Calibri" w:cs="Calibri"/>
                <w:szCs w:val="24"/>
              </w:rPr>
            </w:pPr>
            <w:r w:rsidRPr="00FF3A00">
              <w:rPr>
                <w:rFonts w:ascii="Calibri" w:hAnsi="Calibri" w:cs="Calibri"/>
                <w:szCs w:val="24"/>
              </w:rPr>
              <w:t>46,6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BAECE" w14:textId="30FE7912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64 323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0DE65B" w14:textId="58FF4233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44,7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4B22E1" w14:textId="0F0F1832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64 852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85C1D8" w14:textId="4E508166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45,0</w:t>
            </w:r>
          </w:p>
        </w:tc>
      </w:tr>
      <w:tr w:rsidR="00FF3A00" w:rsidRPr="00962803" w14:paraId="29853703" w14:textId="77777777" w:rsidTr="00A567DC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E62FB" w14:textId="77777777" w:rsidR="00FF3A00" w:rsidRPr="00962803" w:rsidRDefault="00FF3A00" w:rsidP="00FF3A00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C7F48D" w14:textId="4E24D782" w:rsidR="00FF3A00" w:rsidRPr="00FF3A00" w:rsidRDefault="00FF3A00" w:rsidP="00FF3A00">
            <w:pPr>
              <w:jc w:val="right"/>
              <w:rPr>
                <w:rFonts w:ascii="Calibri" w:hAnsi="Calibri" w:cs="Calibri"/>
                <w:szCs w:val="24"/>
              </w:rPr>
            </w:pPr>
            <w:r w:rsidRPr="00FF3A00">
              <w:rPr>
                <w:rFonts w:ascii="Calibri" w:hAnsi="Calibri" w:cs="Calibri"/>
                <w:szCs w:val="24"/>
              </w:rPr>
              <w:t>20 301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FD95FE" w14:textId="3972F50B" w:rsidR="00FF3A00" w:rsidRPr="00FF3A00" w:rsidRDefault="00FF3A00" w:rsidP="00FF3A00">
            <w:pPr>
              <w:jc w:val="right"/>
              <w:rPr>
                <w:rFonts w:ascii="Calibri" w:hAnsi="Calibri" w:cs="Calibri"/>
                <w:szCs w:val="24"/>
              </w:rPr>
            </w:pPr>
            <w:r w:rsidRPr="00FF3A00">
              <w:rPr>
                <w:rFonts w:ascii="Calibri" w:hAnsi="Calibri" w:cs="Calibri"/>
                <w:szCs w:val="24"/>
              </w:rPr>
              <w:t>16,7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702A23" w14:textId="5CC753E5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24 154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0D33AA" w14:textId="69E9881C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16,8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83EE61" w14:textId="0556BFE6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23 824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CCF2F" w14:textId="38F0D7BC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16,5</w:t>
            </w:r>
          </w:p>
        </w:tc>
      </w:tr>
      <w:tr w:rsidR="00FF3A00" w:rsidRPr="00962803" w14:paraId="7BDEC4AF" w14:textId="77777777" w:rsidTr="00A567DC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9C2802" w14:textId="77777777" w:rsidR="00FF3A00" w:rsidRPr="00962803" w:rsidRDefault="00FF3A00" w:rsidP="00FF3A00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zwolnione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B7BE39" w14:textId="7A892637" w:rsidR="00FF3A00" w:rsidRPr="00FF3A00" w:rsidRDefault="00FF3A00" w:rsidP="00FF3A00">
            <w:pPr>
              <w:jc w:val="right"/>
              <w:rPr>
                <w:rFonts w:ascii="Calibri" w:hAnsi="Calibri" w:cs="Calibri"/>
                <w:szCs w:val="24"/>
              </w:rPr>
            </w:pPr>
            <w:r w:rsidRPr="00FF3A00">
              <w:rPr>
                <w:rFonts w:ascii="Calibri" w:hAnsi="Calibri" w:cs="Calibri"/>
                <w:szCs w:val="24"/>
              </w:rPr>
              <w:t>5 609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098752" w14:textId="6783126D" w:rsidR="00FF3A00" w:rsidRPr="00FF3A00" w:rsidRDefault="00FF3A00" w:rsidP="00FF3A00">
            <w:pPr>
              <w:jc w:val="right"/>
              <w:rPr>
                <w:rFonts w:ascii="Calibri" w:hAnsi="Calibri" w:cs="Calibri"/>
                <w:szCs w:val="24"/>
              </w:rPr>
            </w:pPr>
            <w:r w:rsidRPr="00FF3A00">
              <w:rPr>
                <w:rFonts w:ascii="Calibri" w:hAnsi="Calibri" w:cs="Calibri"/>
                <w:szCs w:val="24"/>
              </w:rPr>
              <w:t>4,6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991CDF" w14:textId="446E7222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7 927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566D0" w14:textId="6BBD289C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5,5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75FE32" w14:textId="730AF29F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7 893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A5ACB0" w14:textId="61B4061B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5,5</w:t>
            </w:r>
          </w:p>
        </w:tc>
      </w:tr>
      <w:tr w:rsidR="00FF3A00" w:rsidRPr="00962803" w14:paraId="0B14BA5A" w14:textId="77777777" w:rsidTr="00A567DC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2C6B61" w14:textId="77777777" w:rsidR="00FF3A00" w:rsidRPr="00962803" w:rsidRDefault="00FF3A00" w:rsidP="00FF3A00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20412E" w14:textId="0ADCBB2E" w:rsidR="00FF3A00" w:rsidRPr="00FF3A00" w:rsidRDefault="00FF3A00" w:rsidP="00FF3A00">
            <w:pPr>
              <w:jc w:val="right"/>
              <w:rPr>
                <w:rFonts w:ascii="Calibri" w:hAnsi="Calibri" w:cs="Calibri"/>
                <w:szCs w:val="24"/>
              </w:rPr>
            </w:pPr>
            <w:r w:rsidRPr="00FF3A00">
              <w:rPr>
                <w:rFonts w:ascii="Calibri" w:hAnsi="Calibri" w:cs="Calibri"/>
                <w:szCs w:val="24"/>
              </w:rPr>
              <w:t>4 098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714C7D" w14:textId="5B0EFA65" w:rsidR="00FF3A00" w:rsidRPr="00FF3A00" w:rsidRDefault="00FF3A00" w:rsidP="00FF3A00">
            <w:pPr>
              <w:jc w:val="right"/>
              <w:rPr>
                <w:rFonts w:ascii="Calibri" w:hAnsi="Calibri" w:cs="Calibri"/>
                <w:szCs w:val="24"/>
              </w:rPr>
            </w:pPr>
            <w:r w:rsidRPr="00FF3A00">
              <w:rPr>
                <w:rFonts w:ascii="Calibri" w:hAnsi="Calibri" w:cs="Calibri"/>
                <w:szCs w:val="24"/>
              </w:rPr>
              <w:t>3,4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903BE4" w14:textId="30249C47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4 416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566390" w14:textId="236E8855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3,1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36349A" w14:textId="214AE8A7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4 498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8CAEA5" w14:textId="1A94F5F4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3,1</w:t>
            </w:r>
          </w:p>
        </w:tc>
      </w:tr>
      <w:tr w:rsidR="00FF3A00" w:rsidRPr="00962803" w14:paraId="3AFE28DB" w14:textId="77777777" w:rsidTr="00A567DC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3DB579" w14:textId="77777777" w:rsidR="00FF3A00" w:rsidRPr="00962803" w:rsidRDefault="00FF3A00" w:rsidP="00FF3A00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B67A994" w14:textId="6F040025" w:rsidR="00FF3A00" w:rsidRPr="00FF3A00" w:rsidRDefault="00FF3A00" w:rsidP="00FF3A00">
            <w:pPr>
              <w:jc w:val="right"/>
              <w:rPr>
                <w:rFonts w:ascii="Calibri" w:hAnsi="Calibri" w:cs="Calibri"/>
                <w:szCs w:val="24"/>
              </w:rPr>
            </w:pPr>
            <w:r w:rsidRPr="00FF3A00">
              <w:rPr>
                <w:rFonts w:ascii="Calibri" w:hAnsi="Calibri" w:cs="Calibri"/>
                <w:szCs w:val="24"/>
              </w:rPr>
              <w:t>788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160F3" w14:textId="4E8B776A" w:rsidR="00FF3A00" w:rsidRPr="00FF3A00" w:rsidRDefault="00FF3A00" w:rsidP="00FF3A00">
            <w:pPr>
              <w:jc w:val="right"/>
              <w:rPr>
                <w:rFonts w:ascii="Calibri" w:hAnsi="Calibri" w:cs="Calibri"/>
                <w:szCs w:val="24"/>
              </w:rPr>
            </w:pPr>
            <w:r w:rsidRPr="00FF3A00">
              <w:rPr>
                <w:rFonts w:ascii="Calibri" w:hAnsi="Calibri" w:cs="Calibri"/>
                <w:szCs w:val="24"/>
              </w:rPr>
              <w:t>0,6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14C17" w14:textId="2762D9C0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1 054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E0EFB1" w14:textId="73128905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0,7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580AE7" w14:textId="3581ADB4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1 027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A72333" w14:textId="351E3CF5" w:rsidR="00FF3A00" w:rsidRPr="00FF3A00" w:rsidRDefault="00FF3A00" w:rsidP="00FF3A00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FF3A00">
              <w:rPr>
                <w:rFonts w:ascii="Calibri" w:hAnsi="Calibri" w:cs="Calibri"/>
                <w:bCs/>
                <w:szCs w:val="24"/>
              </w:rPr>
              <w:t>0,7</w:t>
            </w:r>
          </w:p>
        </w:tc>
      </w:tr>
    </w:tbl>
    <w:p w14:paraId="43721E6B" w14:textId="77777777"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20C5" w14:textId="77777777" w:rsidR="00ED7B78" w:rsidRDefault="00ED7B78" w:rsidP="00AA24A5">
      <w:pPr>
        <w:spacing w:before="0" w:after="0" w:line="240" w:lineRule="auto"/>
      </w:pPr>
      <w:r>
        <w:separator/>
      </w:r>
    </w:p>
  </w:endnote>
  <w:endnote w:type="continuationSeparator" w:id="0">
    <w:p w14:paraId="54960E97" w14:textId="77777777" w:rsidR="00ED7B78" w:rsidRDefault="00ED7B78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7E1D68AF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06A">
          <w:rPr>
            <w:noProof/>
          </w:rPr>
          <w:t>2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3605630D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06A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446F8" w14:textId="77777777" w:rsidR="00ED7B78" w:rsidRDefault="00ED7B78" w:rsidP="00AA24A5">
      <w:pPr>
        <w:spacing w:before="0" w:after="0" w:line="240" w:lineRule="auto"/>
      </w:pPr>
      <w:r>
        <w:separator/>
      </w:r>
    </w:p>
  </w:footnote>
  <w:footnote w:type="continuationSeparator" w:id="0">
    <w:p w14:paraId="0F7DE020" w14:textId="77777777" w:rsidR="00ED7B78" w:rsidRDefault="00ED7B78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385E6749">
          <wp:extent cx="2276935" cy="540000"/>
          <wp:effectExtent l="0" t="0" r="0" b="0"/>
          <wp:docPr id="17" name="Obraz 17" title="logo WUP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17BEF94D">
          <wp:extent cx="2250001" cy="540000"/>
          <wp:effectExtent l="0" t="0" r="0" b="0"/>
          <wp:docPr id="18" name="Obraz 18" title="logo Mazowieckie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541D"/>
    <w:multiLevelType w:val="hybridMultilevel"/>
    <w:tmpl w:val="DBDAB5DC"/>
    <w:lvl w:ilvl="0" w:tplc="2BB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" w15:restartNumberingAfterBreak="0">
    <w:nsid w:val="4F3B3E8B"/>
    <w:multiLevelType w:val="hybridMultilevel"/>
    <w:tmpl w:val="563A7CD8"/>
    <w:lvl w:ilvl="0" w:tplc="2BB65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907CB"/>
    <w:rsid w:val="0009190A"/>
    <w:rsid w:val="000D0C51"/>
    <w:rsid w:val="0012368F"/>
    <w:rsid w:val="001B3238"/>
    <w:rsid w:val="001E1132"/>
    <w:rsid w:val="00214A0B"/>
    <w:rsid w:val="00256009"/>
    <w:rsid w:val="002C3693"/>
    <w:rsid w:val="00361AEF"/>
    <w:rsid w:val="003C0512"/>
    <w:rsid w:val="003D200B"/>
    <w:rsid w:val="003D4957"/>
    <w:rsid w:val="003E237B"/>
    <w:rsid w:val="003E711A"/>
    <w:rsid w:val="003F562B"/>
    <w:rsid w:val="003F57A8"/>
    <w:rsid w:val="004B0D76"/>
    <w:rsid w:val="004C6F46"/>
    <w:rsid w:val="00530FFA"/>
    <w:rsid w:val="00536BBC"/>
    <w:rsid w:val="00572670"/>
    <w:rsid w:val="00591C4D"/>
    <w:rsid w:val="005E57B1"/>
    <w:rsid w:val="00611ACF"/>
    <w:rsid w:val="00633204"/>
    <w:rsid w:val="0065431A"/>
    <w:rsid w:val="007314C8"/>
    <w:rsid w:val="007467D1"/>
    <w:rsid w:val="00767E5F"/>
    <w:rsid w:val="007928CA"/>
    <w:rsid w:val="007A1BB1"/>
    <w:rsid w:val="007C0B81"/>
    <w:rsid w:val="007D2F7C"/>
    <w:rsid w:val="007E1938"/>
    <w:rsid w:val="007E3D2E"/>
    <w:rsid w:val="007F56F4"/>
    <w:rsid w:val="00851CED"/>
    <w:rsid w:val="008A1B3D"/>
    <w:rsid w:val="008A27AD"/>
    <w:rsid w:val="008D188F"/>
    <w:rsid w:val="008F3C60"/>
    <w:rsid w:val="0091421A"/>
    <w:rsid w:val="00917D88"/>
    <w:rsid w:val="00930975"/>
    <w:rsid w:val="00962803"/>
    <w:rsid w:val="009B28A7"/>
    <w:rsid w:val="009D195C"/>
    <w:rsid w:val="00A0364F"/>
    <w:rsid w:val="00A1606A"/>
    <w:rsid w:val="00A35515"/>
    <w:rsid w:val="00A44726"/>
    <w:rsid w:val="00A61C09"/>
    <w:rsid w:val="00A62DBD"/>
    <w:rsid w:val="00A91C0C"/>
    <w:rsid w:val="00A934A0"/>
    <w:rsid w:val="00AA24A5"/>
    <w:rsid w:val="00B14ADF"/>
    <w:rsid w:val="00B6342F"/>
    <w:rsid w:val="00B66F69"/>
    <w:rsid w:val="00B759D4"/>
    <w:rsid w:val="00B821FD"/>
    <w:rsid w:val="00B90A07"/>
    <w:rsid w:val="00BA4BD5"/>
    <w:rsid w:val="00BD5A42"/>
    <w:rsid w:val="00BF4524"/>
    <w:rsid w:val="00C130EA"/>
    <w:rsid w:val="00C81D68"/>
    <w:rsid w:val="00CC081A"/>
    <w:rsid w:val="00CE7826"/>
    <w:rsid w:val="00D017E5"/>
    <w:rsid w:val="00D22F9B"/>
    <w:rsid w:val="00D4037C"/>
    <w:rsid w:val="00D62023"/>
    <w:rsid w:val="00DA46F6"/>
    <w:rsid w:val="00E216AB"/>
    <w:rsid w:val="00E31A02"/>
    <w:rsid w:val="00E76F50"/>
    <w:rsid w:val="00ED7B78"/>
    <w:rsid w:val="00F054D2"/>
    <w:rsid w:val="00F366D7"/>
    <w:rsid w:val="00F376F1"/>
    <w:rsid w:val="00F51AA1"/>
    <w:rsid w:val="00F9044E"/>
    <w:rsid w:val="00F95C2C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46F6"/>
    <w:pPr>
      <w:spacing w:before="0" w:after="160" w:line="240" w:lineRule="auto"/>
      <w:ind w:left="1008" w:hanging="288"/>
      <w:contextualSpacing/>
    </w:pPr>
    <w:rPr>
      <w:sz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0FFA"/>
    <w:pPr>
      <w:spacing w:before="0" w:after="120" w:line="480" w:lineRule="auto"/>
      <w:ind w:left="283"/>
    </w:pPr>
    <w:rPr>
      <w:rFonts w:eastAsiaTheme="minorEastAsia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FFA"/>
    <w:rPr>
      <w:rFonts w:eastAsiaTheme="minorEastAsia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1CED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1CED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B9BD5" w:themeFill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Zesp&#243;&#322;%20ds.%20Statystyk\publikacje\informacje_miesieczne\Wst&#281;pna%20informacja%20miesi&#281;czna\2020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037750094236E-3"/>
                  <c:y val="-0.287246937459703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7F1-4A94-8F66-97EE65B68A85}"/>
                </c:ext>
              </c:extLst>
            </c:dLbl>
            <c:dLbl>
              <c:idx val="1"/>
              <c:layout>
                <c:manualLayout>
                  <c:x val="1.5008323612326238E-3"/>
                  <c:y val="-0.204391658679896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F1-4A94-8F66-97EE65B68A85}"/>
                </c:ext>
              </c:extLst>
            </c:dLbl>
            <c:dLbl>
              <c:idx val="2"/>
              <c:layout>
                <c:manualLayout>
                  <c:x val="0"/>
                  <c:y val="-0.113593294871553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7F1-4A94-8F66-97EE65B68A85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7F1-4A94-8F66-97EE65B68A85}"/>
                </c:ext>
              </c:extLst>
            </c:dLbl>
            <c:dLbl>
              <c:idx val="4"/>
              <c:layout>
                <c:manualLayout>
                  <c:x val="0"/>
                  <c:y val="-6.712946084603398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7F1-4A94-8F66-97EE65B68A85}"/>
                </c:ext>
              </c:extLst>
            </c:dLbl>
            <c:dLbl>
              <c:idx val="5"/>
              <c:layout>
                <c:manualLayout>
                  <c:x val="-7.0729635600111065E-17"/>
                  <c:y val="-4.91341088330546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7F1-4A94-8F66-97EE65B68A85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7F1-4A94-8F66-97EE65B68A85}"/>
                </c:ext>
              </c:extLst>
            </c:dLbl>
            <c:dLbl>
              <c:idx val="7"/>
              <c:layout>
                <c:manualLayout>
                  <c:x val="-7.0729635600111065E-17"/>
                  <c:y val="-4.445054153433690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7F1-4A94-8F66-97EE65B68A85}"/>
                </c:ext>
              </c:extLst>
            </c:dLbl>
            <c:dLbl>
              <c:idx val="8"/>
              <c:layout>
                <c:manualLayout>
                  <c:x val="-1.4145927120022213E-16"/>
                  <c:y val="-4.313908255501480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7F1-4A94-8F66-97EE65B68A85}"/>
                </c:ext>
              </c:extLst>
            </c:dLbl>
            <c:dLbl>
              <c:idx val="9"/>
              <c:layout>
                <c:manualLayout>
                  <c:x val="-1.509945805385438E-3"/>
                  <c:y val="-4.53220077800537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7F1-4A94-8F66-97EE65B68A85}"/>
                </c:ext>
              </c:extLst>
            </c:dLbl>
            <c:dLbl>
              <c:idx val="10"/>
              <c:layout>
                <c:manualLayout>
                  <c:x val="0"/>
                  <c:y val="-4.067552415136652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7F1-4A94-8F66-97EE65B68A85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7F1-4A94-8F66-97EE65B68A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Ciechanowski</c:v>
                </c:pt>
                <c:pt idx="7">
                  <c:v>Warszawski wschodni</c:v>
                </c:pt>
                <c:pt idx="8">
                  <c:v>Płocki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144122</c:v>
                </c:pt>
                <c:pt idx="1">
                  <c:v>93534</c:v>
                </c:pt>
                <c:pt idx="2">
                  <c:v>50588</c:v>
                </c:pt>
                <c:pt idx="3">
                  <c:v>34553</c:v>
                </c:pt>
                <c:pt idx="4">
                  <c:v>24072</c:v>
                </c:pt>
                <c:pt idx="5">
                  <c:v>14820</c:v>
                </c:pt>
                <c:pt idx="6">
                  <c:v>13592</c:v>
                </c:pt>
                <c:pt idx="7">
                  <c:v>15206</c:v>
                </c:pt>
                <c:pt idx="8">
                  <c:v>13533</c:v>
                </c:pt>
                <c:pt idx="9">
                  <c:v>11178</c:v>
                </c:pt>
                <c:pt idx="10">
                  <c:v>11310</c:v>
                </c:pt>
                <c:pt idx="11">
                  <c:v>5858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7F1-4A94-8F66-97EE65B68A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156994826513739"/>
          <c:y val="2.5374855824682813E-2"/>
          <c:w val="0.72101679486595971"/>
          <c:h val="0.87757004422890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73213</c:v>
                </c:pt>
                <c:pt idx="1">
                  <c:v>24802</c:v>
                </c:pt>
                <c:pt idx="2">
                  <c:v>11817</c:v>
                </c:pt>
                <c:pt idx="3">
                  <c:v>7467</c:v>
                </c:pt>
                <c:pt idx="4">
                  <c:v>5518</c:v>
                </c:pt>
                <c:pt idx="5">
                  <c:v>48411</c:v>
                </c:pt>
                <c:pt idx="6">
                  <c:v>17116</c:v>
                </c:pt>
                <c:pt idx="7">
                  <c:v>7268</c:v>
                </c:pt>
                <c:pt idx="8">
                  <c:v>7976</c:v>
                </c:pt>
                <c:pt idx="9">
                  <c:v>7653</c:v>
                </c:pt>
                <c:pt idx="10">
                  <c:v>5481</c:v>
                </c:pt>
                <c:pt idx="11">
                  <c:v>2917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4D-43E7-8E0A-3C87C6F84693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70909</c:v>
                </c:pt>
                <c:pt idx="1">
                  <c:v>25786</c:v>
                </c:pt>
                <c:pt idx="2">
                  <c:v>12255</c:v>
                </c:pt>
                <c:pt idx="3">
                  <c:v>7739</c:v>
                </c:pt>
                <c:pt idx="4">
                  <c:v>5792</c:v>
                </c:pt>
                <c:pt idx="5">
                  <c:v>45123</c:v>
                </c:pt>
                <c:pt idx="6">
                  <c:v>17437</c:v>
                </c:pt>
                <c:pt idx="7">
                  <c:v>6324</c:v>
                </c:pt>
                <c:pt idx="8">
                  <c:v>5557</c:v>
                </c:pt>
                <c:pt idx="9">
                  <c:v>7167</c:v>
                </c:pt>
                <c:pt idx="10">
                  <c:v>5697</c:v>
                </c:pt>
                <c:pt idx="11">
                  <c:v>2941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4D-43E7-8E0A-3C87C6F846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534649811528214"/>
          <c:y val="0.95619808680939677"/>
          <c:w val="0.32095678140662826"/>
          <c:h val="3.71903429426693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716584038106349E-2"/>
          <c:y val="3.2448370044277974E-2"/>
          <c:w val="0.93128341596189368"/>
          <c:h val="0.7805217335559118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wykres_3!$Q$1:$AJ$2</c:f>
              <c:multiLvlStrCache>
                <c:ptCount val="20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</c:lvl>
                <c:lvl>
                  <c:pt idx="9">
                    <c:v>2020</c:v>
                  </c:pt>
                </c:lvl>
              </c:multiLvlStrCache>
            </c:multiLvlStrRef>
          </c:cat>
          <c:val>
            <c:numRef>
              <c:f>wykres_3!$Q$3:$AJ$3</c:f>
              <c:numCache>
                <c:formatCode>#,##0</c:formatCode>
                <c:ptCount val="20"/>
                <c:pt idx="0">
                  <c:v>13726</c:v>
                </c:pt>
                <c:pt idx="1">
                  <c:v>13398</c:v>
                </c:pt>
                <c:pt idx="2">
                  <c:v>11768</c:v>
                </c:pt>
                <c:pt idx="3">
                  <c:v>15542</c:v>
                </c:pt>
                <c:pt idx="4">
                  <c:v>14143</c:v>
                </c:pt>
                <c:pt idx="5">
                  <c:v>15733</c:v>
                </c:pt>
                <c:pt idx="6">
                  <c:v>15631</c:v>
                </c:pt>
                <c:pt idx="7">
                  <c:v>14530</c:v>
                </c:pt>
                <c:pt idx="8">
                  <c:v>13697</c:v>
                </c:pt>
                <c:pt idx="9">
                  <c:v>18746</c:v>
                </c:pt>
                <c:pt idx="10">
                  <c:v>13550</c:v>
                </c:pt>
                <c:pt idx="11">
                  <c:v>11216</c:v>
                </c:pt>
                <c:pt idx="12">
                  <c:v>10660</c:v>
                </c:pt>
                <c:pt idx="13">
                  <c:v>12625</c:v>
                </c:pt>
                <c:pt idx="14">
                  <c:v>13302</c:v>
                </c:pt>
                <c:pt idx="15">
                  <c:v>13834</c:v>
                </c:pt>
                <c:pt idx="16">
                  <c:v>12376</c:v>
                </c:pt>
                <c:pt idx="17">
                  <c:v>15363</c:v>
                </c:pt>
                <c:pt idx="18">
                  <c:v>13674</c:v>
                </c:pt>
                <c:pt idx="19">
                  <c:v>11402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B03-491F-AB34-78610EC28156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wykres_3!$Q$1:$AJ$2</c:f>
              <c:multiLvlStrCache>
                <c:ptCount val="20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</c:lvl>
                <c:lvl>
                  <c:pt idx="9">
                    <c:v>2020</c:v>
                  </c:pt>
                </c:lvl>
              </c:multiLvlStrCache>
            </c:multiLvlStrRef>
          </c:cat>
          <c:val>
            <c:numRef>
              <c:f>wykres_3!$Q$4:$AJ$4</c:f>
              <c:numCache>
                <c:formatCode>#,##0</c:formatCode>
                <c:ptCount val="20"/>
                <c:pt idx="0">
                  <c:v>18747</c:v>
                </c:pt>
                <c:pt idx="1">
                  <c:v>17052</c:v>
                </c:pt>
                <c:pt idx="2">
                  <c:v>15227</c:v>
                </c:pt>
                <c:pt idx="3">
                  <c:v>16594</c:v>
                </c:pt>
                <c:pt idx="4">
                  <c:v>14182</c:v>
                </c:pt>
                <c:pt idx="5">
                  <c:v>18016</c:v>
                </c:pt>
                <c:pt idx="6">
                  <c:v>18044</c:v>
                </c:pt>
                <c:pt idx="7">
                  <c:v>13532</c:v>
                </c:pt>
                <c:pt idx="8">
                  <c:v>12353</c:v>
                </c:pt>
                <c:pt idx="9">
                  <c:v>11840</c:v>
                </c:pt>
                <c:pt idx="10">
                  <c:v>14039</c:v>
                </c:pt>
                <c:pt idx="11">
                  <c:v>13080</c:v>
                </c:pt>
                <c:pt idx="12">
                  <c:v>5028</c:v>
                </c:pt>
                <c:pt idx="13">
                  <c:v>6417</c:v>
                </c:pt>
                <c:pt idx="14">
                  <c:v>9851</c:v>
                </c:pt>
                <c:pt idx="15">
                  <c:v>11793</c:v>
                </c:pt>
                <c:pt idx="16">
                  <c:v>11751</c:v>
                </c:pt>
                <c:pt idx="17">
                  <c:v>15973</c:v>
                </c:pt>
                <c:pt idx="18">
                  <c:v>14966</c:v>
                </c:pt>
                <c:pt idx="19">
                  <c:v>11096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B03-491F-AB34-78610EC281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409375911344415"/>
          <c:y val="1.0315925209542231E-2"/>
          <c:w val="0.86344248201613705"/>
          <c:h val="0.641797929621213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3777</c:v>
                </c:pt>
                <c:pt idx="1">
                  <c:v>3473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0B-4CD7-906E-C742440F3A15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niepotwierdzenia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wykres_4!$C$2:$C$3</c:f>
              <c:numCache>
                <c:formatCode>General</c:formatCode>
                <c:ptCount val="2"/>
                <c:pt idx="0" formatCode="#,##0">
                  <c:v>559</c:v>
                </c:pt>
                <c:pt idx="1">
                  <c:v>1015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0B-4CD7-906E-C742440F3A15}"/>
            </c:ext>
          </c:extLst>
        </c:ser>
        <c:ser>
          <c:idx val="3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210</c:v>
                </c:pt>
                <c:pt idx="1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0B-4CD7-906E-C742440F3A15}"/>
            </c:ext>
          </c:extLst>
        </c:ser>
        <c:ser>
          <c:idx val="2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202</c:v>
                </c:pt>
                <c:pt idx="1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70B-4CD7-906E-C742440F3A15}"/>
            </c:ext>
          </c:extLst>
        </c:ser>
        <c:ser>
          <c:idx val="4"/>
          <c:order val="4"/>
          <c:tx>
            <c:strRef>
              <c:f>wykres_4!$G$1</c:f>
              <c:strCache>
                <c:ptCount val="1"/>
                <c:pt idx="0">
                  <c:v>osiągnięcie wieku emerytalnego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wykres_4!$G$2:$G$4</c:f>
              <c:numCache>
                <c:formatCode>General</c:formatCode>
                <c:ptCount val="2"/>
                <c:pt idx="0" formatCode="#,##0">
                  <c:v>106</c:v>
                </c:pt>
                <c:pt idx="1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70B-4CD7-906E-C742440F3A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381428015942478E-3"/>
          <c:y val="0.73245057670543479"/>
          <c:w val="0.99108522892971707"/>
          <c:h val="0.267549423294565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714882738370715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wykres_6!$AB$1:$AV$2</c:f>
              <c:multiLvlStrCache>
                <c:ptCount val="21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</c:lvl>
                <c:lvl>
                  <c:pt idx="10">
                    <c:v>2020</c:v>
                  </c:pt>
                </c:lvl>
              </c:multiLvlStrCache>
            </c:multiLvlStrRef>
          </c:cat>
          <c:val>
            <c:numRef>
              <c:f>wykres_6!$AB$3:$AV$3</c:f>
              <c:numCache>
                <c:formatCode>#,##0</c:formatCode>
                <c:ptCount val="21"/>
                <c:pt idx="0">
                  <c:v>12590</c:v>
                </c:pt>
                <c:pt idx="1">
                  <c:v>12110</c:v>
                </c:pt>
                <c:pt idx="2">
                  <c:v>13000</c:v>
                </c:pt>
                <c:pt idx="3">
                  <c:v>11960</c:v>
                </c:pt>
                <c:pt idx="4">
                  <c:v>11817</c:v>
                </c:pt>
                <c:pt idx="5">
                  <c:v>11826</c:v>
                </c:pt>
                <c:pt idx="6">
                  <c:v>13208</c:v>
                </c:pt>
                <c:pt idx="7">
                  <c:v>13454</c:v>
                </c:pt>
                <c:pt idx="8">
                  <c:v>11431</c:v>
                </c:pt>
                <c:pt idx="9">
                  <c:v>9971</c:v>
                </c:pt>
                <c:pt idx="10">
                  <c:v>13914</c:v>
                </c:pt>
                <c:pt idx="11">
                  <c:v>11638</c:v>
                </c:pt>
                <c:pt idx="12">
                  <c:v>10175</c:v>
                </c:pt>
                <c:pt idx="13">
                  <c:v>7389</c:v>
                </c:pt>
                <c:pt idx="14">
                  <c:v>9800</c:v>
                </c:pt>
                <c:pt idx="15">
                  <c:v>10905</c:v>
                </c:pt>
                <c:pt idx="16">
                  <c:v>10657</c:v>
                </c:pt>
                <c:pt idx="17">
                  <c:v>9774</c:v>
                </c:pt>
                <c:pt idx="18">
                  <c:v>12487</c:v>
                </c:pt>
                <c:pt idx="19">
                  <c:v>11895</c:v>
                </c:pt>
                <c:pt idx="20">
                  <c:v>12731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30-49BC-84B2-857A051D070C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wykres_6!$AB$1:$AV$2</c:f>
              <c:multiLvlStrCache>
                <c:ptCount val="21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</c:lvl>
                <c:lvl>
                  <c:pt idx="10">
                    <c:v>2020</c:v>
                  </c:pt>
                </c:lvl>
              </c:multiLvlStrCache>
            </c:multiLvlStrRef>
          </c:cat>
          <c:val>
            <c:numRef>
              <c:f>wykres_6!$AB$4:$AV$4</c:f>
              <c:numCache>
                <c:formatCode>#,##0</c:formatCode>
                <c:ptCount val="21"/>
                <c:pt idx="0">
                  <c:v>3381</c:v>
                </c:pt>
                <c:pt idx="1">
                  <c:v>2955</c:v>
                </c:pt>
                <c:pt idx="2">
                  <c:v>2153</c:v>
                </c:pt>
                <c:pt idx="3">
                  <c:v>1899</c:v>
                </c:pt>
                <c:pt idx="4">
                  <c:v>1756</c:v>
                </c:pt>
                <c:pt idx="5">
                  <c:v>1306</c:v>
                </c:pt>
                <c:pt idx="6">
                  <c:v>1420</c:v>
                </c:pt>
                <c:pt idx="7">
                  <c:v>932</c:v>
                </c:pt>
                <c:pt idx="8">
                  <c:v>630</c:v>
                </c:pt>
                <c:pt idx="9">
                  <c:v>310</c:v>
                </c:pt>
                <c:pt idx="10">
                  <c:v>2145</c:v>
                </c:pt>
                <c:pt idx="11">
                  <c:v>3055</c:v>
                </c:pt>
                <c:pt idx="12">
                  <c:v>2102</c:v>
                </c:pt>
                <c:pt idx="13">
                  <c:v>594</c:v>
                </c:pt>
                <c:pt idx="14">
                  <c:v>1257</c:v>
                </c:pt>
                <c:pt idx="15">
                  <c:v>1611</c:v>
                </c:pt>
                <c:pt idx="16">
                  <c:v>1856</c:v>
                </c:pt>
                <c:pt idx="17">
                  <c:v>1980</c:v>
                </c:pt>
                <c:pt idx="18">
                  <c:v>1575</c:v>
                </c:pt>
                <c:pt idx="19">
                  <c:v>1114</c:v>
                </c:pt>
                <c:pt idx="20">
                  <c:v>589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30-49BC-84B2-857A051D07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wykres_6!$AB$1:$AV$2</c:f>
              <c:multiLvlStrCache>
                <c:ptCount val="21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</c:lvl>
                <c:lvl>
                  <c:pt idx="10">
                    <c:v>2020</c:v>
                  </c:pt>
                </c:lvl>
              </c:multiLvlStrCache>
            </c:multiLvlStrRef>
          </c:cat>
          <c:val>
            <c:numRef>
              <c:f>wykres_6!$AB$5:$AV$5</c:f>
              <c:numCache>
                <c:formatCode>#,##0</c:formatCode>
                <c:ptCount val="21"/>
                <c:pt idx="0">
                  <c:v>15971</c:v>
                </c:pt>
                <c:pt idx="1">
                  <c:v>15065</c:v>
                </c:pt>
                <c:pt idx="2">
                  <c:v>15153</c:v>
                </c:pt>
                <c:pt idx="3">
                  <c:v>13859</c:v>
                </c:pt>
                <c:pt idx="4">
                  <c:v>13573</c:v>
                </c:pt>
                <c:pt idx="5">
                  <c:v>13132</c:v>
                </c:pt>
                <c:pt idx="6">
                  <c:v>14628</c:v>
                </c:pt>
                <c:pt idx="7">
                  <c:v>14386</c:v>
                </c:pt>
                <c:pt idx="8">
                  <c:v>12061</c:v>
                </c:pt>
                <c:pt idx="9">
                  <c:v>10281</c:v>
                </c:pt>
                <c:pt idx="10">
                  <c:v>16059</c:v>
                </c:pt>
                <c:pt idx="11">
                  <c:v>14693</c:v>
                </c:pt>
                <c:pt idx="12">
                  <c:v>12277</c:v>
                </c:pt>
                <c:pt idx="13">
                  <c:v>7983</c:v>
                </c:pt>
                <c:pt idx="14">
                  <c:v>11057</c:v>
                </c:pt>
                <c:pt idx="15">
                  <c:v>12516</c:v>
                </c:pt>
                <c:pt idx="16">
                  <c:v>12513</c:v>
                </c:pt>
                <c:pt idx="17">
                  <c:v>11754</c:v>
                </c:pt>
                <c:pt idx="18">
                  <c:v>14062</c:v>
                </c:pt>
                <c:pt idx="19">
                  <c:v>13009</c:v>
                </c:pt>
                <c:pt idx="20">
                  <c:v>13320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30-49BC-84B2-857A051D07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5.1218560859725086E-2"/>
          <c:y val="0.87943919025148531"/>
          <c:w val="0.90188665198853291"/>
          <c:h val="0.120560809748514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13320</c:v>
                </c:pt>
                <c:pt idx="1">
                  <c:v>8581</c:v>
                </c:pt>
                <c:pt idx="2">
                  <c:v>4739</c:v>
                </c:pt>
                <c:pt idx="3">
                  <c:v>4546</c:v>
                </c:pt>
                <c:pt idx="4">
                  <c:v>2971</c:v>
                </c:pt>
                <c:pt idx="5">
                  <c:v>1318</c:v>
                </c:pt>
                <c:pt idx="6">
                  <c:v>1064</c:v>
                </c:pt>
                <c:pt idx="7">
                  <c:v>569</c:v>
                </c:pt>
                <c:pt idx="8">
                  <c:v>1365</c:v>
                </c:pt>
                <c:pt idx="9">
                  <c:v>808</c:v>
                </c:pt>
                <c:pt idx="10">
                  <c:v>245</c:v>
                </c:pt>
                <c:pt idx="11">
                  <c:v>434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F7-4F87-979A-3B9B7FD480DF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371</c:v>
                </c:pt>
                <c:pt idx="1">
                  <c:v>312</c:v>
                </c:pt>
                <c:pt idx="2">
                  <c:v>59</c:v>
                </c:pt>
                <c:pt idx="3">
                  <c:v>20</c:v>
                </c:pt>
                <c:pt idx="4">
                  <c:v>257</c:v>
                </c:pt>
                <c:pt idx="5">
                  <c:v>13</c:v>
                </c:pt>
                <c:pt idx="6">
                  <c:v>35</c:v>
                </c:pt>
                <c:pt idx="7">
                  <c:v>7</c:v>
                </c:pt>
                <c:pt idx="8">
                  <c:v>23</c:v>
                </c:pt>
                <c:pt idx="9">
                  <c:v>2</c:v>
                </c:pt>
                <c:pt idx="10">
                  <c:v>5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F7-4F87-979A-3B9B7FD480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6797474968406707E-2"/>
          <c:y val="0.84955585287215141"/>
          <c:w val="0.86762418586565582"/>
          <c:h val="0.146730126700736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wykres_5!$B$2:$I$2</cx:f>
        <cx:lvl ptCount="8" formatCode="# ##0">
          <cx:pt idx="0">74316</cx:pt>
          <cx:pt idx="1">37294</cx:pt>
          <cx:pt idx="2">35724</cx:pt>
          <cx:pt idx="3">23066</cx:pt>
          <cx:pt idx="4">17055</cx:pt>
          <cx:pt idx="5">6211</cx:pt>
          <cx:pt idx="6">1022</cx:pt>
          <cx:pt idx="7">248</cx:pt>
        </cx:lvl>
      </cx:numDim>
    </cx:data>
  </cx:chartData>
  <cx:chart>
    <cx:plotArea>
      <cx:plotAreaRegion>
        <cx:series layoutId="treemap" uniqueId="{8F448648-1A90-455B-8A31-AF49D583DA5C}">
          <cx:tx>
            <cx:txData>
              <cx:f>wykres_5!$A$2</cx:f>
              <cx:v/>
            </cx:txData>
          </cx:tx>
          <cx:dataPt idx="7">
            <cx:spPr>
              <a:solidFill>
                <a:schemeClr val="tx2">
                  <a:lumMod val="50000"/>
                </a:schemeClr>
              </a:solidFill>
            </cx:spPr>
          </cx:dataPt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1"/>
                </a:pPr>
                <a:endParaRPr lang="pl-PL" sz="1200" b="1" baseline="0"/>
              </a:p>
            </cx:txPr>
            <cx:visibility seriesName="0" categoryName="1" value="0"/>
            <cx:separator>, </cx:separator>
            <cx:dataLabel idx="0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>
                      <a:ln>
                        <a:noFill/>
                      </a:ln>
                    </a:defRPr>
                  </a:pPr>
                  <a:r>
                    <a:rPr lang="pl-PL" b="1">
                      <a:ln>
                        <a:noFill/>
                      </a:ln>
                    </a:rPr>
                    <a:t>osoby długotrwale bezrobotne</a:t>
                  </a:r>
                </a:p>
              </cx:txPr>
              <cx:visibility seriesName="0" categoryName="1" value="0"/>
              <cx:separator>, </cx:separator>
            </cx:dataLabel>
            <cx:dataLabelHidden idx="6"/>
            <cx:dataLabelHidden idx="7"/>
          </cx:dataLabels>
          <cx:dataId val="0"/>
          <cx:layoutPr>
            <cx:parentLabelLayout val="banner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A84237E-4B17-4F0B-B01B-2AA0998C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MPacuski</cp:lastModifiedBy>
  <cp:revision>46</cp:revision>
  <dcterms:created xsi:type="dcterms:W3CDTF">2022-01-20T10:42:00Z</dcterms:created>
  <dcterms:modified xsi:type="dcterms:W3CDTF">2022-03-07T12:28:00Z</dcterms:modified>
</cp:coreProperties>
</file>