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63BA6FE9" w:rsidR="00AA24A5" w:rsidRDefault="00E05327" w:rsidP="00214A0B">
      <w:pPr>
        <w:pStyle w:val="Podtytu"/>
        <w:spacing w:line="360" w:lineRule="auto"/>
      </w:pPr>
      <w:r>
        <w:t>Maj</w:t>
      </w:r>
      <w:r w:rsidR="001E1132">
        <w:t xml:space="preserve"> 202</w:t>
      </w:r>
      <w:r w:rsidR="007E3D2E">
        <w:t>1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18366CAC" w14:textId="27FE355D" w:rsidR="00AA24A5" w:rsidRPr="00E05327" w:rsidRDefault="00E05327" w:rsidP="007E3D2E">
      <w:pPr>
        <w:spacing w:after="240" w:line="360" w:lineRule="auto"/>
        <w:rPr>
          <w:rFonts w:ascii="Calibri" w:hAnsi="Calibri"/>
        </w:rPr>
      </w:pPr>
      <w:r w:rsidRPr="00E05327">
        <w:rPr>
          <w:rFonts w:ascii="Calibri" w:hAnsi="Calibri"/>
        </w:rPr>
        <w:t>W maju w urzędach pracy zarejestrowanych było 144 620 osób bezrobotnych, to jest o 3 098 osób mniej niż w poprzednim miesiącu oraz o 5 019 osób więcej niż w maju 2020 roku. Kobiety stanowiły 50,5% osób bezrobotnych.</w:t>
      </w:r>
    </w:p>
    <w:p w14:paraId="1A6741A9" w14:textId="69DFCF18" w:rsidR="00E05327" w:rsidRPr="00E05327" w:rsidRDefault="00E05327" w:rsidP="00E05327">
      <w:pPr>
        <w:spacing w:after="240" w:line="360" w:lineRule="auto"/>
        <w:rPr>
          <w:rFonts w:ascii="Calibri" w:hAnsi="Calibri"/>
        </w:rPr>
      </w:pPr>
      <w:r w:rsidRPr="00E05327">
        <w:rPr>
          <w:rFonts w:ascii="Calibri" w:hAnsi="Calibri"/>
        </w:rPr>
        <w:t>Największa liczba bezrobotnych wystąpiła w miastach: Warszawa – 26 804 osób, Radom – 10 556 osó</w:t>
      </w:r>
      <w:r w:rsidR="00F2198C">
        <w:rPr>
          <w:rFonts w:ascii="Calibri" w:hAnsi="Calibri"/>
        </w:rPr>
        <w:t>b i </w:t>
      </w:r>
      <w:r w:rsidRPr="00E05327">
        <w:rPr>
          <w:rFonts w:ascii="Calibri" w:hAnsi="Calibri"/>
        </w:rPr>
        <w:t xml:space="preserve">Płock – 4 176 osób oraz w powiatach: radomskim – 9 196 osób, wołomińskim – 6 793 osoby i płockim – </w:t>
      </w:r>
      <w:r w:rsidR="00F2198C">
        <w:rPr>
          <w:rFonts w:ascii="Calibri" w:hAnsi="Calibri"/>
        </w:rPr>
        <w:t>4 </w:t>
      </w:r>
      <w:r w:rsidRPr="00E05327">
        <w:rPr>
          <w:rFonts w:ascii="Calibri" w:hAnsi="Calibri"/>
        </w:rPr>
        <w:t>081 osób.</w:t>
      </w:r>
    </w:p>
    <w:p w14:paraId="7387054D" w14:textId="064EB974" w:rsidR="00AA24A5" w:rsidRPr="00E05327" w:rsidRDefault="00E05327" w:rsidP="00E05327">
      <w:pPr>
        <w:spacing w:after="240" w:line="360" w:lineRule="auto"/>
        <w:rPr>
          <w:rFonts w:ascii="Calibri" w:hAnsi="Calibri"/>
        </w:rPr>
      </w:pPr>
      <w:r w:rsidRPr="00E05327">
        <w:rPr>
          <w:rFonts w:ascii="Calibri" w:hAnsi="Calibri"/>
        </w:rPr>
        <w:t>Najmniejszą liczbę bezrobotnych odnotowano w powiatach: łosickim – 797 osób, białobrzeskim – 1 192 osoby oraz grójeckim – 1 266 osób.</w:t>
      </w:r>
    </w:p>
    <w:p w14:paraId="1DE35E06" w14:textId="7BF080E2" w:rsidR="00E76F50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997FD5">
        <w:rPr>
          <w:noProof/>
          <w:lang w:eastAsia="pl-PL"/>
        </w:rPr>
        <w:drawing>
          <wp:inline distT="0" distB="0" distL="0" distR="0" wp14:anchorId="13B7364A" wp14:editId="1B630E76">
            <wp:extent cx="6583680" cy="3600000"/>
            <wp:effectExtent l="0" t="0" r="7620" b="635"/>
            <wp:docPr id="2" name="Wykres 2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9ADA2E" w14:textId="4A6AE082" w:rsidR="007F56F4" w:rsidRDefault="007F56F4" w:rsidP="00984A61"/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14596D0D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D22449">
        <w:rPr>
          <w:noProof/>
          <w:lang w:eastAsia="pl-PL"/>
        </w:rPr>
        <w:drawing>
          <wp:inline distT="0" distB="0" distL="0" distR="0" wp14:anchorId="40BA251A" wp14:editId="3B1AC723">
            <wp:extent cx="6583680" cy="5585460"/>
            <wp:effectExtent l="0" t="0" r="7620" b="0"/>
            <wp:docPr id="4" name="Wykres 4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3619E11E" w:rsidR="00E76F50" w:rsidRPr="0008695A" w:rsidRDefault="0008695A" w:rsidP="00DA46F6">
      <w:pPr>
        <w:spacing w:before="240" w:after="120" w:line="360" w:lineRule="auto"/>
        <w:rPr>
          <w:rFonts w:ascii="Calibri" w:hAnsi="Calibri" w:cs="Calibri"/>
        </w:rPr>
      </w:pPr>
      <w:r w:rsidRPr="0008695A">
        <w:rPr>
          <w:rFonts w:ascii="Calibri" w:hAnsi="Calibri" w:cs="Calibri"/>
          <w:iCs/>
          <w:szCs w:val="24"/>
        </w:rPr>
        <w:t>Do rejestru mazowieckich urzędów pracy włączono 10 399 osób bezrobotnych, a z ewidencji wyłączono 13 497 osób, w tym z powodu:</w:t>
      </w:r>
    </w:p>
    <w:p w14:paraId="14B2EEB9" w14:textId="77777777" w:rsidR="003564E5" w:rsidRPr="003564E5" w:rsidRDefault="003564E5" w:rsidP="003564E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3564E5">
        <w:rPr>
          <w:rFonts w:ascii="Calibri" w:eastAsiaTheme="minorEastAsia" w:hAnsi="Calibri" w:cs="Calibri"/>
          <w:iCs/>
          <w:sz w:val="24"/>
          <w:szCs w:val="24"/>
        </w:rPr>
        <w:t>podjęcia pracy – 8 669 osób (64,2%) odpływu z bezrobocia;</w:t>
      </w:r>
    </w:p>
    <w:p w14:paraId="2F7CDCB1" w14:textId="77777777" w:rsidR="003564E5" w:rsidRPr="003564E5" w:rsidRDefault="003564E5" w:rsidP="003564E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3564E5">
        <w:rPr>
          <w:rFonts w:ascii="Calibri" w:eastAsiaTheme="minorEastAsia" w:hAnsi="Calibri" w:cs="Calibri"/>
          <w:iCs/>
          <w:sz w:val="24"/>
          <w:szCs w:val="24"/>
        </w:rPr>
        <w:t>niepotwierdzenie gotowości do pracy – 1 167 osób (8,6%) odpływu z bezrobocia;</w:t>
      </w:r>
    </w:p>
    <w:p w14:paraId="642B2F97" w14:textId="77777777" w:rsidR="003564E5" w:rsidRPr="003564E5" w:rsidRDefault="003564E5" w:rsidP="003564E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3564E5">
        <w:rPr>
          <w:rFonts w:ascii="Calibri" w:eastAsiaTheme="minorEastAsia" w:hAnsi="Calibri" w:cs="Calibri"/>
          <w:iCs/>
          <w:sz w:val="24"/>
          <w:szCs w:val="24"/>
        </w:rPr>
        <w:t>rozpoczęcia stażu – 1 044 osób (7,7%) odpływu z bezrobocia;</w:t>
      </w:r>
    </w:p>
    <w:p w14:paraId="67CDA405" w14:textId="77777777" w:rsidR="003564E5" w:rsidRPr="003564E5" w:rsidRDefault="003564E5" w:rsidP="003564E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jc w:val="both"/>
        <w:rPr>
          <w:rFonts w:ascii="Calibri" w:hAnsi="Calibri" w:cs="Calibri"/>
          <w:iCs/>
          <w:sz w:val="24"/>
          <w:szCs w:val="24"/>
        </w:rPr>
      </w:pPr>
      <w:r w:rsidRPr="003564E5">
        <w:rPr>
          <w:rFonts w:ascii="Calibri" w:hAnsi="Calibri" w:cs="Calibri"/>
          <w:iCs/>
          <w:sz w:val="24"/>
          <w:szCs w:val="24"/>
        </w:rPr>
        <w:t>dobrowolnej rezygnacji ze statusu bezrobotnego – 613 osoby (4,5%) odpływu z bezrobocia;</w:t>
      </w:r>
    </w:p>
    <w:p w14:paraId="523554B0" w14:textId="068E50C7" w:rsidR="00DA46F6" w:rsidRPr="003564E5" w:rsidRDefault="003564E5" w:rsidP="003564E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contextualSpacing w:val="0"/>
        <w:rPr>
          <w:rFonts w:ascii="Calibri" w:hAnsi="Calibri" w:cs="Calibri"/>
          <w:sz w:val="24"/>
          <w:lang w:eastAsia="en-US"/>
        </w:rPr>
      </w:pPr>
      <w:r w:rsidRPr="003564E5">
        <w:rPr>
          <w:rFonts w:ascii="Calibri" w:eastAsiaTheme="minorEastAsia" w:hAnsi="Calibri" w:cs="Calibri"/>
          <w:iCs/>
          <w:sz w:val="24"/>
          <w:szCs w:val="24"/>
        </w:rPr>
        <w:t>osiągnięcia wieku emerytalnego – 333 osoby (2,5%) odpływu z bezrobocia.</w:t>
      </w:r>
    </w:p>
    <w:p w14:paraId="69A756BE" w14:textId="703C319D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AD0D20">
        <w:rPr>
          <w:noProof/>
          <w:lang w:eastAsia="pl-PL"/>
        </w:rPr>
        <w:drawing>
          <wp:inline distT="0" distB="0" distL="0" distR="0" wp14:anchorId="2EBED2D0" wp14:editId="5D18B17F">
            <wp:extent cx="6583680" cy="4032000"/>
            <wp:effectExtent l="0" t="0" r="7620" b="6985"/>
            <wp:docPr id="5" name="Wykres 5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2E4736E2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B50C20">
        <w:rPr>
          <w:noProof/>
          <w:lang w:eastAsia="pl-PL"/>
        </w:rPr>
        <w:drawing>
          <wp:inline distT="0" distB="0" distL="0" distR="0" wp14:anchorId="72D4BD6D" wp14:editId="79A86A7C">
            <wp:extent cx="6583680" cy="4068000"/>
            <wp:effectExtent l="0" t="0" r="7620" b="8890"/>
            <wp:docPr id="6" name="Wykres 6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46BB455E" w:rsidR="00D62023" w:rsidRPr="00D62023" w:rsidRDefault="00D62023" w:rsidP="00D62023">
      <w:pPr>
        <w:spacing w:before="240" w:after="120" w:line="360" w:lineRule="auto"/>
      </w:pPr>
      <w:r w:rsidRPr="00D62023">
        <w:t xml:space="preserve">Na koniec </w:t>
      </w:r>
      <w:r w:rsidR="00905453">
        <w:t>maja</w:t>
      </w:r>
      <w:r w:rsidRPr="00D62023">
        <w:t xml:space="preserve"> 2021 r. bezrobotni w szczególnej sytuacji na rynku pracy to osoby:</w:t>
      </w:r>
    </w:p>
    <w:p w14:paraId="7E324FFE" w14:textId="77777777" w:rsidR="00905453" w:rsidRPr="00905453" w:rsidRDefault="00905453" w:rsidP="00905453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Cs/>
          <w:szCs w:val="24"/>
        </w:rPr>
      </w:pPr>
      <w:r w:rsidRPr="00905453">
        <w:rPr>
          <w:rFonts w:ascii="Calibri" w:hAnsi="Calibri" w:cs="Calibri"/>
          <w:szCs w:val="24"/>
        </w:rPr>
        <w:t>długotrwale bezrobotne – 66,8% ogółu bezrobotnych* (79 331 osób);</w:t>
      </w:r>
    </w:p>
    <w:p w14:paraId="6B33D216" w14:textId="77777777" w:rsidR="00905453" w:rsidRPr="00905453" w:rsidRDefault="00905453" w:rsidP="00905453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Cs/>
          <w:szCs w:val="24"/>
        </w:rPr>
      </w:pPr>
      <w:r w:rsidRPr="00905453">
        <w:rPr>
          <w:rFonts w:ascii="Calibri" w:hAnsi="Calibri" w:cs="Calibri"/>
          <w:bCs/>
          <w:szCs w:val="24"/>
        </w:rPr>
        <w:t>powyżej 50. roku życia – 32,1% ogółu bezrobotnych* (38 165 osób);</w:t>
      </w:r>
    </w:p>
    <w:p w14:paraId="3E0F77ED" w14:textId="77777777" w:rsidR="00905453" w:rsidRPr="00905453" w:rsidRDefault="00905453" w:rsidP="00905453">
      <w:pPr>
        <w:pStyle w:val="Akapitzlist"/>
        <w:numPr>
          <w:ilvl w:val="0"/>
          <w:numId w:val="2"/>
        </w:numPr>
        <w:spacing w:before="240" w:after="120" w:line="360" w:lineRule="auto"/>
        <w:contextualSpacing w:val="0"/>
        <w:jc w:val="both"/>
        <w:rPr>
          <w:rFonts w:ascii="Calibri" w:hAnsi="Calibri" w:cs="Calibri"/>
          <w:bCs/>
          <w:sz w:val="24"/>
          <w:szCs w:val="24"/>
        </w:rPr>
      </w:pPr>
      <w:r w:rsidRPr="00905453">
        <w:rPr>
          <w:rFonts w:ascii="Calibri" w:eastAsiaTheme="minorEastAsia" w:hAnsi="Calibri" w:cs="Calibri"/>
          <w:bCs/>
          <w:sz w:val="24"/>
          <w:szCs w:val="24"/>
        </w:rPr>
        <w:t>do 30. roku życia – 28,2% ogółu bezrobotnych* (33 469 osób);</w:t>
      </w:r>
    </w:p>
    <w:p w14:paraId="72788228" w14:textId="77777777" w:rsidR="00905453" w:rsidRPr="00905453" w:rsidRDefault="00905453" w:rsidP="00905453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Cs/>
          <w:szCs w:val="24"/>
        </w:rPr>
      </w:pPr>
      <w:r w:rsidRPr="00905453">
        <w:rPr>
          <w:rFonts w:ascii="Calibri" w:hAnsi="Calibri" w:cs="Calibri"/>
          <w:bCs/>
          <w:szCs w:val="24"/>
        </w:rPr>
        <w:t xml:space="preserve">posiadające co najmniej jedno dziecko do 6. roku życia </w:t>
      </w:r>
      <w:r w:rsidRPr="00905453">
        <w:rPr>
          <w:rFonts w:ascii="Calibri" w:hAnsi="Calibri" w:cs="Calibri"/>
          <w:szCs w:val="24"/>
        </w:rPr>
        <w:t>– 19,1</w:t>
      </w:r>
      <w:r w:rsidRPr="00905453">
        <w:rPr>
          <w:rFonts w:ascii="Calibri" w:hAnsi="Calibri" w:cs="Calibri"/>
          <w:bCs/>
          <w:szCs w:val="24"/>
        </w:rPr>
        <w:t xml:space="preserve">% </w:t>
      </w:r>
      <w:r w:rsidRPr="00905453">
        <w:rPr>
          <w:rFonts w:ascii="Calibri" w:hAnsi="Calibri" w:cs="Calibri"/>
          <w:szCs w:val="24"/>
        </w:rPr>
        <w:t>ogółu</w:t>
      </w:r>
      <w:r w:rsidRPr="00905453">
        <w:rPr>
          <w:rFonts w:ascii="Calibri" w:hAnsi="Calibri" w:cs="Calibri"/>
          <w:bCs/>
          <w:szCs w:val="24"/>
        </w:rPr>
        <w:t xml:space="preserve"> </w:t>
      </w:r>
      <w:r w:rsidRPr="00905453">
        <w:rPr>
          <w:rFonts w:ascii="Calibri" w:hAnsi="Calibri" w:cs="Calibri"/>
          <w:szCs w:val="24"/>
        </w:rPr>
        <w:t xml:space="preserve">bezrobotnych* (22 682 </w:t>
      </w:r>
      <w:r w:rsidRPr="00905453">
        <w:rPr>
          <w:rFonts w:ascii="Calibri" w:hAnsi="Calibri" w:cs="Calibri"/>
          <w:bCs/>
          <w:szCs w:val="24"/>
        </w:rPr>
        <w:t>osoby</w:t>
      </w:r>
      <w:r w:rsidRPr="00905453">
        <w:rPr>
          <w:rFonts w:ascii="Calibri" w:hAnsi="Calibri" w:cs="Calibri"/>
          <w:szCs w:val="24"/>
        </w:rPr>
        <w:t>);</w:t>
      </w:r>
    </w:p>
    <w:p w14:paraId="1426282D" w14:textId="77777777" w:rsidR="00905453" w:rsidRPr="00905453" w:rsidRDefault="00905453" w:rsidP="00905453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905453">
        <w:rPr>
          <w:rFonts w:ascii="Calibri" w:hAnsi="Calibri" w:cs="Calibri"/>
          <w:szCs w:val="24"/>
        </w:rPr>
        <w:t xml:space="preserve">do 25. roku życia – 13,2% ogółu bezrobotnych* (15 665 </w:t>
      </w:r>
      <w:r w:rsidRPr="00905453">
        <w:rPr>
          <w:rFonts w:ascii="Calibri" w:hAnsi="Calibri" w:cs="Calibri"/>
          <w:bCs/>
          <w:szCs w:val="24"/>
        </w:rPr>
        <w:t>osób</w:t>
      </w:r>
      <w:r w:rsidRPr="00905453">
        <w:rPr>
          <w:rFonts w:ascii="Calibri" w:hAnsi="Calibri" w:cs="Calibri"/>
          <w:szCs w:val="24"/>
        </w:rPr>
        <w:t>);</w:t>
      </w:r>
    </w:p>
    <w:p w14:paraId="16E012B4" w14:textId="77777777" w:rsidR="00905453" w:rsidRPr="00905453" w:rsidRDefault="00905453" w:rsidP="00905453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905453">
        <w:rPr>
          <w:rFonts w:ascii="Calibri" w:hAnsi="Calibri" w:cs="Calibri"/>
          <w:szCs w:val="24"/>
        </w:rPr>
        <w:t>niepełnosprawne – 5,1</w:t>
      </w:r>
      <w:r w:rsidRPr="00905453">
        <w:rPr>
          <w:rFonts w:ascii="Calibri" w:hAnsi="Calibri" w:cs="Calibri"/>
          <w:bCs/>
          <w:szCs w:val="24"/>
        </w:rPr>
        <w:t>%</w:t>
      </w:r>
      <w:r w:rsidRPr="00905453">
        <w:rPr>
          <w:rFonts w:ascii="Calibri" w:hAnsi="Calibri" w:cs="Calibri"/>
          <w:szCs w:val="24"/>
        </w:rPr>
        <w:t xml:space="preserve"> ogółu bezrobotnych* (6 070 osób);</w:t>
      </w:r>
    </w:p>
    <w:p w14:paraId="2D3A3A64" w14:textId="77777777" w:rsidR="00905453" w:rsidRPr="00905453" w:rsidRDefault="00905453" w:rsidP="00905453">
      <w:pPr>
        <w:numPr>
          <w:ilvl w:val="0"/>
          <w:numId w:val="2"/>
        </w:numPr>
        <w:spacing w:before="240" w:after="120" w:line="360" w:lineRule="auto"/>
        <w:jc w:val="both"/>
        <w:rPr>
          <w:rFonts w:ascii="Calibri" w:hAnsi="Calibri" w:cs="Calibri"/>
          <w:b/>
          <w:spacing w:val="6"/>
          <w:szCs w:val="24"/>
        </w:rPr>
      </w:pPr>
      <w:r w:rsidRPr="00905453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905453">
        <w:rPr>
          <w:rFonts w:ascii="Calibri" w:hAnsi="Calibri" w:cs="Calibri"/>
          <w:szCs w:val="24"/>
        </w:rPr>
        <w:t xml:space="preserve">– </w:t>
      </w:r>
      <w:r w:rsidRPr="00905453">
        <w:rPr>
          <w:rFonts w:ascii="Calibri" w:hAnsi="Calibri" w:cs="Calibri"/>
          <w:bCs/>
          <w:szCs w:val="24"/>
        </w:rPr>
        <w:t>0,7%</w:t>
      </w:r>
      <w:r w:rsidRPr="00905453">
        <w:rPr>
          <w:rFonts w:ascii="Calibri" w:hAnsi="Calibri" w:cs="Calibri"/>
          <w:szCs w:val="24"/>
        </w:rPr>
        <w:t xml:space="preserve"> ogółu bezrobotnych* (779 osób);</w:t>
      </w:r>
    </w:p>
    <w:p w14:paraId="6A3E13C4" w14:textId="2DDECE3E" w:rsidR="00D62023" w:rsidRPr="00905453" w:rsidRDefault="00905453" w:rsidP="00905453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rPr>
          <w:rFonts w:ascii="Calibri" w:hAnsi="Calibri" w:cs="Calibri"/>
          <w:b/>
          <w:spacing w:val="6"/>
          <w:szCs w:val="24"/>
        </w:rPr>
      </w:pPr>
      <w:r w:rsidRPr="00905453">
        <w:rPr>
          <w:rFonts w:ascii="Calibri" w:hAnsi="Calibri" w:cs="Calibri"/>
          <w:szCs w:val="24"/>
        </w:rPr>
        <w:t>posiadające co najmniej jedno dziecko niepełnosprawne do 18. roku życia - </w:t>
      </w:r>
      <w:r w:rsidRPr="00905453">
        <w:rPr>
          <w:rFonts w:ascii="Calibri" w:hAnsi="Calibri" w:cs="Calibri"/>
          <w:bCs/>
          <w:szCs w:val="24"/>
        </w:rPr>
        <w:t>0,2%</w:t>
      </w:r>
      <w:r w:rsidRPr="00905453">
        <w:rPr>
          <w:rFonts w:ascii="Calibri" w:hAnsi="Calibri" w:cs="Calibri"/>
          <w:szCs w:val="24"/>
        </w:rPr>
        <w:t xml:space="preserve"> ogółu bezrobotnych* (260 osób).</w:t>
      </w:r>
    </w:p>
    <w:p w14:paraId="1F09905D" w14:textId="2C0049FF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2AA40F84" w14:textId="3C754A2F" w:rsidR="001238E9" w:rsidRDefault="001238E9" w:rsidP="001238E9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>
        <w:rPr>
          <w:noProof/>
          <w:lang w:eastAsia="pl-PL"/>
        </w:rPr>
        <mc:AlternateContent>
          <mc:Choice Requires="cx1">
            <w:drawing>
              <wp:inline distT="0" distB="0" distL="0" distR="0" wp14:anchorId="72F3FA44" wp14:editId="54CEC82D">
                <wp:extent cx="6562725" cy="3636000"/>
                <wp:effectExtent l="0" t="0" r="9525" b="3175"/>
                <wp:docPr id="10" name="Wykres 10" title="Wykres 5. Udział osób w szczególnej sytuacji na rynku pracy wśród ogółu osób bezrobotnych w woje-wództwie mazowieckim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2F3FA44" wp14:editId="54CEC82D">
                <wp:extent cx="6562725" cy="3636000"/>
                <wp:effectExtent l="0" t="0" r="9525" b="3175"/>
                <wp:docPr id="10" name="Wykres 10" title="Wykres 5. Udział osób w szczególnej sytuacji na rynku pracy wśród ogółu osób bezrobotnych w woje-wództwie mazowiecki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ykres 10" title="Wykres 5. Udział osób w szczególnej sytuacji na rynku pracy wśród ogółu osób bezrobotnych w woje-wództwie mazowieckim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2725" cy="363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AABB59A" w14:textId="77777777" w:rsidR="00D022EF" w:rsidRPr="00D022EF" w:rsidRDefault="00D022EF" w:rsidP="00D022EF"/>
    <w:p w14:paraId="33B4B203" w14:textId="77777777" w:rsidR="00962803" w:rsidRDefault="00962803" w:rsidP="00930975">
      <w:pPr>
        <w:pStyle w:val="Nagwek1"/>
      </w:pPr>
      <w:bookmarkStart w:id="0" w:name="_GoBack"/>
      <w:bookmarkEnd w:id="0"/>
      <w:r>
        <w:lastRenderedPageBreak/>
        <w:t>Wolne miejsca pracy i miejsca aktywizacji</w:t>
      </w:r>
    </w:p>
    <w:p w14:paraId="361DFE0C" w14:textId="174EBEE5" w:rsidR="00962803" w:rsidRPr="00DE2EBD" w:rsidRDefault="00DE2EBD" w:rsidP="00F376F1">
      <w:pPr>
        <w:spacing w:before="240" w:after="120" w:line="360" w:lineRule="auto"/>
        <w:rPr>
          <w:rFonts w:ascii="Calibri" w:hAnsi="Calibri" w:cs="Calibri"/>
        </w:rPr>
      </w:pPr>
      <w:r w:rsidRPr="00DE2EBD">
        <w:rPr>
          <w:rFonts w:ascii="Calibri" w:eastAsia="Malgun Gothic" w:hAnsi="Calibri" w:cs="Calibri"/>
          <w:iCs/>
          <w:szCs w:val="24"/>
        </w:rPr>
        <w:t>W maju pracodawcy zgłosili do mazowieckich urzędów pracy 14 658 wolnych miejsc pracy i  miejsc aktywizacji zawodowej, tj. o 383 (2,5%) miejsca mniej niż w poprzednim miesiącu. Większość zgłoszonych miejsc pracy to oferty pracy niesubsydiowanej (12 457 miejsc; 85,0%). Miejsc pracy subsydiowanej było o 24 mniej niż w poprzednim miesiącu.</w:t>
      </w:r>
    </w:p>
    <w:p w14:paraId="37A7EDD9" w14:textId="475C02C0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D70649">
        <w:rPr>
          <w:noProof/>
          <w:lang w:eastAsia="pl-PL"/>
        </w:rPr>
        <w:drawing>
          <wp:inline distT="0" distB="0" distL="0" distR="0" wp14:anchorId="181F8E97" wp14:editId="5A85E3B2">
            <wp:extent cx="6580505" cy="3312000"/>
            <wp:effectExtent l="0" t="0" r="0" b="3175"/>
            <wp:docPr id="8" name="Wykres 8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6A0EED3E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D90977">
        <w:rPr>
          <w:noProof/>
          <w:lang w:eastAsia="pl-PL"/>
        </w:rPr>
        <w:drawing>
          <wp:inline distT="0" distB="0" distL="0" distR="0" wp14:anchorId="744874D6" wp14:editId="131592E4">
            <wp:extent cx="6583680" cy="3384000"/>
            <wp:effectExtent l="0" t="0" r="7620" b="6985"/>
            <wp:docPr id="22" name="Wykres 22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663BD5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0BB2A3C5" w:rsidR="00663BD5" w:rsidRPr="00663BD5" w:rsidRDefault="00663BD5" w:rsidP="00663BD5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663BD5">
              <w:rPr>
                <w:rFonts w:ascii="Calibri" w:hAnsi="Calibri" w:cs="Calibri"/>
                <w:sz w:val="24"/>
                <w:szCs w:val="24"/>
              </w:rPr>
              <w:t>Maj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43E35706" w:rsidR="00663BD5" w:rsidRPr="00663BD5" w:rsidRDefault="00663BD5" w:rsidP="00663BD5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79341DF1" w:rsidR="00663BD5" w:rsidRPr="00663BD5" w:rsidRDefault="00663BD5" w:rsidP="00663BD5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663BD5">
              <w:rPr>
                <w:rFonts w:ascii="Calibri" w:hAnsi="Calibri" w:cs="Calibri"/>
                <w:sz w:val="24"/>
                <w:szCs w:val="24"/>
              </w:rPr>
              <w:t>Kwiecień 2021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3FFBCCA9" w:rsidR="00663BD5" w:rsidRPr="00663BD5" w:rsidRDefault="00663BD5" w:rsidP="00663BD5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68367DE0" w:rsidR="00663BD5" w:rsidRPr="00663BD5" w:rsidRDefault="00663BD5" w:rsidP="00663BD5">
            <w:pPr>
              <w:pStyle w:val="Tekstpodstawowywcity2"/>
              <w:spacing w:after="0" w:line="276" w:lineRule="auto"/>
              <w:ind w:left="0"/>
              <w:jc w:val="center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663BD5">
              <w:rPr>
                <w:rFonts w:ascii="Calibri" w:hAnsi="Calibri" w:cs="Calibri"/>
                <w:sz w:val="24"/>
                <w:szCs w:val="24"/>
              </w:rPr>
              <w:t>Maj 2021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7433AEA0" w:rsidR="00663BD5" w:rsidRPr="00663BD5" w:rsidRDefault="00663BD5" w:rsidP="00663BD5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663BD5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6DE62B48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139 601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429FE045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59CE5B08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147 718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491D3F15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4DEEE209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144 620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377FA4FA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663BD5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5DDA203E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70 955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58E78CD9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6C3A1915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74 316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59811BCC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50,3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2C287FC8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73 020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255512BC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50,5</w:t>
            </w:r>
          </w:p>
        </w:tc>
      </w:tr>
      <w:tr w:rsidR="00663BD5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1B264992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68 646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282625E4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3B348B0D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73 402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1C09D7BD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49,7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4390C803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71 600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104EC3E3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49,5</w:t>
            </w:r>
          </w:p>
        </w:tc>
      </w:tr>
      <w:tr w:rsidR="00663BD5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4A9853D9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120 489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2B647E6C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86,3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094938CB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127 369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0142B67A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86,2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17C94923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124 161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5B239113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85,9</w:t>
            </w:r>
          </w:p>
        </w:tc>
      </w:tr>
      <w:tr w:rsidR="00663BD5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438AD5F9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19 112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600C3D13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13,7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3B9D064C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20 349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40F9F4BA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13,8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1CF91FDF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20 459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22BC2876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14,1</w:t>
            </w:r>
          </w:p>
        </w:tc>
      </w:tr>
      <w:tr w:rsidR="00663BD5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7F493FC2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64 185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3BC7F57A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46,0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6FA7C98E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65 037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0C53B53B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44,0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28776B3A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63 577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64A94D36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44,0</w:t>
            </w:r>
          </w:p>
        </w:tc>
      </w:tr>
      <w:tr w:rsidR="00663BD5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0B3A2EA8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25 123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2EC97F43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18,0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144BEE64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22 162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22AA5FF1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15,0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1DAE6B96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21 111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18B20B18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14,6</w:t>
            </w:r>
          </w:p>
        </w:tc>
      </w:tr>
      <w:tr w:rsidR="00663BD5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8D7F050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7 535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745DBEE4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5,4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4F11417C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7 636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719EE7D0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5,2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677613EB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7 429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33D57564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5,1</w:t>
            </w:r>
          </w:p>
        </w:tc>
      </w:tr>
      <w:tr w:rsidR="00663BD5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2B891750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2 877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2BEB7264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2,1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711D58C2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1 977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591529C8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00628AC8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2 630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52CADAFB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1,8</w:t>
            </w:r>
          </w:p>
        </w:tc>
      </w:tr>
      <w:tr w:rsidR="00663BD5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663BD5" w:rsidRPr="00962803" w:rsidRDefault="00663BD5" w:rsidP="00663BD5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6543F157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942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47F21AC3" w:rsidR="00663BD5" w:rsidRPr="00663BD5" w:rsidRDefault="00663BD5" w:rsidP="00663BD5">
            <w:pPr>
              <w:jc w:val="right"/>
              <w:rPr>
                <w:rFonts w:ascii="Calibri" w:hAnsi="Calibri" w:cs="Calibri"/>
                <w:szCs w:val="24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5B0FFA1A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1 173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40115342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5621C5D3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1 188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1CEC8561" w:rsidR="00663BD5" w:rsidRPr="00663BD5" w:rsidRDefault="00663BD5" w:rsidP="00663BD5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663BD5">
              <w:rPr>
                <w:rFonts w:ascii="Calibri" w:hAnsi="Calibri" w:cs="Calibri"/>
                <w:bCs/>
                <w:szCs w:val="24"/>
              </w:rPr>
              <w:t>0,8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C5CFB" w14:textId="77777777" w:rsidR="002353F1" w:rsidRDefault="002353F1" w:rsidP="00AA24A5">
      <w:pPr>
        <w:spacing w:before="0" w:after="0" w:line="240" w:lineRule="auto"/>
      </w:pPr>
      <w:r>
        <w:separator/>
      </w:r>
    </w:p>
  </w:endnote>
  <w:endnote w:type="continuationSeparator" w:id="0">
    <w:p w14:paraId="33AF30EC" w14:textId="77777777" w:rsidR="002353F1" w:rsidRDefault="002353F1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3DF3AEBF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61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10DA1E61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61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98E9F" w14:textId="77777777" w:rsidR="002353F1" w:rsidRDefault="002353F1" w:rsidP="00AA24A5">
      <w:pPr>
        <w:spacing w:before="0" w:after="0" w:line="240" w:lineRule="auto"/>
      </w:pPr>
      <w:r>
        <w:separator/>
      </w:r>
    </w:p>
  </w:footnote>
  <w:footnote w:type="continuationSeparator" w:id="0">
    <w:p w14:paraId="2B360FF6" w14:textId="77777777" w:rsidR="002353F1" w:rsidRDefault="002353F1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4D"/>
    <w:multiLevelType w:val="hybridMultilevel"/>
    <w:tmpl w:val="840C4D58"/>
    <w:lvl w:ilvl="0" w:tplc="521C7044">
      <w:start w:val="7"/>
      <w:numFmt w:val="bullet"/>
      <w:lvlText w:val="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8695A"/>
    <w:rsid w:val="0009190A"/>
    <w:rsid w:val="000D0C51"/>
    <w:rsid w:val="0012368F"/>
    <w:rsid w:val="001238E9"/>
    <w:rsid w:val="001E1132"/>
    <w:rsid w:val="00214A0B"/>
    <w:rsid w:val="002353F1"/>
    <w:rsid w:val="00256009"/>
    <w:rsid w:val="00322A03"/>
    <w:rsid w:val="003564E5"/>
    <w:rsid w:val="00361AEF"/>
    <w:rsid w:val="003C0512"/>
    <w:rsid w:val="003D4409"/>
    <w:rsid w:val="003D4957"/>
    <w:rsid w:val="003E237B"/>
    <w:rsid w:val="003F562B"/>
    <w:rsid w:val="003F57A8"/>
    <w:rsid w:val="004C6F46"/>
    <w:rsid w:val="00530FFA"/>
    <w:rsid w:val="00536BBC"/>
    <w:rsid w:val="00572670"/>
    <w:rsid w:val="00591C4D"/>
    <w:rsid w:val="00611ACF"/>
    <w:rsid w:val="00633204"/>
    <w:rsid w:val="0065431A"/>
    <w:rsid w:val="00663BD5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A27AD"/>
    <w:rsid w:val="008C44C3"/>
    <w:rsid w:val="008D188F"/>
    <w:rsid w:val="008F3C60"/>
    <w:rsid w:val="00905453"/>
    <w:rsid w:val="0091421A"/>
    <w:rsid w:val="00917D88"/>
    <w:rsid w:val="00930975"/>
    <w:rsid w:val="00962803"/>
    <w:rsid w:val="00984A61"/>
    <w:rsid w:val="00997FD5"/>
    <w:rsid w:val="009B28A7"/>
    <w:rsid w:val="009D195C"/>
    <w:rsid w:val="00A0364F"/>
    <w:rsid w:val="00A35515"/>
    <w:rsid w:val="00A44726"/>
    <w:rsid w:val="00A61C09"/>
    <w:rsid w:val="00A62DBD"/>
    <w:rsid w:val="00A91C0C"/>
    <w:rsid w:val="00A934A0"/>
    <w:rsid w:val="00AA24A5"/>
    <w:rsid w:val="00AD0D20"/>
    <w:rsid w:val="00B14ADF"/>
    <w:rsid w:val="00B50C20"/>
    <w:rsid w:val="00B6342F"/>
    <w:rsid w:val="00B759D4"/>
    <w:rsid w:val="00B821FD"/>
    <w:rsid w:val="00B90A07"/>
    <w:rsid w:val="00BA4BD5"/>
    <w:rsid w:val="00BD5A42"/>
    <w:rsid w:val="00C81D68"/>
    <w:rsid w:val="00CE7826"/>
    <w:rsid w:val="00D017E5"/>
    <w:rsid w:val="00D022EF"/>
    <w:rsid w:val="00D22449"/>
    <w:rsid w:val="00D62023"/>
    <w:rsid w:val="00D70649"/>
    <w:rsid w:val="00D90977"/>
    <w:rsid w:val="00DA46F6"/>
    <w:rsid w:val="00DE2EBD"/>
    <w:rsid w:val="00E05327"/>
    <w:rsid w:val="00E216AB"/>
    <w:rsid w:val="00E31A02"/>
    <w:rsid w:val="00E76F50"/>
    <w:rsid w:val="00F054D2"/>
    <w:rsid w:val="00F2198C"/>
    <w:rsid w:val="00F23C3D"/>
    <w:rsid w:val="00F366D7"/>
    <w:rsid w:val="00F376F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564E5"/>
    <w:pPr>
      <w:spacing w:before="160" w:after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5B9BD5" w:themeColor="accen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564E5"/>
    <w:rPr>
      <w:rFonts w:asciiTheme="majorHAnsi" w:eastAsiaTheme="minorEastAsia" w:hAnsiTheme="majorHAnsi"/>
      <w:i/>
      <w:iCs/>
      <w:color w:val="5B9BD5" w:themeColor="accen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3BD5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3BD5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PBSSP\publikacje\raporty_miesieczne\dane%20szacunkowe\2021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632-4012-8F83-822B36D077EF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632-4012-8F83-822B36D077EF}"/>
                </c:ext>
              </c:extLst>
            </c:dLbl>
            <c:dLbl>
              <c:idx val="2"/>
              <c:layout>
                <c:manualLayout>
                  <c:x val="-2.829185424004443E-17"/>
                  <c:y val="-0.107998395751788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632-4012-8F83-822B36D077EF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632-4012-8F83-822B36D077EF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632-4012-8F83-822B36D077EF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632-4012-8F83-822B36D077EF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632-4012-8F83-822B36D077EF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632-4012-8F83-822B36D077EF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632-4012-8F83-822B36D077EF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B632-4012-8F83-822B36D077EF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B632-4012-8F83-822B36D077EF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B632-4012-8F83-822B36D077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Warszawski wschodni</c:v>
                </c:pt>
                <c:pt idx="6">
                  <c:v>Ostrołęcki</c:v>
                </c:pt>
                <c:pt idx="7">
                  <c:v>Płocki</c:v>
                </c:pt>
                <c:pt idx="8">
                  <c:v>Ciechanowski</c:v>
                </c:pt>
                <c:pt idx="9">
                  <c:v>Warszawski zachodni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144620</c:v>
                </c:pt>
                <c:pt idx="1">
                  <c:v>91095</c:v>
                </c:pt>
                <c:pt idx="2">
                  <c:v>53525</c:v>
                </c:pt>
                <c:pt idx="3">
                  <c:v>33155</c:v>
                </c:pt>
                <c:pt idx="4">
                  <c:v>26804</c:v>
                </c:pt>
                <c:pt idx="5">
                  <c:v>15267</c:v>
                </c:pt>
                <c:pt idx="6">
                  <c:v>13942</c:v>
                </c:pt>
                <c:pt idx="7">
                  <c:v>13117</c:v>
                </c:pt>
                <c:pt idx="8">
                  <c:v>13873</c:v>
                </c:pt>
                <c:pt idx="9">
                  <c:v>11454</c:v>
                </c:pt>
                <c:pt idx="10">
                  <c:v>11031</c:v>
                </c:pt>
                <c:pt idx="11">
                  <c:v>5977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632-4012-8F83-822B36D077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112605715952175"/>
          <c:y val="0.94197002025365795"/>
          <c:w val="0.33226949061922817"/>
          <c:h val="5.80299797463418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73020</c:v>
                </c:pt>
                <c:pt idx="1">
                  <c:v>26115</c:v>
                </c:pt>
                <c:pt idx="2">
                  <c:v>13083</c:v>
                </c:pt>
                <c:pt idx="3">
                  <c:v>7413</c:v>
                </c:pt>
                <c:pt idx="4">
                  <c:v>5619</c:v>
                </c:pt>
                <c:pt idx="5">
                  <c:v>46905</c:v>
                </c:pt>
                <c:pt idx="6">
                  <c:v>16265</c:v>
                </c:pt>
                <c:pt idx="7">
                  <c:v>7289</c:v>
                </c:pt>
                <c:pt idx="8">
                  <c:v>7704</c:v>
                </c:pt>
                <c:pt idx="9">
                  <c:v>7299</c:v>
                </c:pt>
                <c:pt idx="10">
                  <c:v>5398</c:v>
                </c:pt>
                <c:pt idx="11">
                  <c:v>2950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2-4D1A-9B66-C2E17F3F8C81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71600</c:v>
                </c:pt>
                <c:pt idx="1">
                  <c:v>27410</c:v>
                </c:pt>
                <c:pt idx="2">
                  <c:v>13721</c:v>
                </c:pt>
                <c:pt idx="3">
                  <c:v>7854</c:v>
                </c:pt>
                <c:pt idx="4">
                  <c:v>5835</c:v>
                </c:pt>
                <c:pt idx="5">
                  <c:v>44190</c:v>
                </c:pt>
                <c:pt idx="6">
                  <c:v>16890</c:v>
                </c:pt>
                <c:pt idx="7">
                  <c:v>6584</c:v>
                </c:pt>
                <c:pt idx="8">
                  <c:v>5413</c:v>
                </c:pt>
                <c:pt idx="9">
                  <c:v>6643</c:v>
                </c:pt>
                <c:pt idx="10">
                  <c:v>5633</c:v>
                </c:pt>
                <c:pt idx="11">
                  <c:v>3027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62-4D1A-9B66-C2E17F3F8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842963205988143"/>
          <c:y val="0.94798745313725274"/>
          <c:w val="0.32750801983085448"/>
          <c:h val="3.83699820605643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22589699571823"/>
          <c:y val="3.2448370044277974E-2"/>
          <c:w val="0.89077410300428173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wykres_3!$U$1:$AP$2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wykres_3!$U$3:$AP$3</c:f>
              <c:numCache>
                <c:formatCode>#,##0</c:formatCode>
                <c:ptCount val="17"/>
                <c:pt idx="0">
                  <c:v>18746</c:v>
                </c:pt>
                <c:pt idx="1">
                  <c:v>13550</c:v>
                </c:pt>
                <c:pt idx="2">
                  <c:v>11216</c:v>
                </c:pt>
                <c:pt idx="3">
                  <c:v>10660</c:v>
                </c:pt>
                <c:pt idx="4">
                  <c:v>12625</c:v>
                </c:pt>
                <c:pt idx="5">
                  <c:v>13302</c:v>
                </c:pt>
                <c:pt idx="6">
                  <c:v>13834</c:v>
                </c:pt>
                <c:pt idx="7">
                  <c:v>12376</c:v>
                </c:pt>
                <c:pt idx="8">
                  <c:v>15363</c:v>
                </c:pt>
                <c:pt idx="9">
                  <c:v>13674</c:v>
                </c:pt>
                <c:pt idx="10">
                  <c:v>11402</c:v>
                </c:pt>
                <c:pt idx="11">
                  <c:v>12916</c:v>
                </c:pt>
                <c:pt idx="12">
                  <c:v>13778</c:v>
                </c:pt>
                <c:pt idx="13">
                  <c:v>12690</c:v>
                </c:pt>
                <c:pt idx="14">
                  <c:v>12603</c:v>
                </c:pt>
                <c:pt idx="15">
                  <c:v>10400</c:v>
                </c:pt>
                <c:pt idx="16">
                  <c:v>10399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3C-4456-863B-DC0178667A37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wykres_3!$U$1:$AP$2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wykres_3!$U$4:$AP$4</c:f>
              <c:numCache>
                <c:formatCode>#,##0</c:formatCode>
                <c:ptCount val="17"/>
                <c:pt idx="0">
                  <c:v>11840</c:v>
                </c:pt>
                <c:pt idx="1">
                  <c:v>14039</c:v>
                </c:pt>
                <c:pt idx="2">
                  <c:v>13080</c:v>
                </c:pt>
                <c:pt idx="3">
                  <c:v>5028</c:v>
                </c:pt>
                <c:pt idx="4">
                  <c:v>6417</c:v>
                </c:pt>
                <c:pt idx="5">
                  <c:v>9851</c:v>
                </c:pt>
                <c:pt idx="6">
                  <c:v>11793</c:v>
                </c:pt>
                <c:pt idx="7">
                  <c:v>11751</c:v>
                </c:pt>
                <c:pt idx="8">
                  <c:v>15973</c:v>
                </c:pt>
                <c:pt idx="9">
                  <c:v>14966</c:v>
                </c:pt>
                <c:pt idx="10">
                  <c:v>11096</c:v>
                </c:pt>
                <c:pt idx="11">
                  <c:v>10663</c:v>
                </c:pt>
                <c:pt idx="12">
                  <c:v>9008</c:v>
                </c:pt>
                <c:pt idx="13">
                  <c:v>11289</c:v>
                </c:pt>
                <c:pt idx="14">
                  <c:v>15210</c:v>
                </c:pt>
                <c:pt idx="15">
                  <c:v>12621</c:v>
                </c:pt>
                <c:pt idx="16">
                  <c:v>13497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33C-4456-863B-DC0178667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952585787887623"/>
          <c:y val="1.0315925209542231E-2"/>
          <c:w val="0.84801038325070477"/>
          <c:h val="0.626778902637170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4100</c:v>
                </c:pt>
                <c:pt idx="1">
                  <c:v>4569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F1-4E04-BF86-940009F2D854}"/>
            </c:ext>
          </c:extLst>
        </c:ser>
        <c:ser>
          <c:idx val="1"/>
          <c:order val="1"/>
          <c:tx>
            <c:strRef>
              <c:f>wykres_4!$C$1</c:f>
              <c:strCache>
                <c:ptCount val="1"/>
                <c:pt idx="0">
                  <c:v>niepotwierdzenia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wykres_4!$C$2:$C$3</c:f>
              <c:numCache>
                <c:formatCode>General</c:formatCode>
                <c:ptCount val="2"/>
                <c:pt idx="0" formatCode="#,##0">
                  <c:v>317</c:v>
                </c:pt>
                <c:pt idx="1">
                  <c:v>850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F1-4E04-BF86-940009F2D854}"/>
            </c:ext>
          </c:extLst>
        </c:ser>
        <c:ser>
          <c:idx val="3"/>
          <c:order val="2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366</c:v>
                </c:pt>
                <c:pt idx="1">
                  <c:v>247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F1-4E04-BF86-940009F2D854}"/>
            </c:ext>
          </c:extLst>
        </c:ser>
        <c:ser>
          <c:idx val="2"/>
          <c:order val="3"/>
          <c:tx>
            <c:strRef>
              <c:f>wykres_4!$D$1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697</c:v>
                </c:pt>
                <c:pt idx="1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F1-4E04-BF86-940009F2D854}"/>
            </c:ext>
          </c:extLst>
        </c:ser>
        <c:ser>
          <c:idx val="4"/>
          <c:order val="4"/>
          <c:tx>
            <c:strRef>
              <c:f>wykres_4!$F$1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148</c:v>
                </c:pt>
                <c:pt idx="1">
                  <c:v>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F1-4E04-BF86-940009F2D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959380077490313"/>
          <c:w val="0.977582142509964"/>
          <c:h val="0.240406199225096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488273837071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wykres_6!$AF$1:$BB$2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wykres_6!$AF$3:$BB$3</c:f>
              <c:numCache>
                <c:formatCode>#,##0</c:formatCode>
                <c:ptCount val="17"/>
                <c:pt idx="0">
                  <c:v>13914</c:v>
                </c:pt>
                <c:pt idx="1">
                  <c:v>11638</c:v>
                </c:pt>
                <c:pt idx="2">
                  <c:v>10175</c:v>
                </c:pt>
                <c:pt idx="3">
                  <c:v>7389</c:v>
                </c:pt>
                <c:pt idx="4">
                  <c:v>9800</c:v>
                </c:pt>
                <c:pt idx="5">
                  <c:v>10905</c:v>
                </c:pt>
                <c:pt idx="6">
                  <c:v>10657</c:v>
                </c:pt>
                <c:pt idx="7">
                  <c:v>9774</c:v>
                </c:pt>
                <c:pt idx="8">
                  <c:v>12487</c:v>
                </c:pt>
                <c:pt idx="9">
                  <c:v>11895</c:v>
                </c:pt>
                <c:pt idx="10">
                  <c:v>12731</c:v>
                </c:pt>
                <c:pt idx="11">
                  <c:v>10485</c:v>
                </c:pt>
                <c:pt idx="12">
                  <c:v>12299</c:v>
                </c:pt>
                <c:pt idx="13">
                  <c:v>10655</c:v>
                </c:pt>
                <c:pt idx="14">
                  <c:v>11786</c:v>
                </c:pt>
                <c:pt idx="15">
                  <c:v>12816</c:v>
                </c:pt>
                <c:pt idx="16">
                  <c:v>12457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4-4284-80A8-834379663765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wykres_6!$AF$1:$BB$2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wykres_6!$AF$4:$BB$4</c:f>
              <c:numCache>
                <c:formatCode>#,##0</c:formatCode>
                <c:ptCount val="17"/>
                <c:pt idx="0">
                  <c:v>2145</c:v>
                </c:pt>
                <c:pt idx="1">
                  <c:v>3055</c:v>
                </c:pt>
                <c:pt idx="2">
                  <c:v>2102</c:v>
                </c:pt>
                <c:pt idx="3">
                  <c:v>594</c:v>
                </c:pt>
                <c:pt idx="4">
                  <c:v>1257</c:v>
                </c:pt>
                <c:pt idx="5">
                  <c:v>1611</c:v>
                </c:pt>
                <c:pt idx="6">
                  <c:v>1856</c:v>
                </c:pt>
                <c:pt idx="7">
                  <c:v>1980</c:v>
                </c:pt>
                <c:pt idx="8">
                  <c:v>1575</c:v>
                </c:pt>
                <c:pt idx="9">
                  <c:v>1114</c:v>
                </c:pt>
                <c:pt idx="10">
                  <c:v>589</c:v>
                </c:pt>
                <c:pt idx="11">
                  <c:v>531</c:v>
                </c:pt>
                <c:pt idx="12">
                  <c:v>1433</c:v>
                </c:pt>
                <c:pt idx="13">
                  <c:v>3496</c:v>
                </c:pt>
                <c:pt idx="14">
                  <c:v>3254</c:v>
                </c:pt>
                <c:pt idx="15">
                  <c:v>2225</c:v>
                </c:pt>
                <c:pt idx="16">
                  <c:v>2201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4-4284-80A8-834379663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wykres_6!$AF$1:$BB$2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2020</c:v>
                  </c:pt>
                  <c:pt idx="12">
                    <c:v>2021</c:v>
                  </c:pt>
                </c:lvl>
              </c:multiLvlStrCache>
            </c:multiLvlStrRef>
          </c:cat>
          <c:val>
            <c:numRef>
              <c:f>wykres_6!$AF$5:$BB$5</c:f>
              <c:numCache>
                <c:formatCode>#,##0</c:formatCode>
                <c:ptCount val="17"/>
                <c:pt idx="0">
                  <c:v>16059</c:v>
                </c:pt>
                <c:pt idx="1">
                  <c:v>14693</c:v>
                </c:pt>
                <c:pt idx="2">
                  <c:v>12277</c:v>
                </c:pt>
                <c:pt idx="3">
                  <c:v>7983</c:v>
                </c:pt>
                <c:pt idx="4">
                  <c:v>11057</c:v>
                </c:pt>
                <c:pt idx="5">
                  <c:v>12516</c:v>
                </c:pt>
                <c:pt idx="6">
                  <c:v>12513</c:v>
                </c:pt>
                <c:pt idx="7">
                  <c:v>11754</c:v>
                </c:pt>
                <c:pt idx="8">
                  <c:v>14062</c:v>
                </c:pt>
                <c:pt idx="9">
                  <c:v>13009</c:v>
                </c:pt>
                <c:pt idx="10">
                  <c:v>13320</c:v>
                </c:pt>
                <c:pt idx="11">
                  <c:v>11016</c:v>
                </c:pt>
                <c:pt idx="12">
                  <c:v>13732</c:v>
                </c:pt>
                <c:pt idx="13">
                  <c:v>14151</c:v>
                </c:pt>
                <c:pt idx="14">
                  <c:v>15040</c:v>
                </c:pt>
                <c:pt idx="15">
                  <c:v>15041</c:v>
                </c:pt>
                <c:pt idx="16">
                  <c:v>14658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1C4-4284-80A8-834379663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7.6295779867794289E-2"/>
          <c:y val="0.87943913727202006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7894338728492278E-2"/>
          <c:y val="2.9704133698616141E-2"/>
          <c:w val="0.88088652546903856"/>
          <c:h val="0.364967335287468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14658</c:v>
                </c:pt>
                <c:pt idx="1">
                  <c:v>8783</c:v>
                </c:pt>
                <c:pt idx="2">
                  <c:v>5875</c:v>
                </c:pt>
                <c:pt idx="3">
                  <c:v>4123</c:v>
                </c:pt>
                <c:pt idx="4">
                  <c:v>3342</c:v>
                </c:pt>
                <c:pt idx="5">
                  <c:v>1365</c:v>
                </c:pt>
                <c:pt idx="6">
                  <c:v>1318</c:v>
                </c:pt>
                <c:pt idx="7">
                  <c:v>1029</c:v>
                </c:pt>
                <c:pt idx="8">
                  <c:v>983</c:v>
                </c:pt>
                <c:pt idx="9">
                  <c:v>937</c:v>
                </c:pt>
                <c:pt idx="10">
                  <c:v>721</c:v>
                </c:pt>
                <c:pt idx="11">
                  <c:v>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06-491B-82F9-9E3C0052E384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425</c:v>
                </c:pt>
                <c:pt idx="1">
                  <c:v>305</c:v>
                </c:pt>
                <c:pt idx="2">
                  <c:v>120</c:v>
                </c:pt>
                <c:pt idx="3">
                  <c:v>45</c:v>
                </c:pt>
                <c:pt idx="4">
                  <c:v>222</c:v>
                </c:pt>
                <c:pt idx="5">
                  <c:v>35</c:v>
                </c:pt>
                <c:pt idx="6">
                  <c:v>38</c:v>
                </c:pt>
                <c:pt idx="7">
                  <c:v>47</c:v>
                </c:pt>
                <c:pt idx="8">
                  <c:v>20</c:v>
                </c:pt>
                <c:pt idx="9">
                  <c:v>7</c:v>
                </c:pt>
                <c:pt idx="10">
                  <c:v>9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06-491B-82F9-9E3C0052E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7037037037037069E-3"/>
          <c:y val="0.84338450579640589"/>
          <c:w val="0.99066358024691348"/>
          <c:h val="0.156615494203594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79331</cx:pt>
          <cx:pt idx="1">38165</cx:pt>
          <cx:pt idx="2">33469</cx:pt>
          <cx:pt idx="3">22682</cx:pt>
          <cx:pt idx="4">15665</cx:pt>
          <cx:pt idx="5">6070</cx:pt>
          <cx:pt idx="6">779</cx:pt>
          <cx:pt idx="7">260</cx:pt>
        </cx:lvl>
      </cx:numDim>
    </cx:data>
    <cx:data id="1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wykres_5!$B$3:$I$3</cx:f>
        <cx:lvl ptCount="8" formatCode="0,0%">
          <cx:pt idx="0">0.6680336496762187</cx:pt>
          <cx:pt idx="1">0.32138135457630546</cx:pt>
          <cx:pt idx="2">0.28183709043139965</cx:pt>
          <cx:pt idx="3">0.19100149048866133</cx:pt>
          <cx:pt idx="4">0.13191245694845605</cx:pt>
          <cx:pt idx="5">0.051114498160046484</cx:pt>
          <cx:pt idx="6">0.0065598342778708752</cx:pt>
          <cx:pt idx="7">0.002189418372588482</cx:pt>
        </cx:lvl>
      </cx:numDim>
    </cx:data>
  </cx:chartData>
  <cx:chart>
    <cx:plotArea>
      <cx:plotAreaRegion>
        <cx:series layoutId="treemap" uniqueId="{A6DC8391-43B1-4E19-9673-D3508FB47A13}" formatIdx="0">
          <cx:tx>
            <cx:txData>
              <cx:f>wykres_5!$A$2</cx:f>
              <cx:v>118 753</cx:v>
            </cx:txData>
          </cx:tx>
          <cx:dataLabels pos="in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lang="pl-PL" sz="1200" b="1" i="0" u="none" strike="noStrike" kern="1200" baseline="0">
                    <a:solidFill>
                      <a:sysClr val="window" lastClr="FFFFFF"/>
                    </a:solidFill>
                    <a:latin typeface="Calibri" panose="020F0502020204030204"/>
                  </a:defRPr>
                </a:pPr>
                <a:endParaRPr lang="pl-PL" sz="1200" b="1"/>
              </a:p>
            </cx:txPr>
            <cx:visibility seriesName="0" categoryName="1" value="0"/>
            <cx:dataLabelHidden idx="6"/>
            <cx:dataLabelHidden idx="7"/>
          </cx:dataLabels>
          <cx:dataId val="0"/>
          <cx:layoutPr>
            <cx:parentLabelLayout val="overlapping"/>
          </cx:layoutPr>
        </cx:series>
        <cx:series layoutId="treemap" hidden="1" uniqueId="{5A1ED08B-F919-47B8-94A7-1329DC563032}" formatIdx="1">
          <cx:tx>
            <cx:txData>
              <cx:f>wykres_5!$A$3</cx:f>
              <cx:v/>
            </cx:txData>
          </cx:tx>
          <cx:dataLabels pos="inEnd">
            <cx:visibility seriesName="0" categoryName="1" value="0"/>
          </cx:dataLabels>
          <cx:dataId val="1"/>
          <cx:layoutPr>
            <cx:parentLabelLayout val="overlapping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3025325-F81A-474D-A319-7A35E164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MPacuski</cp:lastModifiedBy>
  <cp:revision>47</cp:revision>
  <dcterms:created xsi:type="dcterms:W3CDTF">2022-01-20T10:42:00Z</dcterms:created>
  <dcterms:modified xsi:type="dcterms:W3CDTF">2022-03-17T11:06:00Z</dcterms:modified>
</cp:coreProperties>
</file>