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6" w:rsidRDefault="00FD5BA6" w:rsidP="0005152B">
      <w:pPr>
        <w:spacing w:line="360" w:lineRule="auto"/>
        <w:jc w:val="center"/>
        <w:rPr>
          <w:b/>
        </w:rPr>
      </w:pPr>
    </w:p>
    <w:p w:rsidR="0035105F" w:rsidRDefault="00EB5A05" w:rsidP="0005152B">
      <w:pPr>
        <w:spacing w:line="360" w:lineRule="auto"/>
        <w:jc w:val="center"/>
        <w:rPr>
          <w:b/>
        </w:rPr>
      </w:pPr>
      <w:r w:rsidRPr="004F7649">
        <w:rPr>
          <w:b/>
        </w:rPr>
        <w:t>Innowacyjność, finanse, współpraca i rozwój</w:t>
      </w:r>
      <w:r w:rsidR="009F5CD5">
        <w:rPr>
          <w:b/>
        </w:rPr>
        <w:t>,</w:t>
      </w:r>
      <w:r w:rsidRPr="004F7649">
        <w:rPr>
          <w:b/>
        </w:rPr>
        <w:t xml:space="preserve"> </w:t>
      </w:r>
    </w:p>
    <w:p w:rsidR="00DB17CE" w:rsidRDefault="0035105F" w:rsidP="0005152B">
      <w:pPr>
        <w:spacing w:line="360" w:lineRule="auto"/>
        <w:jc w:val="center"/>
        <w:rPr>
          <w:b/>
        </w:rPr>
      </w:pPr>
      <w:r>
        <w:rPr>
          <w:b/>
        </w:rPr>
        <w:t>czyli 6.</w:t>
      </w:r>
      <w:r w:rsidR="009F5CD5">
        <w:rPr>
          <w:b/>
        </w:rPr>
        <w:t xml:space="preserve"> Forum Rozwoju Mazowsza</w:t>
      </w:r>
    </w:p>
    <w:p w:rsidR="0035105F" w:rsidRPr="0035105F" w:rsidRDefault="0035105F" w:rsidP="0005152B">
      <w:pPr>
        <w:spacing w:line="360" w:lineRule="auto"/>
        <w:jc w:val="center"/>
      </w:pPr>
      <w:r>
        <w:t>7-8 października 2015, PGE Narodowy, Warszawa</w:t>
      </w:r>
    </w:p>
    <w:p w:rsidR="00EB5A05" w:rsidRDefault="0005152B" w:rsidP="0005152B">
      <w:pPr>
        <w:tabs>
          <w:tab w:val="left" w:pos="3500"/>
        </w:tabs>
        <w:spacing w:line="360" w:lineRule="auto"/>
        <w:jc w:val="both"/>
      </w:pPr>
      <w:r>
        <w:tab/>
      </w:r>
    </w:p>
    <w:p w:rsidR="00E71A20" w:rsidRDefault="00E71A20" w:rsidP="00E71A20">
      <w:pPr>
        <w:spacing w:after="120" w:line="320" w:lineRule="exact"/>
        <w:jc w:val="both"/>
      </w:pPr>
      <w:r w:rsidRPr="004F7649">
        <w:rPr>
          <w:b/>
        </w:rPr>
        <w:t xml:space="preserve">Forum Rozwoju Mazowsza </w:t>
      </w:r>
      <w:r>
        <w:rPr>
          <w:b/>
        </w:rPr>
        <w:t>promuje</w:t>
      </w:r>
      <w:r w:rsidRPr="004F7649">
        <w:rPr>
          <w:b/>
        </w:rPr>
        <w:t xml:space="preserve"> </w:t>
      </w:r>
      <w:r>
        <w:rPr>
          <w:b/>
        </w:rPr>
        <w:t xml:space="preserve">innowacyjność i przedsiębiorczość oraz </w:t>
      </w:r>
      <w:r w:rsidRPr="004F7649">
        <w:rPr>
          <w:b/>
        </w:rPr>
        <w:t>fundusze europejskie</w:t>
      </w:r>
      <w:r>
        <w:rPr>
          <w:b/>
        </w:rPr>
        <w:t xml:space="preserve"> </w:t>
      </w:r>
      <w:r w:rsidRPr="004F7649">
        <w:rPr>
          <w:b/>
        </w:rPr>
        <w:t>w województwie mazowieckim. Tegoroczna edycja</w:t>
      </w:r>
      <w:r>
        <w:rPr>
          <w:b/>
        </w:rPr>
        <w:t xml:space="preserve"> </w:t>
      </w:r>
      <w:r w:rsidRPr="004F7649">
        <w:rPr>
          <w:b/>
        </w:rPr>
        <w:t xml:space="preserve">odbędzie się </w:t>
      </w:r>
      <w:r>
        <w:rPr>
          <w:b/>
        </w:rPr>
        <w:br/>
      </w:r>
      <w:r w:rsidRPr="004F7649">
        <w:rPr>
          <w:b/>
        </w:rPr>
        <w:t xml:space="preserve">7-8 października 2015 na </w:t>
      </w:r>
      <w:r>
        <w:rPr>
          <w:b/>
        </w:rPr>
        <w:t xml:space="preserve">stadionie PGE Narodowy w Warszawie. Zapraszamy </w:t>
      </w:r>
      <w:r>
        <w:rPr>
          <w:b/>
        </w:rPr>
        <w:br/>
        <w:t>do udziału w</w:t>
      </w:r>
      <w:r w:rsidRPr="004F7649">
        <w:rPr>
          <w:b/>
        </w:rPr>
        <w:t xml:space="preserve"> ponad 40 debat</w:t>
      </w:r>
      <w:r>
        <w:rPr>
          <w:b/>
        </w:rPr>
        <w:t>ach i prelekcjach</w:t>
      </w:r>
      <w:r w:rsidRPr="004F7649">
        <w:rPr>
          <w:b/>
        </w:rPr>
        <w:t xml:space="preserve">, </w:t>
      </w:r>
      <w:r w:rsidR="00F41077">
        <w:rPr>
          <w:b/>
        </w:rPr>
        <w:t>10</w:t>
      </w:r>
      <w:r w:rsidRPr="004F7649">
        <w:rPr>
          <w:b/>
        </w:rPr>
        <w:t xml:space="preserve"> stref</w:t>
      </w:r>
      <w:r>
        <w:rPr>
          <w:b/>
        </w:rPr>
        <w:t>ach</w:t>
      </w:r>
      <w:r w:rsidRPr="004F7649">
        <w:rPr>
          <w:b/>
        </w:rPr>
        <w:t xml:space="preserve"> tematycznych</w:t>
      </w:r>
      <w:r>
        <w:rPr>
          <w:b/>
        </w:rPr>
        <w:t xml:space="preserve"> oraz licznych warsztatach i</w:t>
      </w:r>
      <w:r w:rsidRPr="004F7649">
        <w:rPr>
          <w:b/>
        </w:rPr>
        <w:t xml:space="preserve"> spotkania</w:t>
      </w:r>
      <w:r>
        <w:rPr>
          <w:b/>
        </w:rPr>
        <w:t>ch</w:t>
      </w:r>
      <w:r w:rsidRPr="004F7649">
        <w:rPr>
          <w:b/>
        </w:rPr>
        <w:t xml:space="preserve"> networkingow</w:t>
      </w:r>
      <w:r>
        <w:rPr>
          <w:b/>
        </w:rPr>
        <w:t>ych</w:t>
      </w:r>
      <w:r>
        <w:t xml:space="preserve">. </w:t>
      </w:r>
    </w:p>
    <w:p w:rsidR="00E71A20" w:rsidRDefault="00E71A20" w:rsidP="00E71A20">
      <w:pPr>
        <w:spacing w:after="120" w:line="320" w:lineRule="exact"/>
        <w:jc w:val="both"/>
      </w:pPr>
      <w:r>
        <w:t>Forum Rozwoju Mazowsza to wydarzenie</w:t>
      </w:r>
      <w:r w:rsidRPr="000932C6">
        <w:t xml:space="preserve"> łączące przedstawicieli i ekspertów z różnych środowisk: nauki, biznesu, władz lokalnych, organizacj</w:t>
      </w:r>
      <w:r>
        <w:t>i pozarządowych.</w:t>
      </w:r>
      <w:r w:rsidRPr="000932C6">
        <w:t xml:space="preserve"> </w:t>
      </w:r>
      <w:r>
        <w:t>Daje</w:t>
      </w:r>
      <w:r w:rsidRPr="000932C6">
        <w:t xml:space="preserve"> </w:t>
      </w:r>
      <w:r>
        <w:t xml:space="preserve">ono </w:t>
      </w:r>
      <w:r w:rsidRPr="000932C6">
        <w:t>pole do wspólnego dialogu i kreowania innowacji w zakresie kluczowych wyzwań dla rozwoju regionu.</w:t>
      </w:r>
    </w:p>
    <w:p w:rsidR="00E71A20" w:rsidRDefault="00E71A20" w:rsidP="00E71A20">
      <w:pPr>
        <w:spacing w:after="120" w:line="320" w:lineRule="exact"/>
        <w:jc w:val="both"/>
      </w:pPr>
      <w:r>
        <w:t>Forum stanowi część kampanii</w:t>
      </w:r>
      <w:r w:rsidRPr="00C16082">
        <w:t xml:space="preserve"> prowadzonej przez województwo mazowieckie w ramach nowego rozdania środków unijnych</w:t>
      </w:r>
      <w:r>
        <w:t xml:space="preserve">. - </w:t>
      </w:r>
      <w:r w:rsidRPr="003F1010">
        <w:t>Mazowiecka Jednostka Wdrażania Programów Unijnych tylko do końca 2015 r. uruchomi 21 naborów w programie RPO WM 2014-2020, dysponując tym samym ok. 900 mln zł</w:t>
      </w:r>
      <w:r>
        <w:t xml:space="preserve">. Zagadnienia poruszane na Forum, punkty informacyjne oraz prowadzone przez specjalistów warsztaty pozwolą potencjalnym beneficjentom zapoznać się z warunkami tworzenia skutecznych wniosków o dofinansowanie oraz zasadami ich przyznawania – zauważa Mariusz Frankowski, dyrektor Mazowieckiej Jednostki Wdrażania Programów Unijnych, organizator Forum. </w:t>
      </w:r>
    </w:p>
    <w:p w:rsidR="00E71A20" w:rsidRDefault="00E71A20" w:rsidP="00E71A20">
      <w:pPr>
        <w:spacing w:after="120" w:line="320" w:lineRule="exact"/>
        <w:jc w:val="both"/>
      </w:pPr>
      <w:r>
        <w:t xml:space="preserve">Goście Forum zostaną </w:t>
      </w:r>
      <w:r w:rsidR="00F41077">
        <w:t>zaproszeni do uczestniczenia w 10</w:t>
      </w:r>
      <w:r>
        <w:t xml:space="preserve"> strefach tematycznych dedykowanych województwu mazowieckiemu, innowacyjnym kampusom, smart city, R&amp;D i clusteringowi, innowacjom społecznym, dobrym praktykom UE, startupom, finansowaniu innowacji oraz designowi i wzornictwu. </w:t>
      </w:r>
      <w:r w:rsidRPr="00FD5BA6">
        <w:t>Będą one miejscem licznych spotkań, warsztatów oraz networkingu dla uczestników.</w:t>
      </w:r>
      <w:r>
        <w:t xml:space="preserve"> Zaprezentowane zostaną także najciekawsze inicjatywy firm i instytucji, będących liderami w danych obszarach tematycznych. </w:t>
      </w:r>
    </w:p>
    <w:p w:rsidR="00E71A20" w:rsidRDefault="00E71A20" w:rsidP="00E71A20">
      <w:pPr>
        <w:spacing w:after="120" w:line="320" w:lineRule="exact"/>
        <w:jc w:val="both"/>
      </w:pPr>
      <w:r>
        <w:t xml:space="preserve">Podczas kilkudziesięciu debat i prelekcji eksperci z kraju i zagranicy przedstawią najlepsze praktyki oraz podejmą otwarty dialog na temat kluczowych dla rozwoju regionu zagadnień </w:t>
      </w:r>
      <w:r>
        <w:br/>
        <w:t xml:space="preserve">i wyzwań w kontekście nowej perspektywy unijnej na lata 2014-2020. </w:t>
      </w:r>
    </w:p>
    <w:p w:rsidR="00E71A20" w:rsidRDefault="00E71A20" w:rsidP="00E71A20">
      <w:pPr>
        <w:spacing w:after="120" w:line="320" w:lineRule="exact"/>
        <w:jc w:val="both"/>
      </w:pPr>
      <w:r>
        <w:t xml:space="preserve">- </w:t>
      </w:r>
      <w:r w:rsidRPr="00C127CB">
        <w:t>Zależy nam, żeby inwestycje realizowa</w:t>
      </w:r>
      <w:r>
        <w:t>ne przez Politechnikę Warszawską zaowocowały w </w:t>
      </w:r>
      <w:r w:rsidRPr="00C127CB">
        <w:t xml:space="preserve">przyszłości wysokim wzrostem innowacyjności. Dlatego podczas Forum chcemy rozpocząć debatę na temat roli jaką powinny odgrywać uczelnie w tworzeniu trwałych ekosystemów </w:t>
      </w:r>
      <w:r>
        <w:t>innowacji w regionie</w:t>
      </w:r>
      <w:r w:rsidRPr="00C127CB">
        <w:t xml:space="preserve"> – mówi prof. dr hab. inż. Jan Szmidt, Rektor Politechniki Warszawskiej, będącej Partnerem Naukowym Forum. </w:t>
      </w:r>
    </w:p>
    <w:p w:rsidR="00E71A20" w:rsidRDefault="00E71A20" w:rsidP="00E71A20">
      <w:pPr>
        <w:spacing w:after="120" w:line="320" w:lineRule="exact"/>
        <w:jc w:val="both"/>
      </w:pPr>
      <w:r>
        <w:lastRenderedPageBreak/>
        <w:t>- Mazowsze już dziś spełnia wszystkie kryteria przyszłego lidera innowacji: największy w kraju rynek biznesu, najlepsze uczelnie, kreatywni studenci, świetne laboratoria i samorząd zdeterminowany by inwestować w śmiałe, innowacyjne rozwiązania. To, czego potrzebujemy, to stworzenia kompleksowych funkcji, które pozwolą najlepiej wykorzystać posiadane zasoby, tworząc trwałe powiązania między światem nauki, biznesem i samorządem – komentuje Łukasz Madej, Prezes fundacji Kreatywne Mazowsze, będącej partnerem strategicznym Forum.</w:t>
      </w:r>
    </w:p>
    <w:p w:rsidR="00E71A20" w:rsidRDefault="00E71A20" w:rsidP="00E71A20">
      <w:pPr>
        <w:spacing w:after="120" w:line="320" w:lineRule="exact"/>
        <w:jc w:val="both"/>
      </w:pPr>
      <w:r>
        <w:t xml:space="preserve">Otwarta formuła wydarzenia sprzyja nawiązywaniu nowych kontaktów oraz tworzeniu trwałych partnerstw.  Goście Forum otrzymają także wiedzę i narzędzia potrzebne przy realizacji innowacyjnych projektów. - Motywem przewodnim będą zagadnienia przedsiębiorczości oraz komercjalizacji wyników pracy naukowej. Poprzez warsztaty i wiele różnorodnych aktywności postaramy się przenieść na rodzimy grunt najlepsze zagraniczne praktyki, sprawdzone rozwiązania a także zachęcić do poszukiwania inspiracji  i nowych ścieżek rozwoju – opowiada Magdalena Jackowska-Rejman, Prezes </w:t>
      </w:r>
      <w:r w:rsidR="00F41077">
        <w:t xml:space="preserve">firmy </w:t>
      </w:r>
      <w:r>
        <w:t xml:space="preserve">techBrainers, </w:t>
      </w:r>
      <w:r w:rsidR="007D6288">
        <w:t>będącej partnerem p</w:t>
      </w:r>
      <w:r>
        <w:t>rogramow</w:t>
      </w:r>
      <w:r w:rsidR="007D6288">
        <w:t>ym</w:t>
      </w:r>
      <w:r>
        <w:t xml:space="preserve"> Forum.</w:t>
      </w:r>
    </w:p>
    <w:p w:rsidR="00E71A20" w:rsidRDefault="00E71A20" w:rsidP="00E71A20">
      <w:pPr>
        <w:spacing w:after="120" w:line="320" w:lineRule="exact"/>
        <w:jc w:val="both"/>
      </w:pPr>
      <w:r>
        <w:t xml:space="preserve">6. edycja Forum Rozwoju Mazowsza organizowana jest przez Mazowiecką Jednostkę Wdrażania Programów Unijnych, a w przygotowanie ciekawego i inspirującego programu włączyło się kilkudziesięciu partnerów.  Wybitni goście – specjaliści oraz pasjonaci w swoich dziedzinach, szeroka tematyka oraz liczne debaty, prelekcje, prezentacje i warsztaty sprawiają, że Forum plasuje się na liście najważniejszych wydarzeń promujących innowacyjność i przedsiębiorczość na Mazowszu, zwłaszcza w kontekście możliwości wykorzystania funduszy unijnych w tym obszarze. Tym samym stwarza ono okazję nie tylko do poszerzenia wiedzy i  nawiązania wartościowych kontaktów, ale także do współtworzenia platformy dialogu na temat kierunków rozwoju województwa mazowieckiego. </w:t>
      </w:r>
    </w:p>
    <w:p w:rsidR="00E71A20" w:rsidRDefault="00E71A20" w:rsidP="00E71A20">
      <w:pPr>
        <w:spacing w:after="120" w:line="320" w:lineRule="exact"/>
        <w:jc w:val="both"/>
      </w:pPr>
      <w:r>
        <w:t xml:space="preserve">Udział w wydarzeniu jest bezpłatny. Konieczna jest wcześniejsza rejestracja na </w:t>
      </w:r>
      <w:hyperlink r:id="rId6" w:history="1">
        <w:r w:rsidRPr="001B7397">
          <w:rPr>
            <w:rStyle w:val="Hipercze"/>
          </w:rPr>
          <w:t>www.forumrozwojumazowsza.eu/rejestracja/</w:t>
        </w:r>
      </w:hyperlink>
    </w:p>
    <w:p w:rsidR="005F4968" w:rsidRDefault="00E71A20" w:rsidP="00E71A20">
      <w:pPr>
        <w:spacing w:after="120" w:line="320" w:lineRule="exact"/>
        <w:jc w:val="both"/>
      </w:pPr>
      <w:r>
        <w:t xml:space="preserve">Więcej informacji o Forum </w:t>
      </w:r>
      <w:hyperlink r:id="rId7" w:history="1">
        <w:r w:rsidRPr="001B7397">
          <w:rPr>
            <w:rStyle w:val="Hipercze"/>
          </w:rPr>
          <w:t>www.forumrozwojumazowsza.eu</w:t>
        </w:r>
      </w:hyperlink>
      <w:r w:rsidR="0005152B">
        <w:t xml:space="preserve"> </w:t>
      </w:r>
    </w:p>
    <w:p w:rsidR="0078710A" w:rsidRDefault="00EB45E7" w:rsidP="00FD5BA6">
      <w:pPr>
        <w:spacing w:after="120" w:line="320" w:lineRule="exact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229235</wp:posOffset>
            </wp:positionV>
            <wp:extent cx="5401945" cy="2491105"/>
            <wp:effectExtent l="19050" t="0" r="8255" b="0"/>
            <wp:wrapNone/>
            <wp:docPr id="4" name="Obraz 2" descr="partnerzy_6F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nerzy_6F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213" b="12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49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10A" w:rsidRDefault="0078710A" w:rsidP="00FD5BA6">
      <w:pPr>
        <w:spacing w:after="120" w:line="320" w:lineRule="exact"/>
        <w:jc w:val="both"/>
      </w:pPr>
    </w:p>
    <w:p w:rsidR="0078710A" w:rsidRDefault="0078710A" w:rsidP="00FD5BA6">
      <w:pPr>
        <w:spacing w:after="120" w:line="320" w:lineRule="exact"/>
        <w:jc w:val="both"/>
      </w:pPr>
    </w:p>
    <w:p w:rsidR="0078710A" w:rsidRDefault="0078710A" w:rsidP="00FD5BA6">
      <w:pPr>
        <w:spacing w:after="120" w:line="320" w:lineRule="exact"/>
        <w:jc w:val="both"/>
      </w:pPr>
    </w:p>
    <w:p w:rsidR="0078710A" w:rsidRPr="005F4968" w:rsidRDefault="0078710A" w:rsidP="00FD5BA6">
      <w:pPr>
        <w:spacing w:after="120" w:line="320" w:lineRule="exact"/>
        <w:jc w:val="both"/>
      </w:pPr>
    </w:p>
    <w:sectPr w:rsidR="0078710A" w:rsidRPr="005F4968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6FF" w:rsidRDefault="007506FF">
      <w:r>
        <w:separator/>
      </w:r>
    </w:p>
  </w:endnote>
  <w:endnote w:type="continuationSeparator" w:id="0">
    <w:p w:rsidR="007506FF" w:rsidRDefault="0075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49" w:rsidRDefault="004F7649" w:rsidP="00005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7649" w:rsidRDefault="004F7649" w:rsidP="004F76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49" w:rsidRPr="00054F19" w:rsidRDefault="004F7649" w:rsidP="00005862">
    <w:pPr>
      <w:pStyle w:val="Stopka"/>
      <w:framePr w:wrap="around" w:vAnchor="text" w:hAnchor="margin" w:xAlign="right" w:y="1"/>
      <w:rPr>
        <w:rStyle w:val="Numerstrony"/>
        <w:rFonts w:ascii="Calibri Light" w:hAnsi="Calibri Light"/>
      </w:rPr>
    </w:pPr>
    <w:r w:rsidRPr="00054F19">
      <w:rPr>
        <w:rStyle w:val="Numerstrony"/>
        <w:rFonts w:ascii="Calibri Light" w:hAnsi="Calibri Light"/>
      </w:rPr>
      <w:fldChar w:fldCharType="begin"/>
    </w:r>
    <w:r w:rsidRPr="00054F19">
      <w:rPr>
        <w:rStyle w:val="Numerstrony"/>
        <w:rFonts w:ascii="Calibri Light" w:hAnsi="Calibri Light"/>
      </w:rPr>
      <w:instrText xml:space="preserve">PAGE  </w:instrText>
    </w:r>
    <w:r w:rsidRPr="00054F19">
      <w:rPr>
        <w:rStyle w:val="Numerstrony"/>
        <w:rFonts w:ascii="Calibri Light" w:hAnsi="Calibri Light"/>
      </w:rPr>
      <w:fldChar w:fldCharType="separate"/>
    </w:r>
    <w:r w:rsidR="00EB45E7">
      <w:rPr>
        <w:rStyle w:val="Numerstrony"/>
        <w:rFonts w:ascii="Calibri Light" w:hAnsi="Calibri Light"/>
        <w:noProof/>
      </w:rPr>
      <w:t>1</w:t>
    </w:r>
    <w:r w:rsidRPr="00054F19">
      <w:rPr>
        <w:rStyle w:val="Numerstrony"/>
        <w:rFonts w:ascii="Calibri Light" w:hAnsi="Calibri Light"/>
      </w:rPr>
      <w:fldChar w:fldCharType="end"/>
    </w:r>
  </w:p>
  <w:p w:rsidR="004F7649" w:rsidRPr="00054F19" w:rsidRDefault="00EB45E7" w:rsidP="0078710A">
    <w:pPr>
      <w:pStyle w:val="Stopka"/>
      <w:tabs>
        <w:tab w:val="clear" w:pos="4536"/>
        <w:tab w:val="clear" w:pos="9072"/>
        <w:tab w:val="left" w:pos="7160"/>
      </w:tabs>
      <w:rPr>
        <w:rFonts w:ascii="Calibri Light" w:hAnsi="Calibri Light"/>
      </w:rPr>
    </w:pPr>
    <w:r>
      <w:rPr>
        <w:rFonts w:ascii="Calibri Light" w:hAnsi="Calibri Light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8978900</wp:posOffset>
          </wp:positionV>
          <wp:extent cx="7922895" cy="1582420"/>
          <wp:effectExtent l="19050" t="0" r="190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5880"/>
                  <a:stretch>
                    <a:fillRect/>
                  </a:stretch>
                </pic:blipFill>
                <pic:spPr bwMode="auto">
                  <a:xfrm>
                    <a:off x="0" y="0"/>
                    <a:ext cx="7922895" cy="1582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6FF" w:rsidRDefault="007506FF">
      <w:r>
        <w:separator/>
      </w:r>
    </w:p>
  </w:footnote>
  <w:footnote w:type="continuationSeparator" w:id="0">
    <w:p w:rsidR="007506FF" w:rsidRDefault="00750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2B" w:rsidRDefault="00EB45E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-363855</wp:posOffset>
          </wp:positionH>
          <wp:positionV relativeFrom="margin">
            <wp:posOffset>-1170305</wp:posOffset>
          </wp:positionV>
          <wp:extent cx="2197100" cy="641350"/>
          <wp:effectExtent l="1905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34" r="70985" b="93478"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3899535</wp:posOffset>
          </wp:positionH>
          <wp:positionV relativeFrom="margin">
            <wp:posOffset>-1419225</wp:posOffset>
          </wp:positionV>
          <wp:extent cx="2020570" cy="890270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8916" b="87193"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152B" w:rsidRDefault="0005152B">
    <w:pPr>
      <w:pStyle w:val="Nagwek"/>
    </w:pPr>
  </w:p>
  <w:p w:rsidR="0067355D" w:rsidRPr="003E78E0" w:rsidRDefault="0067355D" w:rsidP="0067355D">
    <w:pPr>
      <w:pStyle w:val="Nagwek"/>
      <w:jc w:val="right"/>
      <w:rPr>
        <w:rFonts w:ascii="Calibri Light" w:hAnsi="Calibri Light"/>
        <w:lang w:val="pl-PL"/>
      </w:rPr>
    </w:pPr>
  </w:p>
  <w:p w:rsidR="0005152B" w:rsidRPr="003E78E0" w:rsidRDefault="007B6171" w:rsidP="0067355D">
    <w:pPr>
      <w:pStyle w:val="Nagwek"/>
      <w:jc w:val="right"/>
      <w:rPr>
        <w:rFonts w:ascii="Calibri Light" w:hAnsi="Calibri Light"/>
        <w:lang w:val="pl-PL"/>
      </w:rPr>
    </w:pPr>
    <w:r w:rsidRPr="003E78E0">
      <w:rPr>
        <w:rFonts w:ascii="Calibri Light" w:hAnsi="Calibri Light"/>
        <w:lang w:val="pl-PL"/>
      </w:rPr>
      <w:t>INFORMACJA PRASOWA, 28.09.2015</w:t>
    </w:r>
  </w:p>
  <w:p w:rsidR="007B6171" w:rsidRPr="003E78E0" w:rsidRDefault="007B6171">
    <w:pPr>
      <w:pStyle w:val="Nagwek"/>
      <w:rPr>
        <w:rFonts w:ascii="Calibri Light" w:hAnsi="Calibri Light"/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5A05"/>
    <w:rsid w:val="00003F0F"/>
    <w:rsid w:val="00005862"/>
    <w:rsid w:val="00036E26"/>
    <w:rsid w:val="0005152B"/>
    <w:rsid w:val="00054F19"/>
    <w:rsid w:val="000559F0"/>
    <w:rsid w:val="00070EB7"/>
    <w:rsid w:val="00071255"/>
    <w:rsid w:val="000932C6"/>
    <w:rsid w:val="000B4DDE"/>
    <w:rsid w:val="001460FC"/>
    <w:rsid w:val="00151FBF"/>
    <w:rsid w:val="00176868"/>
    <w:rsid w:val="001A2926"/>
    <w:rsid w:val="001F27E7"/>
    <w:rsid w:val="00203852"/>
    <w:rsid w:val="002A6BC1"/>
    <w:rsid w:val="002E0288"/>
    <w:rsid w:val="0035105F"/>
    <w:rsid w:val="00355B1D"/>
    <w:rsid w:val="003909EB"/>
    <w:rsid w:val="003B05E5"/>
    <w:rsid w:val="003B6E13"/>
    <w:rsid w:val="003E452A"/>
    <w:rsid w:val="003E5BB9"/>
    <w:rsid w:val="003E78E0"/>
    <w:rsid w:val="003F1010"/>
    <w:rsid w:val="00426D7A"/>
    <w:rsid w:val="00480715"/>
    <w:rsid w:val="00481E22"/>
    <w:rsid w:val="004A4842"/>
    <w:rsid w:val="004C564D"/>
    <w:rsid w:val="004F7649"/>
    <w:rsid w:val="0052760B"/>
    <w:rsid w:val="00556C73"/>
    <w:rsid w:val="00566D45"/>
    <w:rsid w:val="0058481A"/>
    <w:rsid w:val="005F4968"/>
    <w:rsid w:val="005F54C0"/>
    <w:rsid w:val="00620B1B"/>
    <w:rsid w:val="00637A4C"/>
    <w:rsid w:val="0067355D"/>
    <w:rsid w:val="00674B19"/>
    <w:rsid w:val="0067779E"/>
    <w:rsid w:val="006A7F7B"/>
    <w:rsid w:val="006D1EA6"/>
    <w:rsid w:val="00734413"/>
    <w:rsid w:val="007506FF"/>
    <w:rsid w:val="0078710A"/>
    <w:rsid w:val="00795AA8"/>
    <w:rsid w:val="007B516D"/>
    <w:rsid w:val="007B6171"/>
    <w:rsid w:val="007D6288"/>
    <w:rsid w:val="00920601"/>
    <w:rsid w:val="009514A8"/>
    <w:rsid w:val="009526E4"/>
    <w:rsid w:val="0098557B"/>
    <w:rsid w:val="009E0654"/>
    <w:rsid w:val="009F5CD5"/>
    <w:rsid w:val="00A226CD"/>
    <w:rsid w:val="00A34DDB"/>
    <w:rsid w:val="00A64B5D"/>
    <w:rsid w:val="00B01047"/>
    <w:rsid w:val="00B169F5"/>
    <w:rsid w:val="00BA0D82"/>
    <w:rsid w:val="00BA293D"/>
    <w:rsid w:val="00BF38DB"/>
    <w:rsid w:val="00C00A2F"/>
    <w:rsid w:val="00C16082"/>
    <w:rsid w:val="00C86C3C"/>
    <w:rsid w:val="00CA17B1"/>
    <w:rsid w:val="00CC5033"/>
    <w:rsid w:val="00D2137A"/>
    <w:rsid w:val="00D4271A"/>
    <w:rsid w:val="00D77CD2"/>
    <w:rsid w:val="00D82DB1"/>
    <w:rsid w:val="00DB17CE"/>
    <w:rsid w:val="00DC3934"/>
    <w:rsid w:val="00DD43F0"/>
    <w:rsid w:val="00DD4E6D"/>
    <w:rsid w:val="00DE247A"/>
    <w:rsid w:val="00DF75D3"/>
    <w:rsid w:val="00E57EF6"/>
    <w:rsid w:val="00E71A20"/>
    <w:rsid w:val="00E87500"/>
    <w:rsid w:val="00EB45E7"/>
    <w:rsid w:val="00EB5A05"/>
    <w:rsid w:val="00F41077"/>
    <w:rsid w:val="00F87D30"/>
    <w:rsid w:val="00FD526F"/>
    <w:rsid w:val="00FD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5F4968"/>
    <w:rPr>
      <w:color w:val="0000FF"/>
      <w:u w:val="single"/>
    </w:rPr>
  </w:style>
  <w:style w:type="paragraph" w:styleId="Stopka">
    <w:name w:val="footer"/>
    <w:basedOn w:val="Normalny"/>
    <w:rsid w:val="004F76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7649"/>
  </w:style>
  <w:style w:type="paragraph" w:styleId="Nagwek">
    <w:name w:val="header"/>
    <w:basedOn w:val="Normalny"/>
    <w:link w:val="NagwekZnak"/>
    <w:rsid w:val="0005152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0515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orumrozwojumazowsza.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umrozwojumazowsza.eu/rejestracja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Innowacyjność, finanse, współpraca i rozwój czyli szósta edycja Forum Rozwoju Mazowsza</vt:lpstr>
    </vt:vector>
  </TitlesOfParts>
  <Company/>
  <LinksUpToDate>false</LinksUpToDate>
  <CharactersWithSpaces>4671</CharactersWithSpaces>
  <SharedDoc>false</SharedDoc>
  <HLinks>
    <vt:vector size="12" baseType="variant">
      <vt:variant>
        <vt:i4>6357025</vt:i4>
      </vt:variant>
      <vt:variant>
        <vt:i4>3</vt:i4>
      </vt:variant>
      <vt:variant>
        <vt:i4>0</vt:i4>
      </vt:variant>
      <vt:variant>
        <vt:i4>5</vt:i4>
      </vt:variant>
      <vt:variant>
        <vt:lpwstr>http://www.forumrozwojumazowsza.eu/</vt:lpwstr>
      </vt:variant>
      <vt:variant>
        <vt:lpwstr/>
      </vt:variant>
      <vt:variant>
        <vt:i4>7995505</vt:i4>
      </vt:variant>
      <vt:variant>
        <vt:i4>0</vt:i4>
      </vt:variant>
      <vt:variant>
        <vt:i4>0</vt:i4>
      </vt:variant>
      <vt:variant>
        <vt:i4>5</vt:i4>
      </vt:variant>
      <vt:variant>
        <vt:lpwstr>http://www.forumrozwojumazowsza.eu/rejestracja/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Innowacyjność, finanse, współpraca i rozwój czyli szósta edycja Forum Rozwoju Mazowsza</dc:title>
  <dc:subject/>
  <dc:creator>ANIA</dc:creator>
  <cp:keywords/>
  <cp:lastModifiedBy>Mkur</cp:lastModifiedBy>
  <cp:revision>2</cp:revision>
  <dcterms:created xsi:type="dcterms:W3CDTF">2015-10-05T07:02:00Z</dcterms:created>
  <dcterms:modified xsi:type="dcterms:W3CDTF">2015-10-05T07:02:00Z</dcterms:modified>
</cp:coreProperties>
</file>