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01ED543A" w:rsidR="00AA24A5" w:rsidRPr="008A2FE9" w:rsidRDefault="00DB28A4" w:rsidP="001C14D1">
      <w:pPr>
        <w:pStyle w:val="Podtytu"/>
        <w:spacing w:after="120" w:line="360" w:lineRule="auto"/>
        <w:rPr>
          <w:b w:val="0"/>
        </w:rPr>
      </w:pPr>
      <w:r>
        <w:rPr>
          <w:b w:val="0"/>
        </w:rPr>
        <w:t>Czerwiec</w:t>
      </w:r>
      <w:r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26832946" w:rsidR="00AA24A5" w:rsidRDefault="00AA24A5" w:rsidP="001C14D1">
      <w:pPr>
        <w:spacing w:after="120" w:line="360" w:lineRule="auto"/>
      </w:pPr>
      <w:r>
        <w:t xml:space="preserve">W </w:t>
      </w:r>
      <w:r w:rsidR="00DB28A4">
        <w:t>czerwcu</w:t>
      </w:r>
      <w:r>
        <w:t xml:space="preserve"> w urzędach pracy zarejestrowanych było </w:t>
      </w:r>
      <w:r w:rsidR="00DB28A4" w:rsidRPr="00DB28A4">
        <w:t>121</w:t>
      </w:r>
      <w:r w:rsidR="00DB28A4">
        <w:t> </w:t>
      </w:r>
      <w:r w:rsidR="00DB28A4" w:rsidRPr="00DB28A4">
        <w:t>733</w:t>
      </w:r>
      <w:r w:rsidR="00DB28A4">
        <w:t xml:space="preserve"> </w:t>
      </w:r>
      <w:r w:rsidR="00FC0FDA">
        <w:t>oso</w:t>
      </w:r>
      <w:r>
        <w:t>b</w:t>
      </w:r>
      <w:r w:rsidR="00FC0FDA">
        <w:t>y</w:t>
      </w:r>
      <w:r>
        <w:t xml:space="preserve"> bezrobotn</w:t>
      </w:r>
      <w:r w:rsidR="0018691B">
        <w:t>e</w:t>
      </w:r>
      <w:r>
        <w:t xml:space="preserve">, to jest </w:t>
      </w:r>
      <w:r w:rsidR="00DB28A4">
        <w:t xml:space="preserve">o </w:t>
      </w:r>
      <w:r w:rsidR="00DB28A4" w:rsidRPr="00DB28A4">
        <w:t>3</w:t>
      </w:r>
      <w:r w:rsidR="00FC0FDA">
        <w:t> </w:t>
      </w:r>
      <w:r w:rsidR="00DB28A4" w:rsidRPr="00DB28A4">
        <w:t>547</w:t>
      </w:r>
      <w:r w:rsidR="00FC0FDA">
        <w:t xml:space="preserve"> </w:t>
      </w:r>
      <w:r>
        <w:t xml:space="preserve">osób </w:t>
      </w:r>
      <w:r w:rsidR="00397361">
        <w:t>mniej</w:t>
      </w:r>
      <w:r>
        <w:t xml:space="preserve"> niż w poprzednim miesiącu oraz o </w:t>
      </w:r>
      <w:r w:rsidR="00DB28A4" w:rsidRPr="00DB28A4">
        <w:t>19</w:t>
      </w:r>
      <w:r w:rsidR="00FC0FDA">
        <w:t> </w:t>
      </w:r>
      <w:r w:rsidR="00DB28A4" w:rsidRPr="00DB28A4">
        <w:t>634</w:t>
      </w:r>
      <w:r w:rsidR="00FC0FDA">
        <w:t xml:space="preserve"> oso</w:t>
      </w:r>
      <w:r>
        <w:t>b</w:t>
      </w:r>
      <w:r w:rsidR="00FC0FDA">
        <w:t>y</w:t>
      </w:r>
      <w:r>
        <w:t xml:space="preserve"> mniej niż w </w:t>
      </w:r>
      <w:r w:rsidR="00DB28A4" w:rsidRPr="00DB28A4">
        <w:t xml:space="preserve">czerwcu </w:t>
      </w:r>
      <w:r>
        <w:t>2</w:t>
      </w:r>
      <w:r w:rsidR="00DB28A4">
        <w:t>021 roku. Kobiety stanowiły 51,7</w:t>
      </w:r>
      <w:r>
        <w:t>% osób bezrobotnych.</w:t>
      </w:r>
    </w:p>
    <w:p w14:paraId="7387054D" w14:textId="5F7C5211" w:rsidR="00AA24A5" w:rsidRDefault="00AA24A5" w:rsidP="001C14D1">
      <w:pPr>
        <w:spacing w:after="120" w:line="360" w:lineRule="auto"/>
      </w:pPr>
      <w:r>
        <w:t xml:space="preserve">Największa liczba bezrobotnych wystąpiła w miastach: Warszawa – </w:t>
      </w:r>
      <w:r w:rsidR="00DB28A4" w:rsidRPr="00DB28A4">
        <w:t xml:space="preserve">23 666 </w:t>
      </w:r>
      <w:r w:rsidR="00430639">
        <w:t>osó</w:t>
      </w:r>
      <w:r w:rsidR="00930975">
        <w:t>b</w:t>
      </w:r>
      <w:r>
        <w:t xml:space="preserve">, Radom – </w:t>
      </w:r>
      <w:r w:rsidR="00DB28A4" w:rsidRPr="00DB28A4">
        <w:t xml:space="preserve">8 336 </w:t>
      </w:r>
      <w:r>
        <w:t>osób i</w:t>
      </w:r>
      <w:r w:rsidR="009C5AB0">
        <w:t> </w:t>
      </w:r>
      <w:r>
        <w:t xml:space="preserve">Płock – </w:t>
      </w:r>
      <w:r w:rsidR="00DB28A4" w:rsidRPr="00DB28A4">
        <w:t xml:space="preserve">3 730 </w:t>
      </w:r>
      <w:r w:rsidR="00930975">
        <w:t>os</w:t>
      </w:r>
      <w:r w:rsidR="00430639">
        <w:t>ób</w:t>
      </w:r>
      <w:r>
        <w:t xml:space="preserve"> oraz w powiatach: radomskim – </w:t>
      </w:r>
      <w:r w:rsidR="00DB28A4" w:rsidRPr="00DB28A4">
        <w:t xml:space="preserve">7 554 </w:t>
      </w:r>
      <w:r w:rsidR="00FC0FDA">
        <w:t>oso</w:t>
      </w:r>
      <w:r w:rsidR="00930975">
        <w:t>b</w:t>
      </w:r>
      <w:r w:rsidR="00FC0FDA">
        <w:t>y</w:t>
      </w:r>
      <w:r w:rsidR="00361AEF">
        <w:t>,</w:t>
      </w:r>
      <w:r>
        <w:t xml:space="preserve"> wołomińskim – </w:t>
      </w:r>
      <w:r w:rsidR="00FC0FDA" w:rsidRPr="00FC0FDA">
        <w:t xml:space="preserve">6 082 </w:t>
      </w:r>
      <w:r>
        <w:t>os</w:t>
      </w:r>
      <w:r w:rsidR="00FC0FDA">
        <w:t>o</w:t>
      </w:r>
      <w:r w:rsidR="008A05B9">
        <w:t>b</w:t>
      </w:r>
      <w:r w:rsidR="00FC0FDA">
        <w:t>y</w:t>
      </w:r>
      <w:r>
        <w:t xml:space="preserve"> i </w:t>
      </w:r>
      <w:r w:rsidR="008A05B9" w:rsidRPr="008A05B9">
        <w:t>garwoliński</w:t>
      </w:r>
      <w:r w:rsidR="004E497D">
        <w:t xml:space="preserve">m </w:t>
      </w:r>
      <w:r>
        <w:t xml:space="preserve">– </w:t>
      </w:r>
      <w:r w:rsidR="00FC0FDA" w:rsidRPr="00FC0FDA">
        <w:t xml:space="preserve">3 668 </w:t>
      </w:r>
      <w:r w:rsidR="00214A0B">
        <w:t>osób</w:t>
      </w:r>
      <w:r>
        <w:t>.</w:t>
      </w:r>
      <w:r w:rsidR="00E76F50">
        <w:t xml:space="preserve"> </w:t>
      </w:r>
      <w:r>
        <w:t xml:space="preserve">Najmniejszą liczbę bezrobotnych odnotowano w powiecie łosickim – </w:t>
      </w:r>
      <w:r w:rsidR="00FC0FDA" w:rsidRPr="00FC0FDA">
        <w:t xml:space="preserve">650 </w:t>
      </w:r>
      <w:r w:rsidR="00FC0FDA">
        <w:t>osó</w:t>
      </w:r>
      <w:r w:rsidR="008F3C60">
        <w:t>b</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43822226" w:rsidR="007F56F4" w:rsidRDefault="00FC0FDA" w:rsidP="001C14D1">
      <w:pPr>
        <w:spacing w:before="0" w:after="0"/>
      </w:pPr>
      <w:r>
        <w:rPr>
          <w:noProof/>
          <w:lang w:eastAsia="pl-PL"/>
        </w:rPr>
        <w:drawing>
          <wp:inline distT="0" distB="0" distL="0" distR="0" wp14:anchorId="7264E005" wp14:editId="633795ED">
            <wp:extent cx="6645910" cy="488632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40000 na skali co 20000. Najwyższa liczba osób bezrobotnych znajdowała się w podregionie Radomskim 27470 osób, a najmniejsza w podregionie Żyrardowskim 4415 osób."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616B42D0" w:rsidR="00E76F50" w:rsidRPr="00AB70AC" w:rsidRDefault="00FC0FDA" w:rsidP="009C5AB0">
      <w:pPr>
        <w:spacing w:after="120" w:line="360" w:lineRule="auto"/>
        <w:rPr>
          <w:b/>
        </w:rPr>
      </w:pPr>
      <w:r>
        <w:rPr>
          <w:noProof/>
          <w:lang w:eastAsia="pl-PL"/>
        </w:rPr>
        <w:drawing>
          <wp:inline distT="0" distB="0" distL="0" distR="0" wp14:anchorId="6AEF1222" wp14:editId="2324F4AF">
            <wp:extent cx="6645910" cy="6210300"/>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czerwcu  2022 roku w podregionie Radomskim 13796 mężczyzn i 13674 kobiety. Najmniej bezrobotnych zarówno kobiet jak i mężczyzn było w podregionie Żyrardowskim."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010F2" w:rsidRPr="00AB70AC">
        <w:rPr>
          <w:rStyle w:val="Nagwek1Znak"/>
          <w:b w:val="0"/>
        </w:rPr>
        <w:t xml:space="preserve"> </w:t>
      </w:r>
      <w:r w:rsidR="00E76F50" w:rsidRPr="00AB70AC">
        <w:rPr>
          <w:rStyle w:val="Nagwek1Znak"/>
          <w:b w:val="0"/>
        </w:rPr>
        <w:t>Napływ i odpływ osób bezrobotnych</w:t>
      </w:r>
    </w:p>
    <w:p w14:paraId="073DB24F" w14:textId="3B173486" w:rsidR="00E76F50" w:rsidRDefault="00E76F50" w:rsidP="00661345">
      <w:pPr>
        <w:spacing w:after="120" w:line="360" w:lineRule="auto"/>
        <w:contextualSpacing/>
      </w:pPr>
      <w:r>
        <w:t xml:space="preserve">Do rejestru mazowieckich urzędów pracy włączono </w:t>
      </w:r>
      <w:r w:rsidR="00FC0FDA" w:rsidRPr="00FC0FDA">
        <w:t xml:space="preserve">11 700 </w:t>
      </w:r>
      <w:r w:rsidR="00397361">
        <w:t>osó</w:t>
      </w:r>
      <w:r>
        <w:t>b</w:t>
      </w:r>
      <w:r w:rsidR="00397361">
        <w:t xml:space="preserve"> bezrobotnych</w:t>
      </w:r>
      <w:r>
        <w:t xml:space="preserve">, a z ewidencji wyłączono </w:t>
      </w:r>
      <w:r w:rsidR="00FC0FDA" w:rsidRPr="00FC0FDA">
        <w:t>15</w:t>
      </w:r>
      <w:r w:rsidR="00FC0FDA">
        <w:t> </w:t>
      </w:r>
      <w:r w:rsidR="00FC0FDA" w:rsidRPr="00FC0FDA">
        <w:t>247</w:t>
      </w:r>
      <w:r w:rsidR="00FC0FDA">
        <w:t xml:space="preserve"> </w:t>
      </w:r>
      <w:r w:rsidR="00397361">
        <w:t>osó</w:t>
      </w:r>
      <w:r>
        <w:t>b, w tym z powodu:</w:t>
      </w:r>
    </w:p>
    <w:p w14:paraId="5029A75A" w14:textId="2C227C84" w:rsidR="007814F9" w:rsidRDefault="00E76F50" w:rsidP="0074307A">
      <w:pPr>
        <w:pStyle w:val="Akapitzlist"/>
        <w:numPr>
          <w:ilvl w:val="0"/>
          <w:numId w:val="1"/>
        </w:numPr>
        <w:spacing w:after="120" w:line="360" w:lineRule="auto"/>
        <w:ind w:left="714" w:hanging="357"/>
      </w:pPr>
      <w:r>
        <w:t xml:space="preserve">podjęcia pracy – </w:t>
      </w:r>
      <w:r w:rsidR="002279FB" w:rsidRPr="002279FB">
        <w:t xml:space="preserve">6 971 </w:t>
      </w:r>
      <w:r w:rsidR="009D195C">
        <w:t>osó</w:t>
      </w:r>
      <w:r w:rsidR="00B90A07">
        <w:t>b</w:t>
      </w:r>
      <w:r w:rsidR="002279FB">
        <w:t xml:space="preserve"> (45,7</w:t>
      </w:r>
      <w:r>
        <w:t>%) odpływu z bezrobocia;</w:t>
      </w:r>
    </w:p>
    <w:p w14:paraId="550AFD8A" w14:textId="167F8BA9" w:rsidR="007814F9" w:rsidRDefault="00E76F50" w:rsidP="005778EF">
      <w:pPr>
        <w:pStyle w:val="Akapitzlist"/>
        <w:numPr>
          <w:ilvl w:val="0"/>
          <w:numId w:val="1"/>
        </w:numPr>
        <w:spacing w:before="240" w:after="120" w:line="360" w:lineRule="auto"/>
      </w:pPr>
      <w:r>
        <w:t xml:space="preserve">niepotwierdzenie gotowości do pracy – </w:t>
      </w:r>
      <w:r w:rsidR="000B4D22" w:rsidRPr="000B4D22">
        <w:t xml:space="preserve">3 155 </w:t>
      </w:r>
      <w:r w:rsidR="000B4D22">
        <w:t>osób (20,7</w:t>
      </w:r>
      <w:r>
        <w:t>%) odpływu z bezrobocia;</w:t>
      </w:r>
    </w:p>
    <w:p w14:paraId="7C52AF28" w14:textId="23D26577" w:rsidR="007814F9" w:rsidRDefault="001E6E1B" w:rsidP="005778EF">
      <w:pPr>
        <w:pStyle w:val="Akapitzlist"/>
        <w:numPr>
          <w:ilvl w:val="0"/>
          <w:numId w:val="1"/>
        </w:numPr>
        <w:spacing w:before="240" w:after="120" w:line="360" w:lineRule="auto"/>
      </w:pPr>
      <w:r w:rsidRPr="001E6E1B">
        <w:t xml:space="preserve">rozpoczęcia stażu – </w:t>
      </w:r>
      <w:r w:rsidR="000B4D22" w:rsidRPr="000B4D22">
        <w:t xml:space="preserve">1 491 </w:t>
      </w:r>
      <w:r w:rsidRPr="001E6E1B">
        <w:t>os</w:t>
      </w:r>
      <w:r w:rsidR="000B4D22">
        <w:t>ób (9,8</w:t>
      </w:r>
      <w:r>
        <w:t>%) odpływu z bezrobocia;</w:t>
      </w:r>
    </w:p>
    <w:p w14:paraId="29C72F52" w14:textId="4DD64AC2" w:rsidR="007814F9" w:rsidRDefault="00C81D68" w:rsidP="005778EF">
      <w:pPr>
        <w:pStyle w:val="Akapitzlist"/>
        <w:numPr>
          <w:ilvl w:val="0"/>
          <w:numId w:val="1"/>
        </w:numPr>
        <w:spacing w:before="240" w:after="120" w:line="360" w:lineRule="auto"/>
      </w:pPr>
      <w:r w:rsidRPr="00C81D68">
        <w:t xml:space="preserve">dobrowolnej rezygnacji ze statusu bezrobotnego – </w:t>
      </w:r>
      <w:r w:rsidR="005252ED" w:rsidRPr="005252ED">
        <w:t xml:space="preserve">1 255 </w:t>
      </w:r>
      <w:r w:rsidR="009D195C">
        <w:t>osób</w:t>
      </w:r>
      <w:r w:rsidR="00CE7826" w:rsidRPr="00CE7826">
        <w:t xml:space="preserve"> </w:t>
      </w:r>
      <w:r w:rsidR="005252ED">
        <w:t>(8,2</w:t>
      </w:r>
      <w:r w:rsidRPr="00C81D68">
        <w:t>%) odpływu z bezrobocia;</w:t>
      </w:r>
    </w:p>
    <w:p w14:paraId="2CB72A29" w14:textId="43303160" w:rsidR="009D195C" w:rsidRDefault="005252ED" w:rsidP="005252ED">
      <w:pPr>
        <w:pStyle w:val="Akapitzlist"/>
        <w:numPr>
          <w:ilvl w:val="0"/>
          <w:numId w:val="1"/>
        </w:numPr>
        <w:spacing w:before="0" w:after="0" w:line="360" w:lineRule="auto"/>
      </w:pPr>
      <w:r>
        <w:t>odmowy bez uzasadnionej przyczyny przyjęcia propozycji odpowiedniej pracy lub innej formy pomocy w tym w ramach PAI</w:t>
      </w:r>
      <w:r w:rsidRPr="009D195C">
        <w:t xml:space="preserve"> </w:t>
      </w:r>
      <w:r w:rsidR="009D195C" w:rsidRPr="009D195C">
        <w:t xml:space="preserve">– </w:t>
      </w:r>
      <w:r w:rsidRPr="005252ED">
        <w:t xml:space="preserve">468 </w:t>
      </w:r>
      <w:r w:rsidR="009D195C" w:rsidRPr="009D195C">
        <w:t>os</w:t>
      </w:r>
      <w:r w:rsidR="00683663">
        <w:t>ó</w:t>
      </w:r>
      <w:r w:rsidR="00C613D6">
        <w:t>b</w:t>
      </w:r>
      <w:r>
        <w:t xml:space="preserve"> (3,1</w:t>
      </w:r>
      <w:r w:rsidR="009D195C">
        <w:t>%) odpływu z bezrobocia</w:t>
      </w:r>
      <w:r w:rsidR="00B7275F">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391BDD1D" w:rsidR="00A934A0" w:rsidRPr="00B9258E" w:rsidRDefault="005252ED" w:rsidP="00987D14">
      <w:pPr>
        <w:spacing w:after="120" w:line="360" w:lineRule="auto"/>
        <w:rPr>
          <w:b/>
        </w:rPr>
      </w:pPr>
      <w:r>
        <w:rPr>
          <w:noProof/>
          <w:lang w:eastAsia="pl-PL"/>
        </w:rPr>
        <w:drawing>
          <wp:inline distT="0" distB="0" distL="0" distR="0" wp14:anchorId="21BDF6F0" wp14:editId="36A66CEC">
            <wp:extent cx="6645910" cy="3762375"/>
            <wp:effectExtent l="0" t="0" r="2540" b="0"/>
            <wp:docPr id="3" name="Wykres 3" descr="Wykres liniowy prezentuje wartości napływu i odpływu osób bezrobotnych w podziale miesięcznym. Na osi poziomej przedstawiono poszczególne miesiące od stycznia 2021 roku do czerwca 2022 roku. Na osi pionowej wskazano wartości liczbowe napływu i odpływu od 0 do 18000 na skali co 2000. Wykres obejmuje dwie linie niebieską z wartościami napływu i czerwoną z wartościami odpływu osób bezrobotnych. Najniższą wartość napływu osób bezrobotnych odnotowano w czerwcu 2021 roku 10112 osób, a najwyższą w styczniu 2022 roku 14 082 osób. Najniższą wartość odpływu osób bezrobotnych odnotowano w styczniu 2021 roku 9008 osób, a najwyższą we wrześniu 2021 roku 16698 osób."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31CDBF53" w:rsidR="00A934A0" w:rsidRDefault="005252ED" w:rsidP="00214A0B">
      <w:pPr>
        <w:spacing w:line="360" w:lineRule="auto"/>
      </w:pPr>
      <w:r>
        <w:rPr>
          <w:noProof/>
          <w:lang w:eastAsia="pl-PL"/>
        </w:rPr>
        <w:drawing>
          <wp:inline distT="0" distB="0" distL="0" distR="0" wp14:anchorId="3D31AD97" wp14:editId="5536902D">
            <wp:extent cx="6645910" cy="444817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od 0 do 8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3362&#10;osób wskazało jako przyczynę wyrejestrowania podjęcie pracy, a wśród kobiet tę odpowiedź wybrało 3 609&#10;osób."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59D161E0" w:rsidR="00962803" w:rsidRDefault="00962803" w:rsidP="00987D14">
      <w:pPr>
        <w:spacing w:after="120" w:line="360" w:lineRule="auto"/>
        <w:contextualSpacing/>
      </w:pPr>
      <w:r>
        <w:t xml:space="preserve">Na koniec </w:t>
      </w:r>
      <w:r w:rsidR="005252ED">
        <w:t>czerwca</w:t>
      </w:r>
      <w:r w:rsidR="009D195C">
        <w:t xml:space="preserve"> 2022</w:t>
      </w:r>
      <w:r>
        <w:t xml:space="preserve"> r. bezrobotni w szczególnej sytuacji na rynku pracy to osoby:</w:t>
      </w:r>
    </w:p>
    <w:p w14:paraId="67FEC346" w14:textId="41EE3CEE" w:rsidR="007814F9" w:rsidRDefault="005F3F1C" w:rsidP="00987D14">
      <w:pPr>
        <w:pStyle w:val="Akapitzlist"/>
        <w:numPr>
          <w:ilvl w:val="0"/>
          <w:numId w:val="2"/>
        </w:numPr>
        <w:spacing w:after="120" w:line="360" w:lineRule="auto"/>
        <w:ind w:left="714" w:hanging="357"/>
      </w:pPr>
      <w:r>
        <w:t>długotrwale bezrobotne – 68,8</w:t>
      </w:r>
      <w:r w:rsidR="00962803">
        <w:t>% ogółu bezrobotnych* (</w:t>
      </w:r>
      <w:r w:rsidR="005252ED" w:rsidRPr="005252ED">
        <w:t xml:space="preserve">69 034 </w:t>
      </w:r>
      <w:r w:rsidR="005252ED">
        <w:t>oso</w:t>
      </w:r>
      <w:r w:rsidR="00962803">
        <w:t>b</w:t>
      </w:r>
      <w:r w:rsidR="005252ED">
        <w:t>y</w:t>
      </w:r>
      <w:r w:rsidR="00962803">
        <w:t>);</w:t>
      </w:r>
    </w:p>
    <w:p w14:paraId="415F4C0C" w14:textId="7DDBF3E0" w:rsidR="007814F9" w:rsidRDefault="00B14ADF" w:rsidP="00987D14">
      <w:pPr>
        <w:pStyle w:val="Akapitzlist"/>
        <w:numPr>
          <w:ilvl w:val="0"/>
          <w:numId w:val="2"/>
        </w:numPr>
        <w:spacing w:after="120" w:line="360" w:lineRule="auto"/>
        <w:ind w:left="714" w:hanging="357"/>
      </w:pPr>
      <w:r>
        <w:t>powyżej 50. ro</w:t>
      </w:r>
      <w:r w:rsidR="00CE7826">
        <w:t>ku życia – 3</w:t>
      </w:r>
      <w:r w:rsidR="005F3F1C">
        <w:t>3,5</w:t>
      </w:r>
      <w:r w:rsidR="00962803">
        <w:t>% ogółu bezrobotnych* (</w:t>
      </w:r>
      <w:r w:rsidR="005252ED" w:rsidRPr="005252ED">
        <w:t xml:space="preserve">33 633 </w:t>
      </w:r>
      <w:r w:rsidR="00CE7826">
        <w:t>os</w:t>
      </w:r>
      <w:r w:rsidR="005252ED">
        <w:t>o</w:t>
      </w:r>
      <w:r w:rsidR="00BC2E78">
        <w:t>b</w:t>
      </w:r>
      <w:r w:rsidR="005252ED">
        <w:t>y</w:t>
      </w:r>
      <w:r w:rsidR="00962803">
        <w:t>);</w:t>
      </w:r>
    </w:p>
    <w:p w14:paraId="02F47F92" w14:textId="2FAFCB40" w:rsidR="007814F9" w:rsidRDefault="005252ED" w:rsidP="00987D14">
      <w:pPr>
        <w:pStyle w:val="Akapitzlist"/>
        <w:numPr>
          <w:ilvl w:val="0"/>
          <w:numId w:val="2"/>
        </w:numPr>
        <w:spacing w:after="120" w:line="360" w:lineRule="auto"/>
        <w:ind w:left="714" w:hanging="357"/>
      </w:pPr>
      <w:r>
        <w:t>do 30. roku życia – 25,3</w:t>
      </w:r>
      <w:r w:rsidR="00962803">
        <w:t>% ogółu bezrobotnych* (</w:t>
      </w:r>
      <w:r w:rsidRPr="005252ED">
        <w:t xml:space="preserve">25 354 </w:t>
      </w:r>
      <w:r w:rsidR="00962803">
        <w:t>os</w:t>
      </w:r>
      <w:r w:rsidR="00CD4B1B">
        <w:t>o</w:t>
      </w:r>
      <w:r w:rsidR="00BC2E78">
        <w:t>b</w:t>
      </w:r>
      <w:r w:rsidR="00CD4B1B">
        <w:t>y</w:t>
      </w:r>
      <w:r w:rsidR="00962803">
        <w:t>);</w:t>
      </w:r>
    </w:p>
    <w:p w14:paraId="7116072B" w14:textId="3BFA6328" w:rsidR="007814F9" w:rsidRDefault="00962803" w:rsidP="00987D14">
      <w:pPr>
        <w:pStyle w:val="Akapitzlist"/>
        <w:numPr>
          <w:ilvl w:val="0"/>
          <w:numId w:val="2"/>
        </w:numPr>
        <w:spacing w:after="120" w:line="360" w:lineRule="auto"/>
        <w:ind w:left="714" w:hanging="357"/>
      </w:pPr>
      <w:r>
        <w:t>posiadające co najmniej jedno dziecko do</w:t>
      </w:r>
      <w:r w:rsidR="002802B1">
        <w:t xml:space="preserve"> 6. roku życia – 19,0</w:t>
      </w:r>
      <w:r>
        <w:t>% ogółu bezrobotnych* (</w:t>
      </w:r>
      <w:r w:rsidR="002802B1" w:rsidRPr="002802B1">
        <w:t xml:space="preserve">19 027 </w:t>
      </w:r>
      <w:r w:rsidR="00CD4B1B">
        <w:t>os</w:t>
      </w:r>
      <w:r w:rsidR="0018691B">
        <w:t>ób</w:t>
      </w:r>
      <w:r>
        <w:t>);</w:t>
      </w:r>
    </w:p>
    <w:p w14:paraId="58C33ED0" w14:textId="1626100B" w:rsidR="007814F9" w:rsidRDefault="002802B1" w:rsidP="00987D14">
      <w:pPr>
        <w:pStyle w:val="Akapitzlist"/>
        <w:numPr>
          <w:ilvl w:val="0"/>
          <w:numId w:val="2"/>
        </w:numPr>
        <w:spacing w:after="120" w:line="360" w:lineRule="auto"/>
        <w:ind w:left="714" w:hanging="357"/>
      </w:pPr>
      <w:r>
        <w:t>do 25. roku życia – 11,7</w:t>
      </w:r>
      <w:r w:rsidR="00962803">
        <w:t>% ogółu bezrobotnych* (</w:t>
      </w:r>
      <w:r w:rsidRPr="002802B1">
        <w:t xml:space="preserve">11 787 </w:t>
      </w:r>
      <w:r>
        <w:t>osó</w:t>
      </w:r>
      <w:r w:rsidR="00962803">
        <w:t>b);</w:t>
      </w:r>
    </w:p>
    <w:p w14:paraId="32BBFF40" w14:textId="7876BE02" w:rsidR="007814F9" w:rsidRDefault="005C0C44" w:rsidP="00987D14">
      <w:pPr>
        <w:pStyle w:val="Akapitzlist"/>
        <w:numPr>
          <w:ilvl w:val="0"/>
          <w:numId w:val="2"/>
        </w:numPr>
        <w:spacing w:after="120" w:line="360" w:lineRule="auto"/>
        <w:ind w:left="714" w:hanging="357"/>
      </w:pPr>
      <w:r>
        <w:t>niepełn</w:t>
      </w:r>
      <w:r w:rsidR="002802B1">
        <w:t>osprawne – 6,5</w:t>
      </w:r>
      <w:r w:rsidR="00962803">
        <w:t>% ogółu bezrobotnych* (</w:t>
      </w:r>
      <w:r w:rsidR="002802B1" w:rsidRPr="002802B1">
        <w:t xml:space="preserve">6 559 </w:t>
      </w:r>
      <w:r w:rsidR="009D195C">
        <w:t>os</w:t>
      </w:r>
      <w:r w:rsidR="002802B1">
        <w:t>ób</w:t>
      </w:r>
      <w:r w:rsidR="00962803">
        <w:t>);</w:t>
      </w:r>
    </w:p>
    <w:p w14:paraId="41A03A48" w14:textId="100EB78D" w:rsidR="007814F9" w:rsidRDefault="00962803" w:rsidP="00987D14">
      <w:pPr>
        <w:pStyle w:val="Akapitzlist"/>
        <w:numPr>
          <w:ilvl w:val="0"/>
          <w:numId w:val="2"/>
        </w:numPr>
        <w:spacing w:after="120" w:line="360" w:lineRule="auto"/>
        <w:ind w:left="714" w:hanging="357"/>
      </w:pPr>
      <w:r>
        <w:t>korzystające ze świ</w:t>
      </w:r>
      <w:r w:rsidR="002802B1">
        <w:t>adczeń z pomocy społecznej – 0,6</w:t>
      </w:r>
      <w:r>
        <w:t>% ogółu bezrobotnych* (</w:t>
      </w:r>
      <w:r w:rsidR="002802B1" w:rsidRPr="002802B1">
        <w:t>624</w:t>
      </w:r>
      <w:r w:rsidR="00BC2E78">
        <w:t xml:space="preserve"> </w:t>
      </w:r>
      <w:r w:rsidR="009D195C">
        <w:t>os</w:t>
      </w:r>
      <w:r w:rsidR="00F40E50">
        <w:t>oby</w:t>
      </w:r>
      <w:r>
        <w:t>);</w:t>
      </w:r>
    </w:p>
    <w:p w14:paraId="5B5D22B6" w14:textId="1079F33D" w:rsidR="00962803" w:rsidRDefault="00962803" w:rsidP="00987D14">
      <w:pPr>
        <w:pStyle w:val="Akapitzlist"/>
        <w:numPr>
          <w:ilvl w:val="0"/>
          <w:numId w:val="2"/>
        </w:numPr>
        <w:spacing w:after="120" w:line="360" w:lineRule="auto"/>
        <w:ind w:left="714" w:hanging="357"/>
      </w:pPr>
      <w:r>
        <w:t>posiadające co najmniej jedno dziecko niepełnosprawne do 18. roku życia - 0,2% ogółu bezrobotnych* (</w:t>
      </w:r>
      <w:r w:rsidR="002802B1" w:rsidRPr="002802B1">
        <w:t>227</w:t>
      </w:r>
      <w:r w:rsidR="00CD4B1B">
        <w:t xml:space="preserve"> </w:t>
      </w:r>
      <w:r w:rsidR="009D195C">
        <w:t>os</w:t>
      </w:r>
      <w:r w:rsidR="002802B1">
        <w:t>ób</w:t>
      </w:r>
      <w:r>
        <w:t>).</w:t>
      </w:r>
    </w:p>
    <w:p w14:paraId="1F09905D" w14:textId="77777777" w:rsidR="00962803" w:rsidRDefault="00962803" w:rsidP="00214A0B">
      <w:pPr>
        <w:pStyle w:val="Legenda"/>
        <w:spacing w:line="360" w:lineRule="auto"/>
      </w:pPr>
      <w: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4657DC8C" w14:textId="48AC0410" w:rsidR="00962803" w:rsidRDefault="000D0C51" w:rsidP="00987D14">
      <w:pPr>
        <w:spacing w:after="120" w:line="360" w:lineRule="auto"/>
      </w:pPr>
      <w:r w:rsidRPr="000D0C51">
        <w:rPr>
          <w:noProof/>
          <w:lang w:eastAsia="pl-PL"/>
        </w:rPr>
        <w:t xml:space="preserve"> </w:t>
      </w:r>
      <w:r w:rsidR="005252ED">
        <w:rPr>
          <w:noProof/>
          <w:lang w:eastAsia="pl-PL"/>
        </w:rPr>
        <mc:AlternateContent>
          <mc:Choice Requires="cx1">
            <w:drawing>
              <wp:inline distT="0" distB="0" distL="0" distR="0" wp14:anchorId="0A24BFA5" wp14:editId="6F4DD95F">
                <wp:extent cx="6457950" cy="3634740"/>
                <wp:effectExtent l="0" t="0" r="0" b="3810"/>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0A24BFA5" wp14:editId="6F4DD95F">
                <wp:extent cx="6457950" cy="3634740"/>
                <wp:effectExtent l="0" t="0" r="0" b="3810"/>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457950" cy="3634740"/>
                        </a:xfrm>
                        <a:prstGeom prst="rect">
                          <a:avLst/>
                        </a:prstGeom>
                      </pic:spPr>
                    </pic:pic>
                  </a:graphicData>
                </a:graphic>
              </wp:inline>
            </w:drawing>
          </mc:Fallback>
        </mc:AlternateContent>
      </w:r>
    </w:p>
    <w:p w14:paraId="7E2FF414" w14:textId="77777777" w:rsidR="006677CC" w:rsidRDefault="006677CC">
      <w:pPr>
        <w:spacing w:before="0" w:after="160"/>
        <w:rPr>
          <w:rFonts w:ascii="Calibri" w:eastAsiaTheme="majorEastAsia" w:hAnsi="Calibri" w:cstheme="majorBidi"/>
          <w:color w:val="2F5897"/>
          <w:sz w:val="28"/>
          <w:szCs w:val="32"/>
        </w:rPr>
      </w:pPr>
      <w:r>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02185FA9" w:rsidR="00962803" w:rsidRDefault="00962803" w:rsidP="00DC6056">
      <w:pPr>
        <w:spacing w:after="120" w:line="360" w:lineRule="auto"/>
      </w:pPr>
      <w:r>
        <w:t xml:space="preserve">W </w:t>
      </w:r>
      <w:r w:rsidR="002802B1">
        <w:t>czerwcu</w:t>
      </w:r>
      <w:r>
        <w:t xml:space="preserve"> pracodawcy zgłosili </w:t>
      </w:r>
      <w:r w:rsidR="00572670">
        <w:t xml:space="preserve">do mazowieckich urzędów pracy </w:t>
      </w:r>
      <w:r w:rsidR="002802B1" w:rsidRPr="002802B1">
        <w:t xml:space="preserve">14 081 </w:t>
      </w:r>
      <w:r w:rsidR="002802B1">
        <w:t>wolnych</w:t>
      </w:r>
      <w:r>
        <w:t xml:space="preserve"> miejsc pracy i miejsc</w:t>
      </w:r>
      <w:r w:rsidR="00385C63">
        <w:t xml:space="preserve"> aktywizacji zawodowej, tj. o </w:t>
      </w:r>
      <w:r w:rsidR="002802B1" w:rsidRPr="002802B1">
        <w:t>862</w:t>
      </w:r>
      <w:r w:rsidR="00CD4B1B" w:rsidRPr="00CD4B1B">
        <w:t xml:space="preserve"> </w:t>
      </w:r>
      <w:r w:rsidR="002802B1">
        <w:t>(5,8</w:t>
      </w:r>
      <w:r>
        <w:t xml:space="preserve">%) miejsc </w:t>
      </w:r>
      <w:r w:rsidR="002802B1">
        <w:t>mniej</w:t>
      </w:r>
      <w:r>
        <w:t xml:space="preserve"> niż w po</w:t>
      </w:r>
      <w:bookmarkStart w:id="0" w:name="_GoBack"/>
      <w:bookmarkEnd w:id="0"/>
      <w:r>
        <w:t>przednim miesiącu. Większość zgłoszonych miejsc pracy to oferty pracy niesubsydiowanej (</w:t>
      </w:r>
      <w:r w:rsidR="002802B1" w:rsidRPr="002802B1">
        <w:t xml:space="preserve">11 956 </w:t>
      </w:r>
      <w:r w:rsidR="00CE7826">
        <w:t>mi</w:t>
      </w:r>
      <w:r w:rsidR="001E6E1B">
        <w:t>ejsc</w:t>
      </w:r>
      <w:r w:rsidR="00A0364F">
        <w:t xml:space="preserve">; </w:t>
      </w:r>
      <w:r w:rsidR="002802B1">
        <w:t>84</w:t>
      </w:r>
      <w:r w:rsidR="001E6E1B">
        <w:t>,</w:t>
      </w:r>
      <w:r w:rsidR="00CD4B1B">
        <w:t>9</w:t>
      </w:r>
      <w:r>
        <w:t xml:space="preserve">%). Miejsc pracy subsydiowanej było </w:t>
      </w:r>
      <w:r w:rsidR="001E6E1B">
        <w:t>o</w:t>
      </w:r>
      <w:r w:rsidR="00916A38">
        <w:t> </w:t>
      </w:r>
      <w:r w:rsidR="002802B1" w:rsidRPr="002802B1">
        <w:t>724</w:t>
      </w:r>
      <w:r w:rsidR="002802B1">
        <w:t xml:space="preserve"> mniej</w:t>
      </w:r>
      <w:r w:rsidR="00F40E50">
        <w:t xml:space="preserve"> </w:t>
      </w:r>
      <w:r>
        <w:t>niż w poprzednim miesiącu.</w:t>
      </w:r>
    </w:p>
    <w:p w14:paraId="37A7EDD9" w14:textId="77777777" w:rsidR="00962803" w:rsidRPr="00B9258E" w:rsidRDefault="00962803" w:rsidP="00C95703">
      <w:pPr>
        <w:pStyle w:val="Nagwek2"/>
        <w:spacing w:before="0" w:after="0" w:line="360" w:lineRule="auto"/>
        <w:rPr>
          <w:b w:val="0"/>
          <w:color w:val="auto"/>
        </w:rPr>
      </w:pPr>
      <w:r w:rsidRPr="00B9258E">
        <w:rPr>
          <w:b w:val="0"/>
          <w:color w:val="auto"/>
        </w:rPr>
        <w:t xml:space="preserve">Wykres 6. Wolne miejsca pracy i miejsca aktywizacji zawodowej w województwie mazowieckim </w:t>
      </w:r>
    </w:p>
    <w:p w14:paraId="405C6F5B" w14:textId="616BD0DA" w:rsidR="00962803" w:rsidRPr="00962803" w:rsidRDefault="005252ED" w:rsidP="008A60E1">
      <w:pPr>
        <w:spacing w:before="0" w:after="0" w:line="360" w:lineRule="auto"/>
      </w:pPr>
      <w:r>
        <w:rPr>
          <w:noProof/>
          <w:lang w:eastAsia="pl-PL"/>
        </w:rPr>
        <w:drawing>
          <wp:inline distT="0" distB="0" distL="0" distR="0" wp14:anchorId="003837E1" wp14:editId="759F22E0">
            <wp:extent cx="6477000" cy="3733800"/>
            <wp:effectExtent l="0" t="0" r="0" b="0"/>
            <wp:docPr id="6" name="Wykres 6"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marcu 2022 roku 18 846. Najniższą wartość odnotowano w grudniu 2022 roku 13252. Najwięcej subsydiowanych miejsc pracy było w marcu 2022 3724 miejsca, a najmniej w grudniu 2021 roku 614 miejsc. Najwięcej niesubsydiowanych miejsc pracy odnotowano w październiku 2021 roku 16732, a najmniej w lutym 2021 roku 10 655."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03E38375" w:rsidR="00962803" w:rsidRDefault="005252ED"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4A36E018" wp14:editId="780F3850">
            <wp:extent cx="6645910" cy="3238500"/>
            <wp:effectExtent l="0" t="0" r="2540" b="0"/>
            <wp:docPr id="7" name="Wykres 7"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 Warszawie 3249, a najmniej w podregionie Płockim 752. Najwięcej wolnych miejsc pracy i miejsc aktywizacji zawodowej dla osób niepełnosprawnych było w podregionie Miasto stołeczne Warszawa 231, a najmniej w podregionie ostrołęckim 1."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962803" w14:paraId="2D75A549" w14:textId="77777777" w:rsidTr="008F3D9C">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8F3D9C" w:rsidRDefault="00A0364F" w:rsidP="008F3D9C">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4FA90457" w:rsidR="00A0364F" w:rsidRPr="008F3D9C" w:rsidRDefault="00135B62" w:rsidP="008F3D9C">
            <w:pPr>
              <w:spacing w:after="120" w:line="360" w:lineRule="auto"/>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 xml:space="preserve">Czerwiec </w:t>
            </w:r>
            <w:r w:rsidR="00A91C0C" w:rsidRPr="008F3D9C">
              <w:rPr>
                <w:rFonts w:asciiTheme="minorHAnsi" w:eastAsia="Fira Sans Light" w:hAnsiTheme="minorHAnsi" w:cstheme="minorHAnsi"/>
                <w:color w:val="000000"/>
                <w:szCs w:val="24"/>
                <w:lang w:eastAsia="pl-PL"/>
              </w:rPr>
              <w:t>2021</w:t>
            </w:r>
            <w:r w:rsidR="00A0364F" w:rsidRPr="008F3D9C">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0A3E8637" w:rsidR="00A0364F" w:rsidRPr="008F3D9C" w:rsidRDefault="002802B1" w:rsidP="008F3D9C">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Maj</w:t>
            </w:r>
            <w:r w:rsidR="00F010F2" w:rsidRPr="00F010F2">
              <w:rPr>
                <w:rFonts w:asciiTheme="minorHAnsi" w:eastAsia="Fira Sans Light" w:hAnsiTheme="minorHAnsi" w:cstheme="minorHAnsi"/>
                <w:color w:val="000000"/>
                <w:szCs w:val="24"/>
                <w:lang w:eastAsia="pl-PL"/>
              </w:rPr>
              <w:t xml:space="preserve"> </w:t>
            </w:r>
            <w:r w:rsidR="001E6E1B" w:rsidRPr="008F3D9C">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76A7E51C" w:rsidR="00A0364F" w:rsidRPr="008F3D9C" w:rsidRDefault="002802B1" w:rsidP="008F3D9C">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Czerwiec</w:t>
            </w:r>
            <w:r w:rsidR="00385C63" w:rsidRPr="008F3D9C">
              <w:rPr>
                <w:rFonts w:asciiTheme="minorHAnsi" w:eastAsia="Fira Sans Light" w:hAnsiTheme="minorHAnsi" w:cstheme="minorHAnsi"/>
                <w:color w:val="000000"/>
                <w:szCs w:val="24"/>
                <w:lang w:eastAsia="pl-PL"/>
              </w:rPr>
              <w:t xml:space="preserve"> </w:t>
            </w:r>
            <w:r w:rsidR="0012368F" w:rsidRPr="008F3D9C">
              <w:rPr>
                <w:rFonts w:asciiTheme="minorHAnsi" w:eastAsia="Fira Sans Light" w:hAnsiTheme="minorHAnsi" w:cstheme="minorHAnsi"/>
                <w:color w:val="000000"/>
                <w:szCs w:val="24"/>
                <w:lang w:eastAsia="pl-PL"/>
              </w:rPr>
              <w:t>2022</w:t>
            </w:r>
            <w:r w:rsidR="00A0364F" w:rsidRPr="008F3D9C">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r>
      <w:tr w:rsidR="002802B1" w:rsidRPr="00962803" w14:paraId="52BF00A8" w14:textId="77777777" w:rsidTr="00715013">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8269B" w14:textId="475C8C0C"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2802B1">
              <w:rPr>
                <w:rFonts w:asciiTheme="minorHAnsi" w:hAnsiTheme="minorHAnsi" w:cstheme="minorHAnsi"/>
                <w:bCs/>
                <w:szCs w:val="24"/>
              </w:rPr>
              <w:t>141 367</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2DBF28" w14:textId="380983B2"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4724D4F2"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125 280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7D1A0DAA"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34981B38"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121 733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100,0</w:t>
            </w:r>
          </w:p>
        </w:tc>
      </w:tr>
      <w:tr w:rsidR="002802B1" w:rsidRPr="00962803" w14:paraId="445CE7E1" w14:textId="77777777" w:rsidTr="00FE13AA">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kobiety</w:t>
            </w:r>
          </w:p>
        </w:tc>
        <w:tc>
          <w:tcPr>
            <w:tcW w:w="2101" w:type="dxa"/>
            <w:vAlign w:val="center"/>
            <w:hideMark/>
          </w:tcPr>
          <w:p w14:paraId="1A26B02D" w14:textId="4D7920C1" w:rsidR="002802B1" w:rsidRPr="002802B1" w:rsidRDefault="002802B1" w:rsidP="005778EF">
            <w:pPr>
              <w:spacing w:after="120" w:line="360" w:lineRule="auto"/>
              <w:jc w:val="right"/>
              <w:rPr>
                <w:rFonts w:asciiTheme="minorHAnsi" w:eastAsia="Fira Sans Light" w:hAnsiTheme="minorHAnsi" w:cstheme="minorHAnsi"/>
                <w:color w:val="000000"/>
                <w:szCs w:val="24"/>
                <w:lang w:eastAsia="pl-PL"/>
              </w:rPr>
            </w:pPr>
            <w:r w:rsidRPr="002802B1">
              <w:rPr>
                <w:rFonts w:asciiTheme="minorHAnsi" w:hAnsiTheme="minorHAnsi" w:cstheme="minorHAnsi"/>
                <w:bCs/>
              </w:rPr>
              <w:t>71 5</w:t>
            </w:r>
            <w:r w:rsidR="0018691B">
              <w:rPr>
                <w:rFonts w:asciiTheme="minorHAnsi" w:hAnsiTheme="minorHAnsi" w:cstheme="minorHAnsi"/>
                <w:bCs/>
              </w:rPr>
              <w:t>40</w:t>
            </w:r>
          </w:p>
        </w:tc>
        <w:tc>
          <w:tcPr>
            <w:tcW w:w="1393" w:type="dxa"/>
            <w:vAlign w:val="center"/>
            <w:hideMark/>
          </w:tcPr>
          <w:p w14:paraId="5941608C" w14:textId="285AB036" w:rsidR="002802B1" w:rsidRPr="002802B1" w:rsidRDefault="002802B1" w:rsidP="002802B1">
            <w:pPr>
              <w:spacing w:after="120" w:line="360" w:lineRule="auto"/>
              <w:jc w:val="right"/>
              <w:rPr>
                <w:rFonts w:asciiTheme="minorHAnsi" w:eastAsia="Fira Sans Light" w:hAnsiTheme="minorHAnsi" w:cstheme="minorHAnsi"/>
                <w:color w:val="000000"/>
                <w:szCs w:val="24"/>
                <w:lang w:eastAsia="pl-PL"/>
              </w:rPr>
            </w:pPr>
            <w:r w:rsidRPr="002802B1">
              <w:rPr>
                <w:rFonts w:asciiTheme="minorHAnsi" w:hAnsiTheme="minorHAnsi" w:cstheme="minorHAnsi"/>
                <w:bCs/>
              </w:rPr>
              <w:t>50,6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544BEED7"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64 392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7CAC1219"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7F289ADB"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62 925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585C469C"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51,7</w:t>
            </w:r>
          </w:p>
        </w:tc>
      </w:tr>
      <w:tr w:rsidR="002802B1" w:rsidRPr="00962803" w14:paraId="586CFFB4" w14:textId="77777777" w:rsidTr="00FE13AA">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mężczyźni</w:t>
            </w:r>
          </w:p>
        </w:tc>
        <w:tc>
          <w:tcPr>
            <w:tcW w:w="2101" w:type="dxa"/>
            <w:vAlign w:val="center"/>
            <w:hideMark/>
          </w:tcPr>
          <w:p w14:paraId="03858F1E" w14:textId="24E86B66" w:rsidR="002802B1" w:rsidRPr="002802B1" w:rsidRDefault="002802B1" w:rsidP="005778EF">
            <w:pPr>
              <w:spacing w:after="120" w:line="360" w:lineRule="auto"/>
              <w:jc w:val="right"/>
              <w:rPr>
                <w:rFonts w:asciiTheme="minorHAnsi" w:eastAsia="Fira Sans Light" w:hAnsiTheme="minorHAnsi" w:cstheme="minorHAnsi"/>
                <w:color w:val="000000"/>
                <w:szCs w:val="24"/>
                <w:lang w:eastAsia="pl-PL"/>
              </w:rPr>
            </w:pPr>
            <w:r w:rsidRPr="002802B1">
              <w:rPr>
                <w:rFonts w:asciiTheme="minorHAnsi" w:hAnsiTheme="minorHAnsi" w:cstheme="minorHAnsi"/>
              </w:rPr>
              <w:t>69 82</w:t>
            </w:r>
            <w:r w:rsidR="0018691B">
              <w:rPr>
                <w:rFonts w:asciiTheme="minorHAnsi" w:hAnsiTheme="minorHAnsi" w:cstheme="minorHAnsi"/>
              </w:rPr>
              <w:t>7</w:t>
            </w:r>
          </w:p>
        </w:tc>
        <w:tc>
          <w:tcPr>
            <w:tcW w:w="1393" w:type="dxa"/>
            <w:vAlign w:val="center"/>
            <w:hideMark/>
          </w:tcPr>
          <w:p w14:paraId="35D03722" w14:textId="22B4DB0E" w:rsidR="002802B1" w:rsidRPr="002802B1" w:rsidRDefault="002802B1" w:rsidP="002802B1">
            <w:pPr>
              <w:spacing w:after="120" w:line="360" w:lineRule="auto"/>
              <w:jc w:val="right"/>
              <w:rPr>
                <w:rFonts w:asciiTheme="minorHAnsi" w:eastAsia="Fira Sans Light" w:hAnsiTheme="minorHAnsi" w:cstheme="minorHAnsi"/>
                <w:color w:val="000000"/>
                <w:szCs w:val="24"/>
                <w:lang w:eastAsia="pl-PL"/>
              </w:rPr>
            </w:pPr>
            <w:r w:rsidRPr="002802B1">
              <w:rPr>
                <w:rFonts w:asciiTheme="minorHAnsi" w:hAnsiTheme="minorHAnsi" w:cstheme="minorHAnsi"/>
                <w:bCs/>
              </w:rPr>
              <w:t>49,4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46AC17C0"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60 888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579F5F6D"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09A65320"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58 808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293B6870"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48,3</w:t>
            </w:r>
          </w:p>
        </w:tc>
      </w:tr>
      <w:tr w:rsidR="00F914D0" w:rsidRPr="00962803" w14:paraId="0DD688BB" w14:textId="77777777" w:rsidTr="008F3D9C">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F914D0" w:rsidRPr="008F3D9C" w:rsidRDefault="00F914D0" w:rsidP="008F3D9C">
            <w:pPr>
              <w:pStyle w:val="Default"/>
            </w:pPr>
            <w:r w:rsidRPr="008F3D9C">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F914D0" w:rsidRPr="00F010F2" w:rsidRDefault="00F914D0" w:rsidP="008F3D9C">
            <w:pPr>
              <w:jc w:val="right"/>
              <w:rPr>
                <w:rFonts w:asciiTheme="minorHAnsi" w:hAnsiTheme="minorHAnsi" w:cstheme="minorHAnsi"/>
                <w:bCs/>
                <w:szCs w:val="24"/>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F914D0" w:rsidRPr="00F010F2" w:rsidRDefault="00F914D0" w:rsidP="008F3D9C">
            <w:pPr>
              <w:jc w:val="right"/>
              <w:rPr>
                <w:rFonts w:asciiTheme="minorHAnsi" w:hAnsiTheme="minorHAnsi" w:cstheme="minorHAnsi"/>
                <w:bCs/>
                <w:szCs w:val="24"/>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r>
      <w:tr w:rsidR="002802B1" w:rsidRPr="00962803" w14:paraId="224A7E7D" w14:textId="77777777" w:rsidTr="00A969B6">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Poprzednio pracujący</w:t>
            </w:r>
          </w:p>
        </w:tc>
        <w:tc>
          <w:tcPr>
            <w:tcW w:w="2101" w:type="dxa"/>
            <w:vAlign w:val="center"/>
            <w:hideMark/>
          </w:tcPr>
          <w:p w14:paraId="0D0EF50F" w14:textId="3C744BD3"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121 360</w:t>
            </w:r>
          </w:p>
        </w:tc>
        <w:tc>
          <w:tcPr>
            <w:tcW w:w="1393" w:type="dxa"/>
            <w:vAlign w:val="center"/>
            <w:hideMark/>
          </w:tcPr>
          <w:p w14:paraId="11DC03E3" w14:textId="58B7519F"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85,8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21CF6B86"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105 728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57519205"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3128A8D3"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102 642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38F8D377"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84,3</w:t>
            </w:r>
          </w:p>
        </w:tc>
      </w:tr>
      <w:tr w:rsidR="002802B1" w:rsidRPr="00962803" w14:paraId="77B48908" w14:textId="77777777" w:rsidTr="00A969B6">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Dotychczas nie pracujący</w:t>
            </w:r>
          </w:p>
        </w:tc>
        <w:tc>
          <w:tcPr>
            <w:tcW w:w="2101" w:type="dxa"/>
            <w:vAlign w:val="center"/>
            <w:hideMark/>
          </w:tcPr>
          <w:p w14:paraId="10CC3379" w14:textId="581109E8"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20 007</w:t>
            </w:r>
          </w:p>
        </w:tc>
        <w:tc>
          <w:tcPr>
            <w:tcW w:w="1393" w:type="dxa"/>
            <w:vAlign w:val="center"/>
            <w:hideMark/>
          </w:tcPr>
          <w:p w14:paraId="04DF576B" w14:textId="004C461B"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14,2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2BB5FDC8"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19 552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40738344"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0F1E75AC"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19 091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62C904E0"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15,7</w:t>
            </w:r>
          </w:p>
        </w:tc>
      </w:tr>
      <w:tr w:rsidR="002802B1" w:rsidRPr="00962803" w14:paraId="7F6A4678" w14:textId="77777777" w:rsidTr="00A969B6">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Zamieszkali na wsi</w:t>
            </w:r>
          </w:p>
        </w:tc>
        <w:tc>
          <w:tcPr>
            <w:tcW w:w="2101" w:type="dxa"/>
            <w:vAlign w:val="center"/>
            <w:hideMark/>
          </w:tcPr>
          <w:p w14:paraId="072EC1D1" w14:textId="318861A9"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62 081</w:t>
            </w:r>
          </w:p>
        </w:tc>
        <w:tc>
          <w:tcPr>
            <w:tcW w:w="1393" w:type="dxa"/>
            <w:vAlign w:val="center"/>
            <w:hideMark/>
          </w:tcPr>
          <w:p w14:paraId="27CE2986" w14:textId="13CC0716"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43,9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7ACA412B"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54 866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0D484C5A"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43,8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3D32C01C"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53 244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5F280CC8"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43,7</w:t>
            </w:r>
          </w:p>
        </w:tc>
      </w:tr>
      <w:tr w:rsidR="002802B1" w:rsidRPr="00962803" w14:paraId="29853703" w14:textId="77777777" w:rsidTr="00A969B6">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 prawem do zasiłku</w:t>
            </w:r>
          </w:p>
        </w:tc>
        <w:tc>
          <w:tcPr>
            <w:tcW w:w="2101" w:type="dxa"/>
            <w:vAlign w:val="center"/>
            <w:hideMark/>
          </w:tcPr>
          <w:p w14:paraId="47C7F48D" w14:textId="35EB4658"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20 548</w:t>
            </w:r>
          </w:p>
        </w:tc>
        <w:tc>
          <w:tcPr>
            <w:tcW w:w="1393" w:type="dxa"/>
            <w:vAlign w:val="center"/>
            <w:hideMark/>
          </w:tcPr>
          <w:p w14:paraId="5CFD95FE" w14:textId="10EF4DF0"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14,5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593A5E49"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16 963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422E7404"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297628FA"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16 803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6BE67560"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13,8</w:t>
            </w:r>
          </w:p>
        </w:tc>
      </w:tr>
      <w:tr w:rsidR="002802B1" w:rsidRPr="00962803" w14:paraId="7BDEC4AF" w14:textId="77777777" w:rsidTr="00A969B6">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Zwolnieni z przyczyn zakładu pracy</w:t>
            </w:r>
          </w:p>
        </w:tc>
        <w:tc>
          <w:tcPr>
            <w:tcW w:w="2101" w:type="dxa"/>
            <w:vAlign w:val="center"/>
            <w:hideMark/>
          </w:tcPr>
          <w:p w14:paraId="5FB7BE39" w14:textId="21844EA5"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7 239</w:t>
            </w:r>
          </w:p>
        </w:tc>
        <w:tc>
          <w:tcPr>
            <w:tcW w:w="1393" w:type="dxa"/>
            <w:vAlign w:val="center"/>
            <w:hideMark/>
          </w:tcPr>
          <w:p w14:paraId="27098752" w14:textId="39882CF2"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5,1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3E772F68"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5 738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470901A2"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07640C04"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5 601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0BAB3CDD"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4,6</w:t>
            </w:r>
          </w:p>
        </w:tc>
      </w:tr>
      <w:tr w:rsidR="002802B1" w:rsidRPr="00962803" w14:paraId="0B14BA5A" w14:textId="77777777" w:rsidTr="00A969B6">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Osoby w okresie do 12 miesięcy od dnia ukończenia nauki</w:t>
            </w:r>
          </w:p>
        </w:tc>
        <w:tc>
          <w:tcPr>
            <w:tcW w:w="2101" w:type="dxa"/>
            <w:vAlign w:val="center"/>
            <w:hideMark/>
          </w:tcPr>
          <w:p w14:paraId="3F20412E" w14:textId="4C5A2DF1"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2 104</w:t>
            </w:r>
          </w:p>
        </w:tc>
        <w:tc>
          <w:tcPr>
            <w:tcW w:w="1393" w:type="dxa"/>
            <w:vAlign w:val="center"/>
            <w:hideMark/>
          </w:tcPr>
          <w:p w14:paraId="53714C7D" w14:textId="5CBAB9CA"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1,5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24248D22"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2 269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250F8500"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01855518"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1 798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3C8A1DE8"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w:t>
            </w:r>
          </w:p>
        </w:tc>
      </w:tr>
      <w:tr w:rsidR="002802B1" w:rsidRPr="00962803" w14:paraId="3AFE28DB" w14:textId="77777777" w:rsidTr="00A969B6">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2802B1" w:rsidRPr="008F3D9C" w:rsidRDefault="002802B1" w:rsidP="002802B1">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Cudzoziemcy</w:t>
            </w:r>
          </w:p>
        </w:tc>
        <w:tc>
          <w:tcPr>
            <w:tcW w:w="2101" w:type="dxa"/>
            <w:vAlign w:val="center"/>
            <w:hideMark/>
          </w:tcPr>
          <w:p w14:paraId="1B67A994" w14:textId="1005A655"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1 187</w:t>
            </w:r>
          </w:p>
        </w:tc>
        <w:tc>
          <w:tcPr>
            <w:tcW w:w="1393" w:type="dxa"/>
            <w:vAlign w:val="center"/>
            <w:hideMark/>
          </w:tcPr>
          <w:p w14:paraId="72E160F3" w14:textId="538E1663" w:rsidR="002802B1" w:rsidRPr="002802B1" w:rsidRDefault="002802B1" w:rsidP="002802B1">
            <w:pPr>
              <w:jc w:val="right"/>
              <w:rPr>
                <w:rFonts w:asciiTheme="minorHAnsi" w:hAnsiTheme="minorHAnsi" w:cstheme="minorHAnsi"/>
                <w:szCs w:val="24"/>
              </w:rPr>
            </w:pPr>
            <w:r w:rsidRPr="002802B1">
              <w:rPr>
                <w:rFonts w:asciiTheme="minorHAnsi" w:hAnsiTheme="minorHAnsi" w:cstheme="minorHAnsi"/>
                <w:bCs/>
              </w:rPr>
              <w:t>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1C2FBCAA"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4 665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49529D27" w:rsidR="002802B1" w:rsidRPr="00F010F2" w:rsidRDefault="002802B1"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739DAC77"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sidRPr="00135B62">
              <w:rPr>
                <w:rFonts w:asciiTheme="minorHAnsi" w:eastAsia="Fira Sans Light" w:hAnsiTheme="minorHAnsi" w:cstheme="minorHAnsi"/>
                <w:color w:val="000000"/>
                <w:szCs w:val="24"/>
                <w:lang w:eastAsia="pl-PL"/>
              </w:rPr>
              <w:t>4 709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173477D2" w:rsidR="002802B1" w:rsidRPr="00F010F2" w:rsidRDefault="00135B62" w:rsidP="002802B1">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3,9</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199" w14:textId="77777777" w:rsidR="00AA24A5" w:rsidRDefault="00AA24A5" w:rsidP="00AA24A5">
      <w:pPr>
        <w:spacing w:before="0" w:after="0" w:line="240" w:lineRule="auto"/>
      </w:pPr>
      <w:r>
        <w:separator/>
      </w:r>
    </w:p>
  </w:endnote>
  <w:endnote w:type="continuationSeparator" w:id="0">
    <w:p w14:paraId="21912621" w14:textId="77777777"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790FD143" w:rsidR="00A934A0" w:rsidRDefault="00A934A0">
        <w:pPr>
          <w:pStyle w:val="Stopka"/>
          <w:jc w:val="center"/>
        </w:pPr>
        <w:r>
          <w:fldChar w:fldCharType="begin"/>
        </w:r>
        <w:r>
          <w:instrText>PAGE   \* MERGEFORMAT</w:instrText>
        </w:r>
        <w:r>
          <w:fldChar w:fldCharType="separate"/>
        </w:r>
        <w:r w:rsidR="005F5325">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5988907D" w:rsidR="00AA24A5" w:rsidRDefault="00AA24A5">
        <w:pPr>
          <w:pStyle w:val="Stopka"/>
          <w:jc w:val="center"/>
        </w:pPr>
        <w:r>
          <w:fldChar w:fldCharType="begin"/>
        </w:r>
        <w:r>
          <w:instrText>PAGE   \* MERGEFORMAT</w:instrText>
        </w:r>
        <w:r>
          <w:fldChar w:fldCharType="separate"/>
        </w:r>
        <w:r w:rsidR="005F5325">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B19A" w14:textId="77777777" w:rsidR="00AA24A5" w:rsidRDefault="00AA24A5" w:rsidP="00AA24A5">
      <w:pPr>
        <w:spacing w:before="0" w:after="0" w:line="240" w:lineRule="auto"/>
      </w:pPr>
      <w:r>
        <w:separator/>
      </w:r>
    </w:p>
  </w:footnote>
  <w:footnote w:type="continuationSeparator" w:id="0">
    <w:p w14:paraId="6560D1F3" w14:textId="77777777"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8127D"/>
    <w:rsid w:val="0009190A"/>
    <w:rsid w:val="00093A80"/>
    <w:rsid w:val="000B4D22"/>
    <w:rsid w:val="000C24E6"/>
    <w:rsid w:val="000D0C51"/>
    <w:rsid w:val="000F0C2E"/>
    <w:rsid w:val="0012368F"/>
    <w:rsid w:val="00135B62"/>
    <w:rsid w:val="00164B12"/>
    <w:rsid w:val="0018691B"/>
    <w:rsid w:val="001C13E7"/>
    <w:rsid w:val="001C14D1"/>
    <w:rsid w:val="001E1132"/>
    <w:rsid w:val="001E6E1B"/>
    <w:rsid w:val="001F3795"/>
    <w:rsid w:val="00214A0B"/>
    <w:rsid w:val="002279FB"/>
    <w:rsid w:val="0023174D"/>
    <w:rsid w:val="00256009"/>
    <w:rsid w:val="002802B1"/>
    <w:rsid w:val="00361AEF"/>
    <w:rsid w:val="00385C63"/>
    <w:rsid w:val="0039223C"/>
    <w:rsid w:val="00397361"/>
    <w:rsid w:val="003C0512"/>
    <w:rsid w:val="003D4957"/>
    <w:rsid w:val="003E237B"/>
    <w:rsid w:val="003F562B"/>
    <w:rsid w:val="003F57A8"/>
    <w:rsid w:val="00425F75"/>
    <w:rsid w:val="00430639"/>
    <w:rsid w:val="004573C0"/>
    <w:rsid w:val="00463553"/>
    <w:rsid w:val="004670D4"/>
    <w:rsid w:val="004C03D2"/>
    <w:rsid w:val="004C6F46"/>
    <w:rsid w:val="004E497D"/>
    <w:rsid w:val="005252ED"/>
    <w:rsid w:val="00543BFC"/>
    <w:rsid w:val="00551C56"/>
    <w:rsid w:val="00572670"/>
    <w:rsid w:val="005778EF"/>
    <w:rsid w:val="00591C4D"/>
    <w:rsid w:val="005C0C44"/>
    <w:rsid w:val="005F3F1C"/>
    <w:rsid w:val="005F5325"/>
    <w:rsid w:val="00601B60"/>
    <w:rsid w:val="00603F49"/>
    <w:rsid w:val="00611ACF"/>
    <w:rsid w:val="0061651D"/>
    <w:rsid w:val="00633B30"/>
    <w:rsid w:val="00634C4F"/>
    <w:rsid w:val="00643179"/>
    <w:rsid w:val="00654A8C"/>
    <w:rsid w:val="00661345"/>
    <w:rsid w:val="006677CC"/>
    <w:rsid w:val="00683663"/>
    <w:rsid w:val="006E3650"/>
    <w:rsid w:val="0074307A"/>
    <w:rsid w:val="007467D1"/>
    <w:rsid w:val="00767E5F"/>
    <w:rsid w:val="00776D5B"/>
    <w:rsid w:val="007814F9"/>
    <w:rsid w:val="007C0B81"/>
    <w:rsid w:val="007C576D"/>
    <w:rsid w:val="007E1938"/>
    <w:rsid w:val="007F56F4"/>
    <w:rsid w:val="00844AC8"/>
    <w:rsid w:val="00881010"/>
    <w:rsid w:val="008A05B9"/>
    <w:rsid w:val="008A2FE9"/>
    <w:rsid w:val="008A60E1"/>
    <w:rsid w:val="008D188F"/>
    <w:rsid w:val="008D2FFC"/>
    <w:rsid w:val="008D6CD2"/>
    <w:rsid w:val="008F3C60"/>
    <w:rsid w:val="008F3D9C"/>
    <w:rsid w:val="0091421A"/>
    <w:rsid w:val="00916A38"/>
    <w:rsid w:val="00917D88"/>
    <w:rsid w:val="00930975"/>
    <w:rsid w:val="00947CC5"/>
    <w:rsid w:val="00962803"/>
    <w:rsid w:val="00987D14"/>
    <w:rsid w:val="009B28A7"/>
    <w:rsid w:val="009C5AB0"/>
    <w:rsid w:val="009D195C"/>
    <w:rsid w:val="009F66EB"/>
    <w:rsid w:val="00A0364F"/>
    <w:rsid w:val="00A40BDE"/>
    <w:rsid w:val="00A42434"/>
    <w:rsid w:val="00A61C09"/>
    <w:rsid w:val="00A62DBD"/>
    <w:rsid w:val="00A775C3"/>
    <w:rsid w:val="00A9103E"/>
    <w:rsid w:val="00A91C0C"/>
    <w:rsid w:val="00A934A0"/>
    <w:rsid w:val="00AA24A5"/>
    <w:rsid w:val="00AB1858"/>
    <w:rsid w:val="00AB70AC"/>
    <w:rsid w:val="00AF4423"/>
    <w:rsid w:val="00B14ADF"/>
    <w:rsid w:val="00B7275F"/>
    <w:rsid w:val="00B759D4"/>
    <w:rsid w:val="00B90A07"/>
    <w:rsid w:val="00B9258E"/>
    <w:rsid w:val="00BA4BD5"/>
    <w:rsid w:val="00BC2E78"/>
    <w:rsid w:val="00C024C1"/>
    <w:rsid w:val="00C5784B"/>
    <w:rsid w:val="00C613D6"/>
    <w:rsid w:val="00C81D68"/>
    <w:rsid w:val="00C95703"/>
    <w:rsid w:val="00CA320D"/>
    <w:rsid w:val="00CD4B1B"/>
    <w:rsid w:val="00CE0D2E"/>
    <w:rsid w:val="00CE7826"/>
    <w:rsid w:val="00D017E5"/>
    <w:rsid w:val="00DB28A4"/>
    <w:rsid w:val="00DC6056"/>
    <w:rsid w:val="00DD044B"/>
    <w:rsid w:val="00E2530F"/>
    <w:rsid w:val="00E31A02"/>
    <w:rsid w:val="00E76F50"/>
    <w:rsid w:val="00EF28FE"/>
    <w:rsid w:val="00F010F2"/>
    <w:rsid w:val="00F054D2"/>
    <w:rsid w:val="00F40E50"/>
    <w:rsid w:val="00F47BE0"/>
    <w:rsid w:val="00F914D0"/>
    <w:rsid w:val="00FC0FDA"/>
    <w:rsid w:val="00FF1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84-4B63-9405-D744F510E510}"/>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84-4B63-9405-D744F510E510}"/>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84-4B63-9405-D744F510E510}"/>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84-4B63-9405-D744F510E510}"/>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A84-4B63-9405-D744F510E510}"/>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A84-4B63-9405-D744F510E510}"/>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A84-4B63-9405-D744F510E510}"/>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A84-4B63-9405-D744F510E510}"/>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A84-4B63-9405-D744F510E510}"/>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A84-4B63-9405-D744F510E510}"/>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A84-4B63-9405-D744F510E510}"/>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A84-4B63-9405-D744F510E51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Ostrołęcki</c:v>
                </c:pt>
                <c:pt idx="6">
                  <c:v>Warszawski wschodni</c:v>
                </c:pt>
                <c:pt idx="7">
                  <c:v>Ciechanowski</c:v>
                </c:pt>
                <c:pt idx="8">
                  <c:v>Płocki</c:v>
                </c:pt>
                <c:pt idx="9">
                  <c:v>Siedlecki</c:v>
                </c:pt>
                <c:pt idx="10">
                  <c:v>Warszawski zachodni</c:v>
                </c:pt>
                <c:pt idx="11">
                  <c:v>Żyrardowski</c:v>
                </c:pt>
              </c:strCache>
            </c:strRef>
          </c:cat>
          <c:val>
            <c:numRef>
              <c:f>wykres_1!$B$2:$M$2</c:f>
              <c:numCache>
                <c:formatCode>#,##0</c:formatCode>
                <c:ptCount val="12"/>
                <c:pt idx="0">
                  <c:v>121733</c:v>
                </c:pt>
                <c:pt idx="1">
                  <c:v>76836</c:v>
                </c:pt>
                <c:pt idx="2">
                  <c:v>44897</c:v>
                </c:pt>
                <c:pt idx="3">
                  <c:v>27470</c:v>
                </c:pt>
                <c:pt idx="4">
                  <c:v>23666</c:v>
                </c:pt>
                <c:pt idx="5">
                  <c:v>12318</c:v>
                </c:pt>
                <c:pt idx="6">
                  <c:v>12229</c:v>
                </c:pt>
                <c:pt idx="7">
                  <c:v>12118</c:v>
                </c:pt>
                <c:pt idx="8">
                  <c:v>10982</c:v>
                </c:pt>
                <c:pt idx="9">
                  <c:v>9533</c:v>
                </c:pt>
                <c:pt idx="10">
                  <c:v>9002</c:v>
                </c:pt>
                <c:pt idx="11">
                  <c:v>4415</c:v>
                </c:pt>
              </c:numCache>
            </c:numRef>
          </c:val>
          <c:extLst>
            <c:ext xmlns:c16="http://schemas.microsoft.com/office/drawing/2014/chart" uri="{C3380CC4-5D6E-409C-BE32-E72D297353CC}">
              <c16:uniqueId val="{0000000C-CA84-4B63-9405-D744F510E510}"/>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manualLayout>
          <c:xMode val="edge"/>
          <c:yMode val="edge"/>
          <c:x val="0.35443648800540484"/>
          <c:y val="0.94670943909789051"/>
          <c:w val="0.31405827042496814"/>
          <c:h val="5.329056090210945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62925</c:v>
                </c:pt>
                <c:pt idx="1">
                  <c:v>22655</c:v>
                </c:pt>
                <c:pt idx="2">
                  <c:v>12202</c:v>
                </c:pt>
                <c:pt idx="3">
                  <c:v>5930</c:v>
                </c:pt>
                <c:pt idx="4">
                  <c:v>4523</c:v>
                </c:pt>
                <c:pt idx="5">
                  <c:v>40270</c:v>
                </c:pt>
                <c:pt idx="6">
                  <c:v>13674</c:v>
                </c:pt>
                <c:pt idx="7">
                  <c:v>6404</c:v>
                </c:pt>
                <c:pt idx="8">
                  <c:v>6602</c:v>
                </c:pt>
                <c:pt idx="9">
                  <c:v>6462</c:v>
                </c:pt>
                <c:pt idx="10">
                  <c:v>4821</c:v>
                </c:pt>
                <c:pt idx="11">
                  <c:v>2307</c:v>
                </c:pt>
              </c:numCache>
            </c:numRef>
          </c:val>
          <c:extLst>
            <c:ext xmlns:c16="http://schemas.microsoft.com/office/drawing/2014/chart" uri="{C3380CC4-5D6E-409C-BE32-E72D297353CC}">
              <c16:uniqueId val="{00000000-045C-4F78-9119-865ED93F613D}"/>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58808</c:v>
                </c:pt>
                <c:pt idx="1">
                  <c:v>22242</c:v>
                </c:pt>
                <c:pt idx="2">
                  <c:v>11464</c:v>
                </c:pt>
                <c:pt idx="3">
                  <c:v>6299</c:v>
                </c:pt>
                <c:pt idx="4">
                  <c:v>4479</c:v>
                </c:pt>
                <c:pt idx="5">
                  <c:v>36566</c:v>
                </c:pt>
                <c:pt idx="6">
                  <c:v>13796</c:v>
                </c:pt>
                <c:pt idx="7">
                  <c:v>5714</c:v>
                </c:pt>
                <c:pt idx="8">
                  <c:v>4380</c:v>
                </c:pt>
                <c:pt idx="9">
                  <c:v>5856</c:v>
                </c:pt>
                <c:pt idx="10">
                  <c:v>4712</c:v>
                </c:pt>
                <c:pt idx="11">
                  <c:v>2108</c:v>
                </c:pt>
              </c:numCache>
            </c:numRef>
          </c:val>
          <c:extLst>
            <c:ext xmlns:c16="http://schemas.microsoft.com/office/drawing/2014/chart" uri="{C3380CC4-5D6E-409C-BE32-E72D297353CC}">
              <c16:uniqueId val="{00000001-045C-4F78-9119-865ED93F613D}"/>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9964609812651684"/>
          <c:y val="0.94580052493438316"/>
          <c:w val="0.25677506917788534"/>
          <c:h val="4.1929536415310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1752709392338621"/>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wykres_3!$AL$1:$BC$2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2021</c:v>
                  </c:pt>
                  <c:pt idx="12">
                    <c:v>2022</c:v>
                  </c:pt>
                </c:lvl>
              </c:multiLvlStrCache>
            </c:multiLvlStrRef>
          </c:cat>
          <c:val>
            <c:numRef>
              <c:f>wykres_3!$AL$3:$BC$3</c:f>
              <c:numCache>
                <c:formatCode>#,##0</c:formatCode>
                <c:ptCount val="18"/>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numCache>
            </c:numRef>
          </c:val>
          <c:smooth val="0"/>
          <c:extLst>
            <c:ext xmlns:c16="http://schemas.microsoft.com/office/drawing/2014/chart" uri="{C3380CC4-5D6E-409C-BE32-E72D297353CC}">
              <c16:uniqueId val="{00000000-4318-4AB7-BDA3-359D75EEAFF7}"/>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wykres_3!$AL$1:$BC$2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2021</c:v>
                  </c:pt>
                  <c:pt idx="12">
                    <c:v>2022</c:v>
                  </c:pt>
                </c:lvl>
              </c:multiLvlStrCache>
            </c:multiLvlStrRef>
          </c:cat>
          <c:val>
            <c:numRef>
              <c:f>wykres_3!$AL$4:$BC$4</c:f>
              <c:numCache>
                <c:formatCode>#,##0</c:formatCode>
                <c:ptCount val="18"/>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numCache>
            </c:numRef>
          </c:val>
          <c:smooth val="0"/>
          <c:extLst>
            <c:ext xmlns:c16="http://schemas.microsoft.com/office/drawing/2014/chart" uri="{C3380CC4-5D6E-409C-BE32-E72D297353CC}">
              <c16:uniqueId val="{00000001-4318-4AB7-BDA3-359D75EEAFF7}"/>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23899706736925422"/>
          <c:y val="0.92241310342536309"/>
          <c:w val="0.57352582264881713"/>
          <c:h val="7.571706701219309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268809118346288"/>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3609</c:v>
                </c:pt>
                <c:pt idx="1">
                  <c:v>3362</c:v>
                </c:pt>
              </c:numCache>
            </c:numRef>
          </c:val>
          <c:extLst>
            <c:ext xmlns:c16="http://schemas.microsoft.com/office/drawing/2014/chart" uri="{C3380CC4-5D6E-409C-BE32-E72D297353CC}">
              <c16:uniqueId val="{00000000-1D8E-446F-BAE1-A5FCE53D2156}"/>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1256</c:v>
                </c:pt>
                <c:pt idx="1">
                  <c:v>1899</c:v>
                </c:pt>
              </c:numCache>
            </c:numRef>
          </c:val>
          <c:extLst>
            <c:ext xmlns:c16="http://schemas.microsoft.com/office/drawing/2014/chart" uri="{C3380CC4-5D6E-409C-BE32-E72D297353CC}">
              <c16:uniqueId val="{00000001-1D8E-446F-BAE1-A5FCE53D2156}"/>
            </c:ext>
          </c:extLst>
        </c:ser>
        <c:ser>
          <c:idx val="3"/>
          <c:order val="2"/>
          <c:tx>
            <c:strRef>
              <c:f>wykres_4!$E$1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841</c:v>
                </c:pt>
                <c:pt idx="1">
                  <c:v>414</c:v>
                </c:pt>
              </c:numCache>
            </c:numRef>
          </c:val>
          <c:extLst>
            <c:ext xmlns:c16="http://schemas.microsoft.com/office/drawing/2014/chart" uri="{C3380CC4-5D6E-409C-BE32-E72D297353CC}">
              <c16:uniqueId val="{00000002-1D8E-446F-BAE1-A5FCE53D2156}"/>
            </c:ext>
          </c:extLst>
        </c:ser>
        <c:ser>
          <c:idx val="2"/>
          <c:order val="3"/>
          <c:tx>
            <c:strRef>
              <c:f>wykres_4!$D$1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1042</c:v>
                </c:pt>
                <c:pt idx="1">
                  <c:v>449</c:v>
                </c:pt>
              </c:numCache>
            </c:numRef>
          </c:val>
          <c:extLst>
            <c:ext xmlns:c16="http://schemas.microsoft.com/office/drawing/2014/chart" uri="{C3380CC4-5D6E-409C-BE32-E72D297353CC}">
              <c16:uniqueId val="{00000003-1D8E-446F-BAE1-A5FCE53D2156}"/>
            </c:ext>
          </c:extLst>
        </c:ser>
        <c:ser>
          <c:idx val="4"/>
          <c:order val="4"/>
          <c:tx>
            <c:strRef>
              <c:f>wykres_4!$I$1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wykres_4!$I$2:$I$4</c:f>
              <c:numCache>
                <c:formatCode>General</c:formatCode>
                <c:ptCount val="2"/>
                <c:pt idx="0" formatCode="#,##0">
                  <c:v>200</c:v>
                </c:pt>
                <c:pt idx="1">
                  <c:v>206</c:v>
                </c:pt>
              </c:numCache>
            </c:numRef>
          </c:val>
          <c:extLst>
            <c:ext xmlns:c16="http://schemas.microsoft.com/office/drawing/2014/chart" uri="{C3380CC4-5D6E-409C-BE32-E72D297353CC}">
              <c16:uniqueId val="{00000004-1D8E-446F-BAE1-A5FCE53D2156}"/>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4077346327426408"/>
          <c:w val="0.92935684126440732"/>
          <c:h val="0.24117373979216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wykres_6!$AX$1:$BO$2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2021</c:v>
                  </c:pt>
                  <c:pt idx="12">
                    <c:v>2022</c:v>
                  </c:pt>
                </c:lvl>
              </c:multiLvlStrCache>
            </c:multiLvlStrRef>
          </c:cat>
          <c:val>
            <c:numRef>
              <c:f>wykres_6!$AX$3:$BO$3</c:f>
              <c:numCache>
                <c:formatCode>#,##0</c:formatCode>
                <c:ptCount val="18"/>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numCache>
            </c:numRef>
          </c:val>
          <c:extLst>
            <c:ext xmlns:c16="http://schemas.microsoft.com/office/drawing/2014/chart" uri="{C3380CC4-5D6E-409C-BE32-E72D297353CC}">
              <c16:uniqueId val="{00000000-1123-499C-9A28-BC483945901A}"/>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wykres_6!$AX$1:$BO$2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2021</c:v>
                  </c:pt>
                  <c:pt idx="12">
                    <c:v>2022</c:v>
                  </c:pt>
                </c:lvl>
              </c:multiLvlStrCache>
            </c:multiLvlStrRef>
          </c:cat>
          <c:val>
            <c:numRef>
              <c:f>wykres_6!$AX$4:$BO$4</c:f>
              <c:numCache>
                <c:formatCode>#,##0</c:formatCode>
                <c:ptCount val="18"/>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numCache>
            </c:numRef>
          </c:val>
          <c:extLst>
            <c:ext xmlns:c16="http://schemas.microsoft.com/office/drawing/2014/chart" uri="{C3380CC4-5D6E-409C-BE32-E72D297353CC}">
              <c16:uniqueId val="{00000001-1123-499C-9A28-BC483945901A}"/>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wykres_6!$AX$1:$BO$2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2021</c:v>
                  </c:pt>
                  <c:pt idx="12">
                    <c:v>2022</c:v>
                  </c:pt>
                </c:lvl>
              </c:multiLvlStrCache>
            </c:multiLvlStrRef>
          </c:cat>
          <c:val>
            <c:numRef>
              <c:f>wykres_6!$AX$5:$BO$5</c:f>
              <c:numCache>
                <c:formatCode>#,##0</c:formatCode>
                <c:ptCount val="18"/>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numCache>
            </c:numRef>
          </c:val>
          <c:smooth val="0"/>
          <c:extLst>
            <c:ext xmlns:c16="http://schemas.microsoft.com/office/drawing/2014/chart" uri="{C3380CC4-5D6E-409C-BE32-E72D297353CC}">
              <c16:uniqueId val="{00000002-1123-499C-9A28-BC483945901A}"/>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9.5857144494492771E-2"/>
          <c:y val="0.91392196761921618"/>
          <c:w val="0.90188665198853291"/>
          <c:h val="8.60780764473406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Siedlecki</c:v>
                </c:pt>
                <c:pt idx="5">
                  <c:v>Warszawski wschodni</c:v>
                </c:pt>
                <c:pt idx="6">
                  <c:v>Żyrardowski</c:v>
                </c:pt>
                <c:pt idx="7">
                  <c:v>Radomski</c:v>
                </c:pt>
                <c:pt idx="8">
                  <c:v>Ciechanowski</c:v>
                </c:pt>
                <c:pt idx="9">
                  <c:v>Ostrołęcki</c:v>
                </c:pt>
                <c:pt idx="10">
                  <c:v>Płocki</c:v>
                </c:pt>
              </c:strCache>
            </c:strRef>
          </c:cat>
          <c:val>
            <c:numRef>
              <c:f>wykres_7!$B$2:$L$2</c:f>
              <c:numCache>
                <c:formatCode>#,##0</c:formatCode>
                <c:ptCount val="11"/>
                <c:pt idx="0">
                  <c:v>7455</c:v>
                </c:pt>
                <c:pt idx="1">
                  <c:v>6626</c:v>
                </c:pt>
                <c:pt idx="2">
                  <c:v>3249</c:v>
                </c:pt>
                <c:pt idx="3">
                  <c:v>2867</c:v>
                </c:pt>
                <c:pt idx="4">
                  <c:v>1630</c:v>
                </c:pt>
                <c:pt idx="5">
                  <c:v>1339</c:v>
                </c:pt>
                <c:pt idx="6">
                  <c:v>1316</c:v>
                </c:pt>
                <c:pt idx="7">
                  <c:v>1171</c:v>
                </c:pt>
                <c:pt idx="8">
                  <c:v>1004</c:v>
                </c:pt>
                <c:pt idx="9">
                  <c:v>753</c:v>
                </c:pt>
                <c:pt idx="10">
                  <c:v>752</c:v>
                </c:pt>
              </c:numCache>
            </c:numRef>
          </c:val>
          <c:extLst>
            <c:ext xmlns:c16="http://schemas.microsoft.com/office/drawing/2014/chart" uri="{C3380CC4-5D6E-409C-BE32-E72D297353CC}">
              <c16:uniqueId val="{00000000-D9E2-4465-824A-8DCC6A1BC84C}"/>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Siedlecki</c:v>
                </c:pt>
                <c:pt idx="5">
                  <c:v>Warszawski wschodni</c:v>
                </c:pt>
                <c:pt idx="6">
                  <c:v>Żyrardowski</c:v>
                </c:pt>
                <c:pt idx="7">
                  <c:v>Radomski</c:v>
                </c:pt>
                <c:pt idx="8">
                  <c:v>Ciechanowski</c:v>
                </c:pt>
                <c:pt idx="9">
                  <c:v>Ostrołęcki</c:v>
                </c:pt>
                <c:pt idx="10">
                  <c:v>Płocki</c:v>
                </c:pt>
              </c:strCache>
            </c:strRef>
          </c:cat>
          <c:val>
            <c:numRef>
              <c:f>wykres_7!$B$3:$L$3</c:f>
              <c:numCache>
                <c:formatCode>#,##0</c:formatCode>
                <c:ptCount val="11"/>
                <c:pt idx="0">
                  <c:v>308</c:v>
                </c:pt>
                <c:pt idx="1">
                  <c:v>71</c:v>
                </c:pt>
                <c:pt idx="2">
                  <c:v>231</c:v>
                </c:pt>
                <c:pt idx="3">
                  <c:v>54</c:v>
                </c:pt>
                <c:pt idx="4">
                  <c:v>8</c:v>
                </c:pt>
                <c:pt idx="5">
                  <c:v>23</c:v>
                </c:pt>
                <c:pt idx="6">
                  <c:v>33</c:v>
                </c:pt>
                <c:pt idx="7">
                  <c:v>15</c:v>
                </c:pt>
                <c:pt idx="8">
                  <c:v>3</c:v>
                </c:pt>
                <c:pt idx="9">
                  <c:v>1</c:v>
                </c:pt>
                <c:pt idx="10">
                  <c:v>11</c:v>
                </c:pt>
              </c:numCache>
            </c:numRef>
          </c:val>
          <c:extLst>
            <c:ext xmlns:c16="http://schemas.microsoft.com/office/drawing/2014/chart" uri="{C3380CC4-5D6E-409C-BE32-E72D297353CC}">
              <c16:uniqueId val="{00000001-D9E2-4465-824A-8DCC6A1BC84C}"/>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9.6047794809138234E-2"/>
          <c:y val="0.82104678091709127"/>
          <c:w val="0.8843424000625949"/>
          <c:h val="0.155423807318202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69034</cx:pt>
          <cx:pt idx="1">33633</cx:pt>
          <cx:pt idx="2">25354</cx:pt>
          <cx:pt idx="3">19027</cx:pt>
          <cx:pt idx="4">11787</cx:pt>
          <cx:pt idx="5">6559</cx:pt>
          <cx:pt idx="6">624</cx:pt>
          <cx:pt idx="7">227</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0.68767868349487482</cx:pt>
          <cx:pt idx="1">0.3350334206620379</cx:pt>
          <cx:pt idx="2">0.25256258280454641</cx:pt>
          <cx:pt idx="3">0.18953649376911352</cx:pt>
          <cx:pt idx="4">0.11741560162172393</cx:pt>
          <cx:pt idx="5">0.065337145247890666</cx:pt>
          <cx:pt idx="6">0.0062159442955761202</cx:pt>
          <cx:pt idx="7">0.0022612489664996464</cx:pt>
        </cx:lvl>
      </cx:numDim>
    </cx:data>
  </cx:chartData>
  <cx:chart>
    <cx:plotArea>
      <cx:plotAreaRegion>
        <cx:series layoutId="treemap" uniqueId="{A6DC8391-43B1-4E19-9673-D3508FB47A13}" formatIdx="0">
          <cx:tx>
            <cx:txData>
              <cx:f>wykres_5!$A$2</cx:f>
              <cx:v>100 387</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7EBC1DFB-0CD7-4569-8DD4-A71BE4FD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19</cp:revision>
  <cp:lastPrinted>2022-07-13T09:18:00Z</cp:lastPrinted>
  <dcterms:created xsi:type="dcterms:W3CDTF">2022-07-12T10:45:00Z</dcterms:created>
  <dcterms:modified xsi:type="dcterms:W3CDTF">2022-07-13T09:19:00Z</dcterms:modified>
</cp:coreProperties>
</file>