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Ex1.xml" ContentType="application/vnd.ms-office.chartex+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5.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harts/chart6.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31E47" w14:textId="77777777" w:rsidR="00AA24A5" w:rsidRPr="008A2FE9" w:rsidRDefault="00AA24A5" w:rsidP="001C14D1">
      <w:pPr>
        <w:pStyle w:val="Tytu"/>
        <w:spacing w:line="360" w:lineRule="auto"/>
        <w:rPr>
          <w:b w:val="0"/>
        </w:rPr>
      </w:pPr>
      <w:r w:rsidRPr="008A2FE9">
        <w:rPr>
          <w:b w:val="0"/>
        </w:rPr>
        <w:t>Dane szacunkowe o rynku pracy województwa mazowieckiego</w:t>
      </w:r>
    </w:p>
    <w:p w14:paraId="4EBD6EDF" w14:textId="6181724C" w:rsidR="00AA24A5" w:rsidRPr="008A2FE9" w:rsidRDefault="00971CED" w:rsidP="001C14D1">
      <w:pPr>
        <w:pStyle w:val="Podtytu"/>
        <w:spacing w:after="120" w:line="360" w:lineRule="auto"/>
        <w:rPr>
          <w:b w:val="0"/>
        </w:rPr>
      </w:pPr>
      <w:r>
        <w:rPr>
          <w:b w:val="0"/>
        </w:rPr>
        <w:t>Grudzień</w:t>
      </w:r>
      <w:r w:rsidR="00DB28A4" w:rsidRPr="008A2FE9">
        <w:rPr>
          <w:b w:val="0"/>
        </w:rPr>
        <w:t xml:space="preserve"> </w:t>
      </w:r>
      <w:r w:rsidR="001E1132" w:rsidRPr="008A2FE9">
        <w:rPr>
          <w:b w:val="0"/>
        </w:rPr>
        <w:t>2022</w:t>
      </w:r>
      <w:r w:rsidR="00E76F50" w:rsidRPr="008A2FE9">
        <w:rPr>
          <w:b w:val="0"/>
        </w:rPr>
        <w:t xml:space="preserve"> r.</w:t>
      </w:r>
    </w:p>
    <w:p w14:paraId="54533C20" w14:textId="77777777" w:rsidR="00AA24A5" w:rsidRPr="008A2FE9" w:rsidRDefault="00AA24A5" w:rsidP="001C14D1">
      <w:pPr>
        <w:pStyle w:val="Nagwek1"/>
        <w:spacing w:before="120"/>
        <w:rPr>
          <w:b w:val="0"/>
        </w:rPr>
      </w:pPr>
      <w:r w:rsidRPr="008A2FE9">
        <w:rPr>
          <w:b w:val="0"/>
        </w:rPr>
        <w:t>Liczba</w:t>
      </w:r>
      <w:r w:rsidR="0091421A" w:rsidRPr="008A2FE9">
        <w:rPr>
          <w:b w:val="0"/>
        </w:rPr>
        <w:t xml:space="preserve"> osób bezrobotnych</w:t>
      </w:r>
    </w:p>
    <w:p w14:paraId="18366CAC" w14:textId="4ADFD6F6" w:rsidR="00AA24A5" w:rsidRDefault="00AA24A5" w:rsidP="00214AFF">
      <w:pPr>
        <w:spacing w:before="240" w:after="120" w:line="360" w:lineRule="auto"/>
      </w:pPr>
      <w:r>
        <w:t xml:space="preserve">W </w:t>
      </w:r>
      <w:r w:rsidR="00971CED">
        <w:t>grudniu</w:t>
      </w:r>
      <w:r>
        <w:t xml:space="preserve"> w urzędach pracy zarejestrowanych było </w:t>
      </w:r>
      <w:r w:rsidR="00971CED" w:rsidRPr="00971CED">
        <w:t>116</w:t>
      </w:r>
      <w:r w:rsidR="00971CED">
        <w:t> </w:t>
      </w:r>
      <w:r w:rsidR="00971CED" w:rsidRPr="00971CED">
        <w:t>520</w:t>
      </w:r>
      <w:r w:rsidR="00971CED">
        <w:t xml:space="preserve"> </w:t>
      </w:r>
      <w:r w:rsidR="00F36DF5">
        <w:t>os</w:t>
      </w:r>
      <w:r w:rsidR="00B95057">
        <w:t>ób</w:t>
      </w:r>
      <w:r>
        <w:t xml:space="preserve"> bezrobotn</w:t>
      </w:r>
      <w:r w:rsidR="00B95057">
        <w:t>ych</w:t>
      </w:r>
      <w:r>
        <w:t xml:space="preserve">, to jest </w:t>
      </w:r>
      <w:r w:rsidR="00DB28A4">
        <w:t xml:space="preserve">o </w:t>
      </w:r>
      <w:r w:rsidR="00971CED" w:rsidRPr="00971CED">
        <w:t>710</w:t>
      </w:r>
      <w:r w:rsidR="00971CED">
        <w:t xml:space="preserve"> </w:t>
      </w:r>
      <w:r w:rsidR="00E803E3">
        <w:t>os</w:t>
      </w:r>
      <w:r w:rsidR="00C2326B">
        <w:t>ó</w:t>
      </w:r>
      <w:r w:rsidR="00A43BEE">
        <w:t>b</w:t>
      </w:r>
      <w:r>
        <w:t xml:space="preserve"> </w:t>
      </w:r>
      <w:r w:rsidR="00971CED">
        <w:t>więcej</w:t>
      </w:r>
      <w:r>
        <w:t xml:space="preserve"> niż w poprzednim miesiącu oraz o </w:t>
      </w:r>
      <w:r w:rsidR="00971CED" w:rsidRPr="00971CED">
        <w:t>12</w:t>
      </w:r>
      <w:r w:rsidR="00971CED">
        <w:t> </w:t>
      </w:r>
      <w:r w:rsidR="00971CED" w:rsidRPr="00971CED">
        <w:t>728</w:t>
      </w:r>
      <w:r w:rsidR="00971CED">
        <w:t xml:space="preserve"> </w:t>
      </w:r>
      <w:r w:rsidR="007C7692">
        <w:t>os</w:t>
      </w:r>
      <w:r w:rsidR="00B95057">
        <w:t>ób</w:t>
      </w:r>
      <w:r>
        <w:t xml:space="preserve"> mniej niż w </w:t>
      </w:r>
      <w:r w:rsidR="00971CED">
        <w:t>grudniu</w:t>
      </w:r>
      <w:r w:rsidR="00C2326B" w:rsidRPr="00C2326B">
        <w:t xml:space="preserve"> </w:t>
      </w:r>
      <w:r>
        <w:t>2</w:t>
      </w:r>
      <w:r w:rsidR="00E803E3">
        <w:t>021 roku. Kobiety stanowiły 5</w:t>
      </w:r>
      <w:r w:rsidR="00971CED">
        <w:t>0</w:t>
      </w:r>
      <w:r w:rsidR="00E803E3">
        <w:t>,</w:t>
      </w:r>
      <w:r w:rsidR="00971CED">
        <w:t>6</w:t>
      </w:r>
      <w:r>
        <w:t>% osób bezrobotnych.</w:t>
      </w:r>
    </w:p>
    <w:p w14:paraId="7387054D" w14:textId="08A794E2" w:rsidR="00AA24A5" w:rsidRDefault="00AA24A5" w:rsidP="0046327A">
      <w:pPr>
        <w:spacing w:after="120" w:line="360" w:lineRule="auto"/>
      </w:pPr>
      <w:r>
        <w:t xml:space="preserve">Największa liczba bezrobotnych wystąpiła w miastach: Warszawa – </w:t>
      </w:r>
      <w:r w:rsidR="00971CED" w:rsidRPr="00971CED">
        <w:t>20</w:t>
      </w:r>
      <w:r w:rsidR="00971CED">
        <w:t> </w:t>
      </w:r>
      <w:r w:rsidR="00971CED" w:rsidRPr="00971CED">
        <w:t>172</w:t>
      </w:r>
      <w:r w:rsidR="00971CED">
        <w:t xml:space="preserve"> </w:t>
      </w:r>
      <w:r w:rsidR="00E803E3">
        <w:t>os</w:t>
      </w:r>
      <w:r w:rsidR="00C2326B">
        <w:t>o</w:t>
      </w:r>
      <w:r w:rsidR="00E9069C">
        <w:t>b</w:t>
      </w:r>
      <w:r w:rsidR="00C2326B">
        <w:t>y</w:t>
      </w:r>
      <w:r>
        <w:t xml:space="preserve">, Radom – </w:t>
      </w:r>
      <w:r w:rsidR="00971CED" w:rsidRPr="00971CED">
        <w:t>7</w:t>
      </w:r>
      <w:r w:rsidR="00971CED">
        <w:t> </w:t>
      </w:r>
      <w:r w:rsidR="00971CED" w:rsidRPr="00971CED">
        <w:t>996</w:t>
      </w:r>
      <w:r w:rsidR="00971CED">
        <w:t xml:space="preserve"> </w:t>
      </w:r>
      <w:r w:rsidR="00C2326B">
        <w:t>osó</w:t>
      </w:r>
      <w:r>
        <w:t>b i</w:t>
      </w:r>
      <w:r w:rsidR="009C5AB0">
        <w:t> </w:t>
      </w:r>
      <w:r>
        <w:t xml:space="preserve">Płock – </w:t>
      </w:r>
      <w:r w:rsidR="00971CED" w:rsidRPr="00971CED">
        <w:t>3</w:t>
      </w:r>
      <w:r w:rsidR="00971CED">
        <w:t> </w:t>
      </w:r>
      <w:r w:rsidR="00971CED" w:rsidRPr="00971CED">
        <w:t>551</w:t>
      </w:r>
      <w:r w:rsidR="00971CED">
        <w:t xml:space="preserve"> </w:t>
      </w:r>
      <w:r w:rsidR="00930975">
        <w:t>os</w:t>
      </w:r>
      <w:r w:rsidR="00C2326B">
        <w:t>ó</w:t>
      </w:r>
      <w:r w:rsidR="00430639">
        <w:t>b</w:t>
      </w:r>
      <w:r>
        <w:t xml:space="preserve"> oraz w powiatach: radomskim – </w:t>
      </w:r>
      <w:r w:rsidR="00971CED" w:rsidRPr="00971CED">
        <w:t>7</w:t>
      </w:r>
      <w:r w:rsidR="00971CED">
        <w:t> </w:t>
      </w:r>
      <w:r w:rsidR="00971CED" w:rsidRPr="00971CED">
        <w:t>476</w:t>
      </w:r>
      <w:r w:rsidR="00971CED">
        <w:t xml:space="preserve"> </w:t>
      </w:r>
      <w:r w:rsidR="00C2326B">
        <w:t>osó</w:t>
      </w:r>
      <w:r w:rsidR="00930975">
        <w:t>b</w:t>
      </w:r>
      <w:r w:rsidR="00361AEF">
        <w:t>,</w:t>
      </w:r>
      <w:r>
        <w:t xml:space="preserve"> wołomińskim – </w:t>
      </w:r>
      <w:r w:rsidR="00971CED" w:rsidRPr="00971CED">
        <w:t>5</w:t>
      </w:r>
      <w:r w:rsidR="00971CED">
        <w:t> </w:t>
      </w:r>
      <w:r w:rsidR="00971CED" w:rsidRPr="00971CED">
        <w:t>623</w:t>
      </w:r>
      <w:r w:rsidR="00971CED">
        <w:t xml:space="preserve"> </w:t>
      </w:r>
      <w:r>
        <w:t>os</w:t>
      </w:r>
      <w:r w:rsidR="00C2326B">
        <w:t>o</w:t>
      </w:r>
      <w:r w:rsidR="008A05B9">
        <w:t>b</w:t>
      </w:r>
      <w:r w:rsidR="00C2326B">
        <w:t>y</w:t>
      </w:r>
      <w:r>
        <w:t xml:space="preserve"> i </w:t>
      </w:r>
      <w:r w:rsidR="008A05B9" w:rsidRPr="008A05B9">
        <w:t>garwoliński</w:t>
      </w:r>
      <w:r w:rsidR="004E497D">
        <w:t xml:space="preserve">m </w:t>
      </w:r>
      <w:r>
        <w:t xml:space="preserve">– </w:t>
      </w:r>
      <w:r w:rsidR="00971CED" w:rsidRPr="00971CED">
        <w:t>3</w:t>
      </w:r>
      <w:r w:rsidR="00971CED">
        <w:t> </w:t>
      </w:r>
      <w:r w:rsidR="00971CED" w:rsidRPr="00971CED">
        <w:t>787</w:t>
      </w:r>
      <w:r w:rsidR="00971CED">
        <w:t xml:space="preserve"> osó</w:t>
      </w:r>
      <w:r w:rsidR="00214A0B">
        <w:t>b</w:t>
      </w:r>
      <w:r>
        <w:t>.</w:t>
      </w:r>
      <w:r w:rsidR="00E76F50">
        <w:t xml:space="preserve"> </w:t>
      </w:r>
      <w:r>
        <w:t xml:space="preserve">Najmniejszą liczbę bezrobotnych odnotowano w powiecie łosickim – </w:t>
      </w:r>
      <w:r w:rsidR="00C2326B">
        <w:t>606</w:t>
      </w:r>
      <w:r w:rsidR="00A8710F" w:rsidRPr="00A8710F">
        <w:t xml:space="preserve"> </w:t>
      </w:r>
      <w:r w:rsidR="00A8710F">
        <w:t>osó</w:t>
      </w:r>
      <w:r w:rsidR="008F3C60">
        <w:t>b</w:t>
      </w:r>
      <w:r>
        <w:t>.</w:t>
      </w:r>
    </w:p>
    <w:p w14:paraId="1DE35E06" w14:textId="77777777" w:rsidR="00E76F50" w:rsidRPr="00B9258E" w:rsidRDefault="00AA24A5" w:rsidP="001C14D1">
      <w:pPr>
        <w:pStyle w:val="Nagwek2"/>
        <w:spacing w:before="120" w:line="360" w:lineRule="auto"/>
        <w:rPr>
          <w:b w:val="0"/>
          <w:color w:val="auto"/>
        </w:rPr>
      </w:pPr>
      <w:r w:rsidRPr="00B9258E">
        <w:rPr>
          <w:b w:val="0"/>
          <w:color w:val="auto"/>
        </w:rPr>
        <w:t>Wykres 1. Liczba osób bezrobotnych w podregi</w:t>
      </w:r>
      <w:r w:rsidR="00E76F50" w:rsidRPr="00B9258E">
        <w:rPr>
          <w:b w:val="0"/>
          <w:color w:val="auto"/>
        </w:rPr>
        <w:t>onach województwa mazowieckiego</w:t>
      </w:r>
    </w:p>
    <w:p w14:paraId="369ADA2E" w14:textId="647C3F0F" w:rsidR="007F56F4" w:rsidRDefault="00BE1AB3" w:rsidP="001C14D1">
      <w:pPr>
        <w:spacing w:before="0" w:after="0"/>
      </w:pPr>
      <w:r>
        <w:rPr>
          <w:noProof/>
          <w:lang w:eastAsia="pl-PL"/>
        </w:rPr>
        <w:drawing>
          <wp:inline distT="0" distB="0" distL="0" distR="0" wp14:anchorId="0D8C1A43" wp14:editId="0F1860EB">
            <wp:extent cx="6645910" cy="5248275"/>
            <wp:effectExtent l="0" t="0" r="2540" b="0"/>
            <wp:docPr id="1" name="Wykres 1" descr="Wykres przedstawia wykres kolumnowy z danymi dotyczącymi liczby osób bezrobotnych w województwie mazowieckim, jego regionach i podregionach. Na osi poziomej umieszczono województwo, regiony i poszczególne podregiony województwa mazowieckiego. Na osi pionowej wskazano wartości dla liczby osób bezrobotnych." title="Wykres 1. Liczba osób bezrobotnych w podregionach województwa mazowieckiego">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88A7D13" w14:textId="77777777" w:rsidR="00E76F50" w:rsidRPr="00B9258E" w:rsidRDefault="00E76F50" w:rsidP="001C14D1">
      <w:pPr>
        <w:pStyle w:val="Nagwek2"/>
        <w:spacing w:before="0" w:line="360" w:lineRule="auto"/>
        <w:rPr>
          <w:b w:val="0"/>
          <w:color w:val="auto"/>
        </w:rPr>
      </w:pPr>
      <w:r w:rsidRPr="00B9258E">
        <w:rPr>
          <w:b w:val="0"/>
          <w:color w:val="auto"/>
        </w:rPr>
        <w:lastRenderedPageBreak/>
        <w:t>Wykres 2. Liczba osób bezrobotnych wg płci w podregionach województwa mazowieckiego</w:t>
      </w:r>
    </w:p>
    <w:p w14:paraId="2B340F5A" w14:textId="0849BE61" w:rsidR="00E76F50" w:rsidRPr="00AB70AC" w:rsidRDefault="00BE1AB3" w:rsidP="009C5AB0">
      <w:pPr>
        <w:spacing w:after="120" w:line="360" w:lineRule="auto"/>
        <w:rPr>
          <w:b/>
        </w:rPr>
      </w:pPr>
      <w:r>
        <w:rPr>
          <w:noProof/>
          <w:lang w:eastAsia="pl-PL"/>
        </w:rPr>
        <w:drawing>
          <wp:inline distT="0" distB="0" distL="0" distR="0" wp14:anchorId="10193621" wp14:editId="7C0C11CC">
            <wp:extent cx="6645910" cy="6238875"/>
            <wp:effectExtent l="0" t="0" r="2540" b="0"/>
            <wp:docPr id="2" name="Wykres 2" descr="Wykres kolumnowy grupowy przedstawia liczbę osób bezrobotnych w podziale na płeć w województwie mazowieckiem, jego regionach i podregionach. Kolumny w kolorze czerwonym przedstawiają liczbę bezrobotnych mężczyzn, a kolumny w kolorze niebieskim liczbę bezrobotnych kobiet. Na osi pionowej umieszczono województwo, regiony i podregiony. Na osi poziomej umieszczono wartości dla liczby osób bezrobotnych." title="Wykres 2. Liczba osób bezrobotnych wg płci w podregionach województwa mazowieckiego">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E76F50" w:rsidRPr="00AB70AC">
        <w:rPr>
          <w:rStyle w:val="Nagwek1Znak"/>
          <w:b w:val="0"/>
        </w:rPr>
        <w:t>Napływ i odpływ osób bezrobotnych</w:t>
      </w:r>
    </w:p>
    <w:p w14:paraId="073DB24F" w14:textId="71F68ACD" w:rsidR="00E76F50" w:rsidRDefault="00E76F50" w:rsidP="003F62A3">
      <w:pPr>
        <w:spacing w:before="240" w:after="120" w:line="360" w:lineRule="auto"/>
        <w:contextualSpacing/>
      </w:pPr>
      <w:r>
        <w:t xml:space="preserve">Do rejestru mazowieckich urzędów pracy włączono </w:t>
      </w:r>
      <w:r w:rsidR="00F26D5B" w:rsidRPr="00F26D5B">
        <w:t xml:space="preserve">14 194 </w:t>
      </w:r>
      <w:r w:rsidR="00A8710F">
        <w:t>os</w:t>
      </w:r>
      <w:r w:rsidR="00F26D5B">
        <w:t>o</w:t>
      </w:r>
      <w:r>
        <w:t>b</w:t>
      </w:r>
      <w:r w:rsidR="00F26D5B">
        <w:t>y</w:t>
      </w:r>
      <w:r w:rsidR="002563CD">
        <w:t xml:space="preserve"> bezrobotn</w:t>
      </w:r>
      <w:r w:rsidR="00F26D5B">
        <w:t>e</w:t>
      </w:r>
      <w:r>
        <w:t xml:space="preserve">, a z ewidencji wyłączono </w:t>
      </w:r>
      <w:r w:rsidR="00F26D5B" w:rsidRPr="00F26D5B">
        <w:t>13</w:t>
      </w:r>
      <w:r w:rsidR="00570BEF">
        <w:t> </w:t>
      </w:r>
      <w:r w:rsidR="00F26D5B" w:rsidRPr="00F26D5B">
        <w:t>484</w:t>
      </w:r>
      <w:r w:rsidR="00A8710F" w:rsidRPr="00A8710F">
        <w:t xml:space="preserve"> </w:t>
      </w:r>
      <w:r w:rsidR="00397361">
        <w:t>os</w:t>
      </w:r>
      <w:r w:rsidR="00F26D5B">
        <w:t>o</w:t>
      </w:r>
      <w:r w:rsidR="00653335">
        <w:t>b</w:t>
      </w:r>
      <w:r w:rsidR="00F26D5B">
        <w:t>y</w:t>
      </w:r>
      <w:r>
        <w:t>, w tym z powodu:</w:t>
      </w:r>
    </w:p>
    <w:p w14:paraId="5029A75A" w14:textId="79A446CB" w:rsidR="007814F9" w:rsidRDefault="00E76F50" w:rsidP="00570BEF">
      <w:pPr>
        <w:pStyle w:val="Akapitzlist"/>
        <w:numPr>
          <w:ilvl w:val="0"/>
          <w:numId w:val="1"/>
        </w:numPr>
        <w:spacing w:after="120" w:line="360" w:lineRule="auto"/>
        <w:ind w:left="714" w:hanging="357"/>
      </w:pPr>
      <w:r>
        <w:t xml:space="preserve">podjęcia pracy – </w:t>
      </w:r>
      <w:r w:rsidR="00F26D5B" w:rsidRPr="00F26D5B">
        <w:t xml:space="preserve">7 897 </w:t>
      </w:r>
      <w:r w:rsidR="002563CD">
        <w:t>os</w:t>
      </w:r>
      <w:r w:rsidR="00653335">
        <w:t>ób</w:t>
      </w:r>
      <w:r w:rsidR="000F54B6">
        <w:t xml:space="preserve"> (</w:t>
      </w:r>
      <w:r w:rsidR="00F26D5B">
        <w:t>58,6</w:t>
      </w:r>
      <w:r>
        <w:t>% odpływu z bezrobocia</w:t>
      </w:r>
      <w:r w:rsidR="001148F5">
        <w:t>)</w:t>
      </w:r>
      <w:r>
        <w:t>;</w:t>
      </w:r>
    </w:p>
    <w:p w14:paraId="550AFD8A" w14:textId="76CC52B0" w:rsidR="007814F9" w:rsidRDefault="00E76F50" w:rsidP="00F26D5B">
      <w:pPr>
        <w:pStyle w:val="Akapitzlist"/>
        <w:numPr>
          <w:ilvl w:val="0"/>
          <w:numId w:val="1"/>
        </w:numPr>
        <w:spacing w:before="240" w:after="120" w:line="360" w:lineRule="auto"/>
      </w:pPr>
      <w:r>
        <w:t xml:space="preserve">niepotwierdzenie gotowości do pracy – </w:t>
      </w:r>
      <w:r w:rsidR="00F26D5B" w:rsidRPr="00F26D5B">
        <w:t>3</w:t>
      </w:r>
      <w:r w:rsidR="00F26D5B">
        <w:t> </w:t>
      </w:r>
      <w:r w:rsidR="00F26D5B" w:rsidRPr="00F26D5B">
        <w:t>087</w:t>
      </w:r>
      <w:r w:rsidR="00F26D5B">
        <w:t xml:space="preserve"> </w:t>
      </w:r>
      <w:r w:rsidR="000F54B6">
        <w:t>os</w:t>
      </w:r>
      <w:r w:rsidR="00AE67CD">
        <w:t>ó</w:t>
      </w:r>
      <w:r w:rsidR="00FD2CE7">
        <w:t>b</w:t>
      </w:r>
      <w:r w:rsidR="000F54B6">
        <w:t xml:space="preserve"> (2</w:t>
      </w:r>
      <w:r w:rsidR="00F26D5B">
        <w:t>2</w:t>
      </w:r>
      <w:r w:rsidR="000F54B6">
        <w:t>,</w:t>
      </w:r>
      <w:r w:rsidR="00F26D5B">
        <w:t>9</w:t>
      </w:r>
      <w:r>
        <w:t>% odpływu z bezrobocia</w:t>
      </w:r>
      <w:r w:rsidR="001148F5">
        <w:t>)</w:t>
      </w:r>
      <w:r>
        <w:t>;</w:t>
      </w:r>
    </w:p>
    <w:p w14:paraId="1B1D2466" w14:textId="02B7D728" w:rsidR="002563CD" w:rsidRDefault="00AE67CD" w:rsidP="00F26D5B">
      <w:pPr>
        <w:pStyle w:val="Akapitzlist"/>
        <w:numPr>
          <w:ilvl w:val="0"/>
          <w:numId w:val="1"/>
        </w:numPr>
        <w:spacing w:before="240" w:after="120" w:line="360" w:lineRule="auto"/>
      </w:pPr>
      <w:r w:rsidRPr="002563CD">
        <w:t>dobrowolnej rezygnacji ze statusu bezrobotnego</w:t>
      </w:r>
      <w:r w:rsidRPr="001E6E1B" w:rsidDel="0016240D">
        <w:t xml:space="preserve"> </w:t>
      </w:r>
      <w:r w:rsidRPr="001E6E1B">
        <w:t xml:space="preserve">– </w:t>
      </w:r>
      <w:r w:rsidR="00F26D5B" w:rsidRPr="00F26D5B">
        <w:t xml:space="preserve">653 </w:t>
      </w:r>
      <w:r w:rsidRPr="001E6E1B">
        <w:t>os</w:t>
      </w:r>
      <w:r w:rsidR="00F26D5B">
        <w:t>oby (4,8</w:t>
      </w:r>
      <w:r>
        <w:t>% odpływu z bezrobocia)</w:t>
      </w:r>
      <w:r w:rsidR="002563CD" w:rsidRPr="002563CD">
        <w:t>;</w:t>
      </w:r>
    </w:p>
    <w:p w14:paraId="1242A9C1" w14:textId="482274A4" w:rsidR="00A8710F" w:rsidRDefault="00A8710F" w:rsidP="00F26D5B">
      <w:pPr>
        <w:pStyle w:val="Akapitzlist"/>
        <w:numPr>
          <w:ilvl w:val="0"/>
          <w:numId w:val="1"/>
        </w:numPr>
        <w:spacing w:before="240" w:after="120" w:line="360" w:lineRule="auto"/>
      </w:pPr>
      <w:r w:rsidRPr="00A8710F">
        <w:t xml:space="preserve">rozpoczęcie </w:t>
      </w:r>
      <w:r w:rsidR="00F26D5B">
        <w:t>stażu</w:t>
      </w:r>
      <w:r w:rsidRPr="00A8710F">
        <w:t xml:space="preserve"> – </w:t>
      </w:r>
      <w:r w:rsidR="00F26D5B" w:rsidRPr="00F26D5B">
        <w:t xml:space="preserve">303 </w:t>
      </w:r>
      <w:r>
        <w:t>os</w:t>
      </w:r>
      <w:r w:rsidR="00AE67CD">
        <w:t>oby</w:t>
      </w:r>
      <w:r>
        <w:t xml:space="preserve"> (</w:t>
      </w:r>
      <w:r w:rsidR="00F26D5B">
        <w:t>2,2</w:t>
      </w:r>
      <w:r w:rsidRPr="00A8710F">
        <w:t xml:space="preserve">% odpływu z </w:t>
      </w:r>
      <w:r w:rsidR="00622047">
        <w:t>bezrobocia);</w:t>
      </w:r>
    </w:p>
    <w:p w14:paraId="7C52AF28" w14:textId="597EB3D4" w:rsidR="007814F9" w:rsidRDefault="00F26D5B" w:rsidP="00F26D5B">
      <w:pPr>
        <w:pStyle w:val="Akapitzlist"/>
        <w:numPr>
          <w:ilvl w:val="0"/>
          <w:numId w:val="1"/>
        </w:numPr>
        <w:spacing w:before="240" w:after="120" w:line="360" w:lineRule="auto"/>
      </w:pPr>
      <w:r>
        <w:t>odmowy bez uzasadnionej przyczyny przyjęcia propozycji odpowiedniej pracy lub innej formy pomocy w tym w ramach PAI</w:t>
      </w:r>
      <w:r w:rsidRPr="002563CD">
        <w:t xml:space="preserve"> </w:t>
      </w:r>
      <w:r w:rsidR="00AE67CD" w:rsidRPr="002563CD">
        <w:t xml:space="preserve">– </w:t>
      </w:r>
      <w:r w:rsidRPr="00F26D5B">
        <w:t xml:space="preserve">242 </w:t>
      </w:r>
      <w:r>
        <w:t>osoby (1,8</w:t>
      </w:r>
      <w:r w:rsidR="00AE67CD" w:rsidRPr="002563CD">
        <w:t>% odpływu z bezrobocia</w:t>
      </w:r>
      <w:r w:rsidR="00AE67CD">
        <w:t>)</w:t>
      </w:r>
      <w:r w:rsidR="00622047">
        <w:t>.</w:t>
      </w:r>
    </w:p>
    <w:p w14:paraId="69A756BE" w14:textId="77777777" w:rsidR="00E76F50" w:rsidRPr="00B9258E" w:rsidRDefault="00A934A0" w:rsidP="00214A0B">
      <w:pPr>
        <w:pStyle w:val="Nagwek2"/>
        <w:spacing w:line="360" w:lineRule="auto"/>
        <w:rPr>
          <w:b w:val="0"/>
          <w:color w:val="auto"/>
        </w:rPr>
      </w:pPr>
      <w:r w:rsidRPr="00B9258E">
        <w:rPr>
          <w:b w:val="0"/>
          <w:color w:val="auto"/>
        </w:rPr>
        <w:lastRenderedPageBreak/>
        <w:t>Wykres 3. Napływ i odpływ osób bezrobotnych w województwie mazowieckim</w:t>
      </w:r>
    </w:p>
    <w:p w14:paraId="4514D642" w14:textId="5D3E0DDE" w:rsidR="00A934A0" w:rsidRPr="00B9258E" w:rsidRDefault="00971CED" w:rsidP="00987D14">
      <w:pPr>
        <w:spacing w:after="120" w:line="360" w:lineRule="auto"/>
        <w:rPr>
          <w:b/>
        </w:rPr>
      </w:pPr>
      <w:r>
        <w:rPr>
          <w:noProof/>
          <w:lang w:eastAsia="pl-PL"/>
        </w:rPr>
        <w:drawing>
          <wp:inline distT="0" distB="0" distL="0" distR="0" wp14:anchorId="3729E09A" wp14:editId="215E83EB">
            <wp:extent cx="6645910" cy="3752850"/>
            <wp:effectExtent l="0" t="0" r="2540" b="0"/>
            <wp:docPr id="7" name="Wykres 7" descr="Wykres liniowy prezentuje wartości napływu i odpływu osób bezrobotnych w podziale miesięcznym. Na osi poziomej przedstawiono poszczególne miesiące. Na osi pionowej wskazano wartości liczbowe napływu i odpływu. Wykres obejmuje dwie linie niebieską z wartościami napływu i czerwoną z wartościami odpływu osób bezrobotnych." title="Wykres 3. Napływ i odpływ osób bezrobotnych w województwie mazowieckim">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A934A0" w:rsidRPr="00B9258E">
        <w:t>Wykres 4. Główne powody wyrejestrowania z ewidencji osób bezrobotnych w województwie mazowieckim wg płci</w:t>
      </w:r>
    </w:p>
    <w:p w14:paraId="4B6C7931" w14:textId="7C025FCE" w:rsidR="00A934A0" w:rsidRDefault="00BE1AB3" w:rsidP="00214A0B">
      <w:pPr>
        <w:spacing w:line="360" w:lineRule="auto"/>
      </w:pPr>
      <w:r>
        <w:rPr>
          <w:noProof/>
          <w:lang w:eastAsia="pl-PL"/>
        </w:rPr>
        <w:drawing>
          <wp:inline distT="0" distB="0" distL="0" distR="0" wp14:anchorId="02225EE5" wp14:editId="08A90139">
            <wp:extent cx="6645910" cy="4619625"/>
            <wp:effectExtent l="0" t="0" r="2540" b="0"/>
            <wp:docPr id="4" name="Wykres 4" descr="Wykres kolumnowy przedstawia informację liczbową na temat powodów wyrejestrowania z ewidencji osób bezrobotnych w podziale na kobiety i mężczyzn. Na osi pionowej przedstawiono podział na płeć, a na osi poziomej wartości liczbowe. Poniżej wykresu znajduje się legenda głównych powodów wyrejestrowania z ewidencji osób bezrobotnych. Są to według kolejności malejącej powody oznaczone następującymi kolorami: niebieskim podjęcie pracy, czerwonym niepotwierdzenie gotowości do pracy, granatowym dobrowolna rezygnacja ze statusu bezrobotnego, zielonym rozpoczęcie stażu i błękitnym rozpoczęcie szkolenia." title="Wykres 4. Główne powody wyrejestrowania z ewidencji osób bezrobotnych w województwie mazowieckim wg płci">
              <a:extLst xmlns:a="http://schemas.openxmlformats.org/drawingml/2006/main">
                <a:ext uri="{FF2B5EF4-FFF2-40B4-BE49-F238E27FC236}">
                  <a16:creationId xmlns:a16="http://schemas.microsoft.com/office/drawing/2014/main" id="{00000000-0008-0000-03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bookmarkStart w:id="0" w:name="_GoBack"/>
      <w:bookmarkEnd w:id="0"/>
    </w:p>
    <w:p w14:paraId="1B723720" w14:textId="77777777" w:rsidR="00962803" w:rsidRPr="006677CC" w:rsidRDefault="00962803" w:rsidP="00987D14">
      <w:pPr>
        <w:pStyle w:val="Nagwek1"/>
        <w:spacing w:before="0" w:after="120"/>
        <w:rPr>
          <w:b w:val="0"/>
        </w:rPr>
      </w:pPr>
      <w:r w:rsidRPr="006677CC">
        <w:rPr>
          <w:b w:val="0"/>
        </w:rPr>
        <w:t>Osoby w szczególnej sytuacji na rynku pracy</w:t>
      </w:r>
    </w:p>
    <w:p w14:paraId="07B996CD" w14:textId="11363BF8" w:rsidR="00962803" w:rsidRDefault="00962803" w:rsidP="00214AFF">
      <w:pPr>
        <w:spacing w:before="240" w:after="120" w:line="360" w:lineRule="auto"/>
        <w:contextualSpacing/>
      </w:pPr>
      <w:r>
        <w:t xml:space="preserve">Na koniec </w:t>
      </w:r>
      <w:r w:rsidR="00DF1495">
        <w:t>grudnia</w:t>
      </w:r>
      <w:r w:rsidR="009D195C">
        <w:t xml:space="preserve"> 2022</w:t>
      </w:r>
      <w:r>
        <w:t xml:space="preserve"> r. bezrobotni w szczególnej sytuacji na rynku pracy to osoby:</w:t>
      </w:r>
    </w:p>
    <w:p w14:paraId="67FEC346" w14:textId="17DE407C" w:rsidR="007814F9" w:rsidRDefault="000F54B6" w:rsidP="00A34ED5">
      <w:pPr>
        <w:pStyle w:val="Akapitzlist"/>
        <w:numPr>
          <w:ilvl w:val="0"/>
          <w:numId w:val="2"/>
        </w:numPr>
        <w:spacing w:after="120" w:line="360" w:lineRule="auto"/>
        <w:ind w:left="714" w:hanging="357"/>
      </w:pPr>
      <w:r>
        <w:t xml:space="preserve">długotrwale bezrobotne – </w:t>
      </w:r>
      <w:r w:rsidR="00214EE6" w:rsidRPr="00214EE6">
        <w:t xml:space="preserve">65,9% </w:t>
      </w:r>
      <w:r w:rsidR="00962803">
        <w:t>ogółu bezrobotnych* (</w:t>
      </w:r>
      <w:r w:rsidR="00214EE6" w:rsidRPr="00214EE6">
        <w:t xml:space="preserve">63 176 </w:t>
      </w:r>
      <w:r>
        <w:t>os</w:t>
      </w:r>
      <w:r w:rsidR="005A7C38">
        <w:t>ób</w:t>
      </w:r>
      <w:r w:rsidR="00962803">
        <w:t>);</w:t>
      </w:r>
    </w:p>
    <w:p w14:paraId="415F4C0C" w14:textId="15CFDA6B" w:rsidR="007814F9" w:rsidRDefault="00B14ADF" w:rsidP="00214EE6">
      <w:pPr>
        <w:pStyle w:val="Akapitzlist"/>
        <w:numPr>
          <w:ilvl w:val="0"/>
          <w:numId w:val="2"/>
        </w:numPr>
        <w:spacing w:before="240" w:after="120" w:line="360" w:lineRule="auto"/>
      </w:pPr>
      <w:r>
        <w:t>powyżej 50. ro</w:t>
      </w:r>
      <w:r w:rsidR="00CE7826">
        <w:t xml:space="preserve">ku życia – </w:t>
      </w:r>
      <w:r w:rsidR="00214EE6" w:rsidRPr="00214EE6">
        <w:t xml:space="preserve">33,6% </w:t>
      </w:r>
      <w:r w:rsidR="00962803">
        <w:t>ogółu bezrobotnych* (</w:t>
      </w:r>
      <w:r w:rsidR="00214EE6" w:rsidRPr="00214EE6">
        <w:t xml:space="preserve">32 244 </w:t>
      </w:r>
      <w:r w:rsidR="00CE7826">
        <w:t>os</w:t>
      </w:r>
      <w:r w:rsidR="00214EE6">
        <w:t>o</w:t>
      </w:r>
      <w:r w:rsidR="00BC2E78">
        <w:t>b</w:t>
      </w:r>
      <w:r w:rsidR="00214EE6">
        <w:t>y</w:t>
      </w:r>
      <w:r w:rsidR="00962803">
        <w:t>);</w:t>
      </w:r>
    </w:p>
    <w:p w14:paraId="02F47F92" w14:textId="3CC48FDE" w:rsidR="007814F9" w:rsidRDefault="00CC35EE" w:rsidP="00214EE6">
      <w:pPr>
        <w:pStyle w:val="Akapitzlist"/>
        <w:numPr>
          <w:ilvl w:val="0"/>
          <w:numId w:val="2"/>
        </w:numPr>
        <w:spacing w:before="240" w:after="120" w:line="360" w:lineRule="auto"/>
      </w:pPr>
      <w:r>
        <w:t xml:space="preserve">do 30. roku życia – </w:t>
      </w:r>
      <w:r w:rsidR="004D23F5" w:rsidRPr="004D23F5">
        <w:t xml:space="preserve">27,0% </w:t>
      </w:r>
      <w:r w:rsidR="00962803">
        <w:t>ogółu bezrobotnych* (</w:t>
      </w:r>
      <w:r w:rsidR="00214EE6" w:rsidRPr="00214EE6">
        <w:t xml:space="preserve">25 861 </w:t>
      </w:r>
      <w:r w:rsidR="00962803">
        <w:t>os</w:t>
      </w:r>
      <w:r w:rsidR="005B0080">
        <w:t>ó</w:t>
      </w:r>
      <w:r w:rsidR="00BC2E78">
        <w:t>b</w:t>
      </w:r>
      <w:r w:rsidR="00962803">
        <w:t>);</w:t>
      </w:r>
    </w:p>
    <w:p w14:paraId="7116072B" w14:textId="52828083" w:rsidR="007814F9" w:rsidRDefault="00962803" w:rsidP="00214EE6">
      <w:pPr>
        <w:pStyle w:val="Akapitzlist"/>
        <w:numPr>
          <w:ilvl w:val="0"/>
          <w:numId w:val="2"/>
        </w:numPr>
        <w:spacing w:before="240" w:after="120" w:line="360" w:lineRule="auto"/>
      </w:pPr>
      <w:r>
        <w:t>posiadające co najmniej jedno dziecko do</w:t>
      </w:r>
      <w:r w:rsidR="00CC35EE">
        <w:t xml:space="preserve"> 6. roku życia – 1</w:t>
      </w:r>
      <w:r w:rsidR="00D10BE8">
        <w:t>8</w:t>
      </w:r>
      <w:r w:rsidR="00CC35EE">
        <w:t>,</w:t>
      </w:r>
      <w:r w:rsidR="00214EE6">
        <w:t>3</w:t>
      </w:r>
      <w:r>
        <w:t>% ogółu bezrobotnych* (</w:t>
      </w:r>
      <w:r w:rsidR="00214EE6" w:rsidRPr="00214EE6">
        <w:t xml:space="preserve">17 565 </w:t>
      </w:r>
      <w:r w:rsidR="00CD4B1B">
        <w:t>os</w:t>
      </w:r>
      <w:r w:rsidR="005A7C38">
        <w:t>ób</w:t>
      </w:r>
      <w:r>
        <w:t>);</w:t>
      </w:r>
    </w:p>
    <w:p w14:paraId="58C33ED0" w14:textId="0A0408F7" w:rsidR="007814F9" w:rsidRDefault="00CC35EE" w:rsidP="00214EE6">
      <w:pPr>
        <w:pStyle w:val="Akapitzlist"/>
        <w:numPr>
          <w:ilvl w:val="0"/>
          <w:numId w:val="2"/>
        </w:numPr>
        <w:spacing w:before="240" w:after="120" w:line="360" w:lineRule="auto"/>
      </w:pPr>
      <w:r>
        <w:t>do 25. roku życia – 1</w:t>
      </w:r>
      <w:r w:rsidR="002F363C">
        <w:t>3</w:t>
      </w:r>
      <w:r>
        <w:t>,</w:t>
      </w:r>
      <w:r w:rsidR="00214EE6">
        <w:t>5</w:t>
      </w:r>
      <w:r w:rsidR="00962803">
        <w:t>% ogółu bezrobotnych* (</w:t>
      </w:r>
      <w:r w:rsidR="00214EE6" w:rsidRPr="00214EE6">
        <w:t xml:space="preserve">12 971 </w:t>
      </w:r>
      <w:r w:rsidR="00214EE6">
        <w:t>osó</w:t>
      </w:r>
      <w:r w:rsidR="00962803">
        <w:t>b);</w:t>
      </w:r>
    </w:p>
    <w:p w14:paraId="32BBFF40" w14:textId="0AEB769D" w:rsidR="007814F9" w:rsidRDefault="005C0C44" w:rsidP="00214EE6">
      <w:pPr>
        <w:pStyle w:val="Akapitzlist"/>
        <w:numPr>
          <w:ilvl w:val="0"/>
          <w:numId w:val="2"/>
        </w:numPr>
        <w:spacing w:before="240" w:after="120" w:line="360" w:lineRule="auto"/>
      </w:pPr>
      <w:r>
        <w:t>niepełn</w:t>
      </w:r>
      <w:r w:rsidR="004D23F5">
        <w:t>osprawne – 6,9</w:t>
      </w:r>
      <w:r w:rsidR="00962803">
        <w:t>% ogółu bezrobotnych* (</w:t>
      </w:r>
      <w:r w:rsidR="00214EE6" w:rsidRPr="00214EE6">
        <w:t xml:space="preserve">6 645 </w:t>
      </w:r>
      <w:r w:rsidR="009D195C">
        <w:t>os</w:t>
      </w:r>
      <w:r w:rsidR="00214EE6">
        <w:t>ó</w:t>
      </w:r>
      <w:r w:rsidR="002802B1">
        <w:t>b</w:t>
      </w:r>
      <w:r w:rsidR="00962803">
        <w:t>);</w:t>
      </w:r>
    </w:p>
    <w:p w14:paraId="41A03A48" w14:textId="2080DFC5" w:rsidR="007814F9" w:rsidRDefault="00962803" w:rsidP="00214EE6">
      <w:pPr>
        <w:pStyle w:val="Akapitzlist"/>
        <w:numPr>
          <w:ilvl w:val="0"/>
          <w:numId w:val="2"/>
        </w:numPr>
        <w:spacing w:before="240" w:after="120" w:line="360" w:lineRule="auto"/>
      </w:pPr>
      <w:r>
        <w:t>korzystające ze świ</w:t>
      </w:r>
      <w:r w:rsidR="005B0080">
        <w:t>adczeń z pomocy społecznej – 0,</w:t>
      </w:r>
      <w:r w:rsidR="00214EE6">
        <w:t>7</w:t>
      </w:r>
      <w:r>
        <w:t>% ogółu bezrobotnych* (</w:t>
      </w:r>
      <w:r w:rsidR="00214EE6" w:rsidRPr="00214EE6">
        <w:t>669</w:t>
      </w:r>
      <w:r w:rsidR="002F363C" w:rsidRPr="002F363C" w:rsidDel="002F363C">
        <w:t xml:space="preserve"> </w:t>
      </w:r>
      <w:r w:rsidR="00CC35EE">
        <w:t>os</w:t>
      </w:r>
      <w:r w:rsidR="002F363C">
        <w:t>ób</w:t>
      </w:r>
      <w:r>
        <w:t>);</w:t>
      </w:r>
    </w:p>
    <w:p w14:paraId="5B5D22B6" w14:textId="4B57C34D" w:rsidR="00962803" w:rsidRDefault="00962803" w:rsidP="00214EE6">
      <w:pPr>
        <w:pStyle w:val="Akapitzlist"/>
        <w:numPr>
          <w:ilvl w:val="0"/>
          <w:numId w:val="2"/>
        </w:numPr>
        <w:spacing w:before="240" w:after="120" w:line="360" w:lineRule="auto"/>
      </w:pPr>
      <w:r>
        <w:t>posiadające co najmniej jedno dziecko niepełnosprawne do 18. roku życia - 0,</w:t>
      </w:r>
      <w:r w:rsidR="009F7ACE">
        <w:t>3</w:t>
      </w:r>
      <w:r>
        <w:t>% ogółu bezrobotnych* (</w:t>
      </w:r>
      <w:r w:rsidR="00214EE6" w:rsidRPr="00214EE6">
        <w:t>251</w:t>
      </w:r>
      <w:r w:rsidR="00CC35EE" w:rsidRPr="00CC35EE">
        <w:t xml:space="preserve"> </w:t>
      </w:r>
      <w:r w:rsidR="009D195C">
        <w:t>os</w:t>
      </w:r>
      <w:r w:rsidR="00214EE6">
        <w:t>ó</w:t>
      </w:r>
      <w:r w:rsidR="002802B1">
        <w:t>b</w:t>
      </w:r>
      <w:r>
        <w:t>).</w:t>
      </w:r>
    </w:p>
    <w:p w14:paraId="1F09905D" w14:textId="089BC31A" w:rsidR="00962803" w:rsidRPr="00214AFF" w:rsidRDefault="00A34ED5" w:rsidP="00A34ED5">
      <w:pPr>
        <w:pStyle w:val="Legenda"/>
        <w:spacing w:after="120" w:line="360" w:lineRule="auto"/>
        <w:contextualSpacing/>
        <w:rPr>
          <w:i w:val="0"/>
          <w:sz w:val="24"/>
        </w:rPr>
      </w:pPr>
      <w:r>
        <w:rPr>
          <w:i w:val="0"/>
          <w:sz w:val="24"/>
        </w:rPr>
        <w:t>*</w:t>
      </w:r>
      <w:r w:rsidR="00962803" w:rsidRPr="00214AFF">
        <w:rPr>
          <w:i w:val="0"/>
          <w:sz w:val="24"/>
        </w:rPr>
        <w:t>dotyczy ogółu osób bezrobotnych w szczególnej sytuacji na rynku pracy</w:t>
      </w:r>
    </w:p>
    <w:p w14:paraId="4CF3F702" w14:textId="77777777" w:rsidR="00962803" w:rsidRPr="00B9258E" w:rsidRDefault="00962803" w:rsidP="00987D14">
      <w:pPr>
        <w:pStyle w:val="Nagwek2"/>
        <w:spacing w:before="120" w:line="360" w:lineRule="auto"/>
        <w:rPr>
          <w:b w:val="0"/>
          <w:color w:val="auto"/>
        </w:rPr>
      </w:pPr>
      <w:r w:rsidRPr="00B9258E">
        <w:rPr>
          <w:b w:val="0"/>
          <w:color w:val="auto"/>
        </w:rPr>
        <w:t>Wykres 5. Udział osób w szczególnej sytuacji na rynku pracy wśród ogółu osób bezrobotnych w województwie mazowieckim</w:t>
      </w:r>
    </w:p>
    <w:p w14:paraId="7E2FF414" w14:textId="1AA7EB19" w:rsidR="006677CC" w:rsidRPr="00FF61C0" w:rsidRDefault="00BE1AB3" w:rsidP="00FF61C0">
      <w:pPr>
        <w:spacing w:after="120" w:line="360" w:lineRule="auto"/>
      </w:pPr>
      <w:r>
        <w:rPr>
          <w:noProof/>
          <w:lang w:eastAsia="pl-PL"/>
        </w:rPr>
        <mc:AlternateContent>
          <mc:Choice Requires="cx1">
            <w:drawing>
              <wp:inline distT="0" distB="0" distL="0" distR="0" wp14:anchorId="36F2D049" wp14:editId="145F5662">
                <wp:extent cx="6724650" cy="3971925"/>
                <wp:effectExtent l="0" t="0" r="0" b="9525"/>
                <wp:docPr id="5" name="Wykres 5" descr="Wykres mapa drzewa przedstawia jakie osoby znajdują się wśród osób bezrobotnych w województwie mazowieckim. Prostokątne kafle w różnych kolorach odpowiadają poszczególnym grupom osób. Wśród ogółu bezrobotnych najwięcej występuje osób długotrwale bezrobotnych. Na kolejnych pozycjach znalazły się osoby powyżej 50 roku życia oraz osoby powyżej 30 roku życia." title="Wykres 5. Udział osób w szczególnej sytuacji na rynku pracy wśród ogółu osób bezrobotnych w wojewódz-twie mazowieckim"/>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3"/>
                  </a:graphicData>
                </a:graphic>
              </wp:inline>
            </w:drawing>
          </mc:Choice>
          <mc:Fallback>
            <w:drawing>
              <wp:inline distT="0" distB="0" distL="0" distR="0" wp14:anchorId="36F2D049" wp14:editId="145F5662">
                <wp:extent cx="6724650" cy="3971925"/>
                <wp:effectExtent l="0" t="0" r="0" b="9525"/>
                <wp:docPr id="5" name="Wykres 5" descr="Wykres mapa drzewa przedstawia jakie osoby znajdują się wśród osób bezrobotnych w województwie mazowieckim. Prostokątne kafle w różnych kolorach odpowiadają poszczególnym grupom osób. Wśród ogółu bezrobotnych najwięcej występuje osób długotrwale bezrobotnych. Na kolejnych pozycjach znalazły się osoby powyżej 50 roku życia oraz osoby powyżej 30 roku życia." title="Wykres 5. Udział osób w szczególnej sytuacji na rynku pracy wśród ogółu osób bezrobotnych w wojewódz-twie mazowieckim"/>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5" name="Wykres 5" descr="Wykres mapa drzewa przedstawia jakie osoby znajdują się wśród osób bezrobotnych w województwie mazowieckim. Prostokątne kafle w różnych kolorach odpowiadają poszczególnym grupom osób. Wśród ogółu bezrobotnych najwięcej występuje osób długotrwale bezrobotnych. Na kolejnych pozycjach znalazły się osoby powyżej 50 roku życia oraz osoby powyżej 30 roku życia." title="Wykres 5. Udział osób w szczególnej sytuacji na rynku pracy wśród ogółu osób bezrobotnych w wojewódz-twie mazowieckim"/>
                        <pic:cNvPicPr>
                          <a:picLocks noGrp="1" noRot="1" noChangeAspect="1" noMove="1" noResize="1" noEditPoints="1" noAdjustHandles="1" noChangeArrowheads="1" noChangeShapeType="1"/>
                        </pic:cNvPicPr>
                      </pic:nvPicPr>
                      <pic:blipFill>
                        <a:blip r:embed="rId14"/>
                        <a:stretch>
                          <a:fillRect/>
                        </a:stretch>
                      </pic:blipFill>
                      <pic:spPr>
                        <a:xfrm>
                          <a:off x="0" y="0"/>
                          <a:ext cx="6724650" cy="3971925"/>
                        </a:xfrm>
                        <a:prstGeom prst="rect">
                          <a:avLst/>
                        </a:prstGeom>
                      </pic:spPr>
                    </pic:pic>
                  </a:graphicData>
                </a:graphic>
              </wp:inline>
            </w:drawing>
          </mc:Fallback>
        </mc:AlternateContent>
      </w:r>
      <w:r w:rsidR="006677CC">
        <w:rPr>
          <w:b/>
        </w:rPr>
        <w:br w:type="page"/>
      </w:r>
    </w:p>
    <w:p w14:paraId="33B4B203" w14:textId="22D4BAD4" w:rsidR="00962803" w:rsidRPr="006677CC" w:rsidRDefault="00962803" w:rsidP="006677CC">
      <w:pPr>
        <w:pStyle w:val="Nagwek1"/>
        <w:spacing w:before="0"/>
        <w:rPr>
          <w:b w:val="0"/>
        </w:rPr>
      </w:pPr>
      <w:r w:rsidRPr="006677CC">
        <w:rPr>
          <w:b w:val="0"/>
        </w:rPr>
        <w:t>Wolne miejsca pracy i miejsca aktywizacji</w:t>
      </w:r>
      <w:r w:rsidR="005F5325">
        <w:rPr>
          <w:b w:val="0"/>
        </w:rPr>
        <w:t xml:space="preserve"> zawodowej</w:t>
      </w:r>
    </w:p>
    <w:p w14:paraId="361DFE0C" w14:textId="5A09C629" w:rsidR="00962803" w:rsidRDefault="005A7C38" w:rsidP="00EF15AE">
      <w:pPr>
        <w:spacing w:before="240" w:after="120" w:line="360" w:lineRule="auto"/>
      </w:pPr>
      <w:r w:rsidRPr="005A7C38">
        <w:t xml:space="preserve">W </w:t>
      </w:r>
      <w:r w:rsidR="00287BCD" w:rsidRPr="00287BCD">
        <w:t xml:space="preserve">grudniu </w:t>
      </w:r>
      <w:r w:rsidR="00962803">
        <w:t xml:space="preserve">pracodawcy zgłosili </w:t>
      </w:r>
      <w:r w:rsidR="00572670">
        <w:t xml:space="preserve">do mazowieckich urzędów pracy </w:t>
      </w:r>
      <w:r w:rsidR="00287BCD" w:rsidRPr="00287BCD">
        <w:t xml:space="preserve">12 197 </w:t>
      </w:r>
      <w:r w:rsidR="006A23CA">
        <w:t>woln</w:t>
      </w:r>
      <w:r w:rsidR="009F7ACE">
        <w:t>ych</w:t>
      </w:r>
      <w:r w:rsidR="00962803">
        <w:t xml:space="preserve"> miejsc pracy i miejsc</w:t>
      </w:r>
      <w:r w:rsidR="00385C63">
        <w:t xml:space="preserve"> aktywizacji zawodowej, tj. o </w:t>
      </w:r>
      <w:r w:rsidR="00287BCD" w:rsidRPr="00287BCD">
        <w:t xml:space="preserve">4 170 </w:t>
      </w:r>
      <w:r w:rsidR="005B0080">
        <w:t>(</w:t>
      </w:r>
      <w:r w:rsidR="00287BCD">
        <w:t>25</w:t>
      </w:r>
      <w:r w:rsidR="005B0080">
        <w:t>,</w:t>
      </w:r>
      <w:r w:rsidR="009D1F35">
        <w:t>5</w:t>
      </w:r>
      <w:r w:rsidR="00962803">
        <w:t xml:space="preserve">%) miejsc </w:t>
      </w:r>
      <w:r w:rsidR="00287BCD">
        <w:t>mniej</w:t>
      </w:r>
      <w:r w:rsidR="00962803">
        <w:t xml:space="preserve"> niż w poprzednim miesiącu. Większość zgłoszonych miejsc pracy to oferty pracy niesubsydiowanej (</w:t>
      </w:r>
      <w:r w:rsidR="00287BCD" w:rsidRPr="00287BCD">
        <w:t xml:space="preserve">11 506 </w:t>
      </w:r>
      <w:r w:rsidR="00CE7826">
        <w:t>mi</w:t>
      </w:r>
      <w:r w:rsidR="001E6E1B">
        <w:t>ejsc</w:t>
      </w:r>
      <w:r w:rsidR="00A0364F">
        <w:t xml:space="preserve">; </w:t>
      </w:r>
      <w:r w:rsidR="00287BCD">
        <w:t>94</w:t>
      </w:r>
      <w:r w:rsidR="001E6E1B">
        <w:t>,</w:t>
      </w:r>
      <w:r w:rsidR="00287BCD">
        <w:t>3</w:t>
      </w:r>
      <w:r w:rsidR="00962803">
        <w:t xml:space="preserve">%). Miejsc pracy subsydiowanej było </w:t>
      </w:r>
      <w:r w:rsidR="001E6E1B">
        <w:t>o</w:t>
      </w:r>
      <w:r w:rsidR="00916A38">
        <w:t> </w:t>
      </w:r>
      <w:r w:rsidR="00287BCD" w:rsidRPr="00287BCD">
        <w:t xml:space="preserve">544 </w:t>
      </w:r>
      <w:r w:rsidR="006A23CA">
        <w:t>mniej</w:t>
      </w:r>
      <w:r w:rsidR="00F40E50">
        <w:t xml:space="preserve"> </w:t>
      </w:r>
      <w:r w:rsidR="00962803">
        <w:t>niż w poprzednim miesiącu.</w:t>
      </w:r>
    </w:p>
    <w:p w14:paraId="37A7EDD9" w14:textId="17AA1AD8" w:rsidR="00962803" w:rsidRPr="00B9258E" w:rsidRDefault="00962803" w:rsidP="00C95703">
      <w:pPr>
        <w:pStyle w:val="Nagwek2"/>
        <w:spacing w:before="0" w:after="0" w:line="360" w:lineRule="auto"/>
        <w:rPr>
          <w:b w:val="0"/>
          <w:color w:val="auto"/>
        </w:rPr>
      </w:pPr>
      <w:r w:rsidRPr="00B9258E">
        <w:rPr>
          <w:b w:val="0"/>
          <w:color w:val="auto"/>
        </w:rPr>
        <w:t>Wykres 6. Wolne miejsca pracy i miejsca aktywizacji zawodowej w województwie mazowieckim</w:t>
      </w:r>
    </w:p>
    <w:p w14:paraId="405C6F5B" w14:textId="7552B4F0" w:rsidR="00962803" w:rsidRPr="00962803" w:rsidRDefault="00971CED" w:rsidP="008A60E1">
      <w:pPr>
        <w:spacing w:before="0" w:after="0" w:line="360" w:lineRule="auto"/>
      </w:pPr>
      <w:r>
        <w:rPr>
          <w:noProof/>
          <w:lang w:eastAsia="pl-PL"/>
        </w:rPr>
        <w:drawing>
          <wp:inline distT="0" distB="0" distL="0" distR="0" wp14:anchorId="00F45374" wp14:editId="4800EC32">
            <wp:extent cx="6645910" cy="3524250"/>
            <wp:effectExtent l="0" t="0" r="2540" b="0"/>
            <wp:docPr id="8" name="Wykres 8" descr="Grafika przedstawia wykres kolumnowy grupowy wraz oraz wykres liniowy. Wykres kolumnowy obrazuje liczbę wolnych miejsc pracy subsydiowanych i niesubsydiowanych w poszczególnych miesiącach. Wykres liniowy przedstawia łączną liczbę miejsc pracy i miejsc aktywizacji zawodowej. Na osi pionowej przedstawiono wartości dotyczące liczby miejsc pracy. Na osi poziomej przedstawiono miesiące roku." title="Wykres 6. Wolne miejsca pracy i miejsca aktywizacji zawodowej w województwie mazowieckim">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528C183" w14:textId="7E071514" w:rsidR="00962803" w:rsidRPr="00B9258E" w:rsidRDefault="00962803" w:rsidP="008A60E1">
      <w:pPr>
        <w:pStyle w:val="Nagwek2"/>
        <w:spacing w:before="0" w:after="0" w:line="360" w:lineRule="auto"/>
        <w:rPr>
          <w:b w:val="0"/>
          <w:color w:val="auto"/>
        </w:rPr>
      </w:pPr>
      <w:r w:rsidRPr="00B9258E">
        <w:rPr>
          <w:b w:val="0"/>
          <w:color w:val="auto"/>
        </w:rPr>
        <w:t>Wykres 7. Wolne miejsca pracy i miejsca aktywizacji zawo</w:t>
      </w:r>
      <w:r w:rsidR="008A60E1">
        <w:rPr>
          <w:b w:val="0"/>
          <w:color w:val="auto"/>
        </w:rPr>
        <w:t>dowej w podregionach województwa</w:t>
      </w:r>
      <w:r w:rsidRPr="00B9258E">
        <w:rPr>
          <w:b w:val="0"/>
          <w:color w:val="auto"/>
        </w:rPr>
        <w:t xml:space="preserve"> mazowieckiego</w:t>
      </w:r>
    </w:p>
    <w:p w14:paraId="7794950E" w14:textId="1A02B2FD" w:rsidR="00962803" w:rsidRDefault="00BE1AB3" w:rsidP="008A60E1">
      <w:pPr>
        <w:spacing w:before="0" w:after="0" w:line="360" w:lineRule="auto"/>
        <w:sectPr w:rsidR="00962803" w:rsidSect="00AA24A5">
          <w:footerReference w:type="default" r:id="rId16"/>
          <w:headerReference w:type="first" r:id="rId17"/>
          <w:footerReference w:type="first" r:id="rId18"/>
          <w:pgSz w:w="11906" w:h="16838"/>
          <w:pgMar w:top="720" w:right="720" w:bottom="720" w:left="720" w:header="170" w:footer="283" w:gutter="0"/>
          <w:cols w:space="708"/>
          <w:titlePg/>
          <w:docGrid w:linePitch="360"/>
        </w:sectPr>
      </w:pPr>
      <w:r>
        <w:rPr>
          <w:noProof/>
          <w:lang w:eastAsia="pl-PL"/>
        </w:rPr>
        <w:drawing>
          <wp:inline distT="0" distB="0" distL="0" distR="0" wp14:anchorId="74995B2A" wp14:editId="412852C3">
            <wp:extent cx="6645910" cy="3362325"/>
            <wp:effectExtent l="0" t="0" r="2540" b="0"/>
            <wp:docPr id="14" name="Wykres 14" descr="Wykres kolumnowy grupowy prezentuje dane dotyczące wolnych miejsc pracy i aktywizacji zawodowej ogółem oraz dla osób niepełnosprawnych. Na osi pionowej przedstawiono wartości liczbowe dotyczące wolnych miejsc pracy. Na osi poziomej umieszczono województwo, regiony i poszczególne podregiony województwa mazowieckiego. " title="Wykres 7. Wolne miejsca pracy i miejsca aktywizacji zawodowej w podregionach województwa mazowieckiego">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A272B75" w14:textId="77777777" w:rsidR="00962803" w:rsidRPr="00B9258E" w:rsidRDefault="00962803" w:rsidP="00214A0B">
      <w:pPr>
        <w:pStyle w:val="Nagwek2"/>
        <w:spacing w:line="360" w:lineRule="auto"/>
        <w:rPr>
          <w:b w:val="0"/>
          <w:color w:val="auto"/>
        </w:rPr>
      </w:pPr>
      <w:r w:rsidRPr="00B9258E">
        <w:rPr>
          <w:b w:val="0"/>
          <w:color w:val="auto"/>
        </w:rPr>
        <w:t>Tabela 1. Struktura osób bezrobotnych (stan na koniec miesiąca/roku)</w:t>
      </w:r>
    </w:p>
    <w:tbl>
      <w:tblPr>
        <w:tblStyle w:val="Siatkatabelijasna11"/>
        <w:tblpPr w:leftFromText="142" w:rightFromText="142" w:vertAnchor="page" w:horzAnchor="margin" w:tblpXSpec="center" w:tblpY="1306"/>
        <w:tblW w:w="15331" w:type="dxa"/>
        <w:jc w:val="center"/>
        <w:tblInd w:w="0" w:type="dxa"/>
        <w:tblLook w:val="04A0" w:firstRow="1" w:lastRow="0" w:firstColumn="1" w:lastColumn="0" w:noHBand="0" w:noVBand="1"/>
        <w:tblCaption w:val="Tabela 1. Struktura osób bezrobotnych (stan na koniec miesiąca/roku)"/>
      </w:tblPr>
      <w:tblGrid>
        <w:gridCol w:w="4636"/>
        <w:gridCol w:w="2101"/>
        <w:gridCol w:w="1393"/>
        <w:gridCol w:w="2102"/>
        <w:gridCol w:w="1393"/>
        <w:gridCol w:w="2149"/>
        <w:gridCol w:w="1557"/>
      </w:tblGrid>
      <w:tr w:rsidR="00D14C3C" w:rsidRPr="007C25A9" w14:paraId="2D75A549" w14:textId="77777777" w:rsidTr="008C297A">
        <w:trPr>
          <w:trHeight w:val="883"/>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tcPr>
          <w:p w14:paraId="6BBAD43C" w14:textId="77777777" w:rsidR="00D14C3C" w:rsidRPr="007C25A9" w:rsidRDefault="00D14C3C" w:rsidP="00D14C3C">
            <w:pPr>
              <w:spacing w:before="0" w:after="0"/>
              <w:rPr>
                <w:rFonts w:asciiTheme="minorHAnsi" w:eastAsia="Fira Sans Light" w:hAnsiTheme="minorHAnsi" w:cstheme="minorHAnsi"/>
                <w:color w:val="000000"/>
                <w:szCs w:val="24"/>
                <w:lang w:eastAsia="pl-PL"/>
              </w:rPr>
            </w:pPr>
          </w:p>
        </w:tc>
        <w:tc>
          <w:tcPr>
            <w:tcW w:w="2101"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796CEC7E" w14:textId="7B0F9575" w:rsidR="00D14C3C" w:rsidRPr="007C25A9" w:rsidRDefault="00D14C3C" w:rsidP="00D14C3C">
            <w:pPr>
              <w:spacing w:before="0" w:after="0"/>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Grudzień 2021 r.</w:t>
            </w:r>
          </w:p>
        </w:tc>
        <w:tc>
          <w:tcPr>
            <w:tcW w:w="1393"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62B990C9" w14:textId="77777777" w:rsidR="00D14C3C" w:rsidRPr="007C25A9" w:rsidRDefault="00D14C3C" w:rsidP="00D14C3C">
            <w:pPr>
              <w:spacing w:before="0" w:after="0"/>
              <w:rPr>
                <w:rFonts w:asciiTheme="minorHAnsi" w:eastAsia="Fira Sans Light" w:hAnsiTheme="minorHAnsi" w:cstheme="minorHAnsi"/>
                <w:iCs/>
                <w:color w:val="000000"/>
                <w:szCs w:val="24"/>
                <w:lang w:eastAsia="pl-PL"/>
              </w:rPr>
            </w:pPr>
            <w:r w:rsidRPr="007C25A9">
              <w:rPr>
                <w:rFonts w:asciiTheme="minorHAnsi" w:eastAsia="Fira Sans Light" w:hAnsiTheme="minorHAnsi" w:cstheme="minorHAnsi"/>
                <w:iCs/>
                <w:color w:val="000000"/>
                <w:szCs w:val="24"/>
                <w:lang w:eastAsia="pl-PL"/>
              </w:rPr>
              <w:t>udział %</w:t>
            </w:r>
          </w:p>
        </w:tc>
        <w:tc>
          <w:tcPr>
            <w:tcW w:w="2102"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03F46855" w14:textId="41CAF604" w:rsidR="00D14C3C" w:rsidRPr="007C25A9" w:rsidRDefault="00D14C3C" w:rsidP="00D14C3C">
            <w:pPr>
              <w:spacing w:before="0" w:after="0"/>
              <w:rPr>
                <w:rFonts w:asciiTheme="minorHAnsi" w:eastAsia="Fira Sans Light" w:hAnsiTheme="minorHAnsi" w:cstheme="minorHAnsi"/>
                <w:color w:val="000000"/>
                <w:szCs w:val="24"/>
                <w:lang w:eastAsia="pl-PL"/>
              </w:rPr>
            </w:pPr>
            <w:r w:rsidRPr="006103F7">
              <w:rPr>
                <w:rFonts w:asciiTheme="minorHAnsi" w:eastAsia="Fira Sans Light" w:hAnsiTheme="minorHAnsi" w:cstheme="minorHAnsi"/>
                <w:color w:val="000000"/>
                <w:szCs w:val="24"/>
                <w:lang w:eastAsia="pl-PL"/>
              </w:rPr>
              <w:t xml:space="preserve">Listopad </w:t>
            </w:r>
            <w:r w:rsidRPr="007C25A9">
              <w:rPr>
                <w:rFonts w:asciiTheme="minorHAnsi" w:eastAsia="Fira Sans Light" w:hAnsiTheme="minorHAnsi" w:cstheme="minorHAnsi"/>
                <w:color w:val="000000"/>
                <w:szCs w:val="24"/>
                <w:lang w:eastAsia="pl-PL"/>
              </w:rPr>
              <w:t>2022 r.</w:t>
            </w:r>
          </w:p>
        </w:tc>
        <w:tc>
          <w:tcPr>
            <w:tcW w:w="1393"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52533B47" w14:textId="2AB1EF5C" w:rsidR="00D14C3C" w:rsidRPr="007C25A9" w:rsidRDefault="00D14C3C" w:rsidP="00D14C3C">
            <w:pPr>
              <w:spacing w:before="0" w:after="0"/>
              <w:rPr>
                <w:rFonts w:asciiTheme="minorHAnsi" w:eastAsia="Fira Sans Light" w:hAnsiTheme="minorHAnsi" w:cstheme="minorHAnsi"/>
                <w:iCs/>
                <w:color w:val="000000"/>
                <w:szCs w:val="24"/>
                <w:lang w:eastAsia="pl-PL"/>
              </w:rPr>
            </w:pPr>
            <w:r w:rsidRPr="007C25A9">
              <w:rPr>
                <w:rFonts w:asciiTheme="minorHAnsi" w:eastAsia="Fira Sans Light" w:hAnsiTheme="minorHAnsi" w:cstheme="minorHAnsi"/>
                <w:iCs/>
                <w:color w:val="000000"/>
                <w:szCs w:val="24"/>
                <w:lang w:eastAsia="pl-PL"/>
              </w:rPr>
              <w:t>udział %</w:t>
            </w:r>
          </w:p>
        </w:tc>
        <w:tc>
          <w:tcPr>
            <w:tcW w:w="2149"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5E15E7AF" w14:textId="0733AD05" w:rsidR="00D14C3C" w:rsidRPr="007C25A9" w:rsidRDefault="00D14C3C" w:rsidP="00D14C3C">
            <w:pPr>
              <w:spacing w:before="0" w:after="0"/>
              <w:rPr>
                <w:rFonts w:asciiTheme="minorHAnsi" w:eastAsia="Fira Sans Light" w:hAnsiTheme="minorHAnsi" w:cstheme="minorHAnsi"/>
                <w:color w:val="000000"/>
                <w:szCs w:val="24"/>
                <w:lang w:eastAsia="pl-PL"/>
              </w:rPr>
            </w:pPr>
            <w:r w:rsidRPr="00D14C3C">
              <w:rPr>
                <w:rFonts w:asciiTheme="minorHAnsi" w:eastAsia="Fira Sans Light" w:hAnsiTheme="minorHAnsi" w:cstheme="minorHAnsi"/>
                <w:color w:val="000000"/>
                <w:szCs w:val="24"/>
                <w:lang w:eastAsia="pl-PL"/>
              </w:rPr>
              <w:t xml:space="preserve">Grudzień </w:t>
            </w:r>
            <w:r w:rsidRPr="007C25A9">
              <w:rPr>
                <w:rFonts w:asciiTheme="minorHAnsi" w:eastAsia="Fira Sans Light" w:hAnsiTheme="minorHAnsi" w:cstheme="minorHAnsi"/>
                <w:color w:val="000000"/>
                <w:szCs w:val="24"/>
                <w:lang w:eastAsia="pl-PL"/>
              </w:rPr>
              <w:t>2022 r.</w:t>
            </w:r>
          </w:p>
        </w:tc>
        <w:tc>
          <w:tcPr>
            <w:tcW w:w="1557"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09661D10" w14:textId="77777777" w:rsidR="00D14C3C" w:rsidRPr="007C25A9" w:rsidRDefault="00D14C3C" w:rsidP="00D14C3C">
            <w:pPr>
              <w:spacing w:before="0" w:after="0"/>
              <w:rPr>
                <w:rFonts w:asciiTheme="minorHAnsi" w:eastAsia="Fira Sans Light" w:hAnsiTheme="minorHAnsi" w:cstheme="minorHAnsi"/>
                <w:iCs/>
                <w:color w:val="000000"/>
                <w:szCs w:val="24"/>
                <w:lang w:eastAsia="pl-PL"/>
              </w:rPr>
            </w:pPr>
            <w:r w:rsidRPr="007C25A9">
              <w:rPr>
                <w:rFonts w:asciiTheme="minorHAnsi" w:eastAsia="Fira Sans Light" w:hAnsiTheme="minorHAnsi" w:cstheme="minorHAnsi"/>
                <w:iCs/>
                <w:color w:val="000000"/>
                <w:szCs w:val="24"/>
                <w:lang w:eastAsia="pl-PL"/>
              </w:rPr>
              <w:t>udział %</w:t>
            </w:r>
          </w:p>
        </w:tc>
      </w:tr>
      <w:tr w:rsidR="00D14C3C" w:rsidRPr="007C25A9" w14:paraId="52BF00A8" w14:textId="77777777" w:rsidTr="00155A9A">
        <w:trPr>
          <w:trHeight w:val="732"/>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hideMark/>
          </w:tcPr>
          <w:p w14:paraId="1552BD62" w14:textId="77777777" w:rsidR="00D14C3C" w:rsidRPr="007C25A9" w:rsidRDefault="00D14C3C" w:rsidP="00D14C3C">
            <w:pPr>
              <w:spacing w:before="0" w:after="0"/>
              <w:rPr>
                <w:rFonts w:asciiTheme="minorHAnsi" w:eastAsia="Fira Sans Light" w:hAnsiTheme="minorHAnsi" w:cstheme="minorHAnsi"/>
                <w:color w:val="000000"/>
                <w:szCs w:val="24"/>
                <w:lang w:eastAsia="pl-PL"/>
              </w:rPr>
            </w:pPr>
            <w:r w:rsidRPr="007C25A9">
              <w:rPr>
                <w:rFonts w:asciiTheme="minorHAnsi" w:eastAsia="Fira Sans Light" w:hAnsiTheme="minorHAnsi" w:cstheme="minorHAnsi"/>
                <w:color w:val="000000"/>
                <w:szCs w:val="24"/>
                <w:lang w:eastAsia="pl-PL"/>
              </w:rPr>
              <w:t>Osoby bezrobotne ogółem</w:t>
            </w:r>
          </w:p>
        </w:tc>
        <w:tc>
          <w:tcPr>
            <w:tcW w:w="2101" w:type="dxa"/>
            <w:tcBorders>
              <w:top w:val="single" w:sz="4" w:space="0" w:color="BFBFBF"/>
              <w:left w:val="single" w:sz="4" w:space="0" w:color="BFBFBF"/>
              <w:bottom w:val="single" w:sz="4" w:space="0" w:color="BFBFBF"/>
              <w:right w:val="single" w:sz="4" w:space="0" w:color="BFBFBF"/>
            </w:tcBorders>
            <w:vAlign w:val="center"/>
          </w:tcPr>
          <w:p w14:paraId="2238269B" w14:textId="527EBB9D" w:rsidR="00D14C3C" w:rsidRPr="00155A9A" w:rsidRDefault="00D14C3C" w:rsidP="00D14C3C">
            <w:pPr>
              <w:spacing w:before="0" w:after="0"/>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129 248</w:t>
            </w:r>
          </w:p>
        </w:tc>
        <w:tc>
          <w:tcPr>
            <w:tcW w:w="1393" w:type="dxa"/>
            <w:tcBorders>
              <w:top w:val="single" w:sz="4" w:space="0" w:color="BFBFBF"/>
              <w:left w:val="single" w:sz="4" w:space="0" w:color="BFBFBF"/>
              <w:bottom w:val="single" w:sz="4" w:space="0" w:color="BFBFBF"/>
              <w:right w:val="single" w:sz="4" w:space="0" w:color="BFBFBF"/>
            </w:tcBorders>
            <w:vAlign w:val="center"/>
          </w:tcPr>
          <w:p w14:paraId="5F2DBF28" w14:textId="3C318823" w:rsidR="00D14C3C" w:rsidRPr="00155A9A" w:rsidRDefault="00D14C3C" w:rsidP="00D14C3C">
            <w:pPr>
              <w:spacing w:before="0" w:after="0"/>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100,0</w:t>
            </w:r>
          </w:p>
        </w:tc>
        <w:tc>
          <w:tcPr>
            <w:tcW w:w="2102" w:type="dxa"/>
            <w:tcBorders>
              <w:top w:val="single" w:sz="4" w:space="0" w:color="BFBFBF"/>
              <w:left w:val="single" w:sz="4" w:space="0" w:color="BFBFBF"/>
              <w:bottom w:val="single" w:sz="4" w:space="0" w:color="BFBFBF"/>
              <w:right w:val="single" w:sz="4" w:space="0" w:color="BFBFBF"/>
            </w:tcBorders>
            <w:vAlign w:val="center"/>
            <w:hideMark/>
          </w:tcPr>
          <w:p w14:paraId="790B39DE" w14:textId="4645355F" w:rsidR="00D14C3C" w:rsidRPr="007C25A9" w:rsidRDefault="00D14C3C" w:rsidP="00D14C3C">
            <w:pPr>
              <w:spacing w:before="0" w:after="0"/>
              <w:jc w:val="right"/>
              <w:rPr>
                <w:rFonts w:asciiTheme="minorHAnsi" w:eastAsia="Fira Sans Light" w:hAnsiTheme="minorHAnsi" w:cstheme="minorHAnsi"/>
                <w:color w:val="000000"/>
                <w:szCs w:val="24"/>
                <w:lang w:eastAsia="pl-PL"/>
              </w:rPr>
            </w:pPr>
            <w:r w:rsidRPr="006103F7">
              <w:rPr>
                <w:rFonts w:asciiTheme="minorHAnsi" w:eastAsia="Fira Sans Light" w:hAnsiTheme="minorHAnsi" w:cstheme="minorHAnsi"/>
                <w:color w:val="000000"/>
                <w:szCs w:val="24"/>
                <w:lang w:eastAsia="pl-PL"/>
              </w:rPr>
              <w:t>115 810</w:t>
            </w:r>
          </w:p>
        </w:tc>
        <w:tc>
          <w:tcPr>
            <w:tcW w:w="1393" w:type="dxa"/>
            <w:tcBorders>
              <w:top w:val="single" w:sz="4" w:space="0" w:color="BFBFBF"/>
              <w:left w:val="single" w:sz="4" w:space="0" w:color="BFBFBF"/>
              <w:bottom w:val="single" w:sz="4" w:space="0" w:color="BFBFBF"/>
              <w:right w:val="single" w:sz="4" w:space="0" w:color="BFBFBF"/>
            </w:tcBorders>
            <w:vAlign w:val="center"/>
            <w:hideMark/>
          </w:tcPr>
          <w:p w14:paraId="3EB7FFC5" w14:textId="48D247B0" w:rsidR="00D14C3C" w:rsidRPr="007C25A9" w:rsidRDefault="00D14C3C" w:rsidP="00D14C3C">
            <w:pPr>
              <w:spacing w:before="0" w:after="0"/>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100,0</w:t>
            </w:r>
          </w:p>
        </w:tc>
        <w:tc>
          <w:tcPr>
            <w:tcW w:w="2149" w:type="dxa"/>
            <w:tcBorders>
              <w:top w:val="single" w:sz="4" w:space="0" w:color="BFBFBF"/>
              <w:left w:val="single" w:sz="4" w:space="0" w:color="BFBFBF"/>
              <w:bottom w:val="single" w:sz="4" w:space="0" w:color="BFBFBF"/>
              <w:right w:val="single" w:sz="4" w:space="0" w:color="BFBFBF"/>
            </w:tcBorders>
            <w:vAlign w:val="center"/>
          </w:tcPr>
          <w:p w14:paraId="33DC07CD" w14:textId="56D5066A" w:rsidR="00D14C3C" w:rsidRPr="007C25A9" w:rsidRDefault="00D14C3C" w:rsidP="00D14C3C">
            <w:pPr>
              <w:spacing w:before="0" w:after="0"/>
              <w:jc w:val="right"/>
              <w:rPr>
                <w:rFonts w:asciiTheme="minorHAnsi" w:eastAsia="Fira Sans Light" w:hAnsiTheme="minorHAnsi" w:cstheme="minorHAnsi"/>
                <w:color w:val="000000"/>
                <w:szCs w:val="24"/>
                <w:lang w:eastAsia="pl-PL"/>
              </w:rPr>
            </w:pPr>
            <w:r w:rsidRPr="00D14C3C">
              <w:rPr>
                <w:rFonts w:asciiTheme="minorHAnsi" w:eastAsia="Fira Sans Light" w:hAnsiTheme="minorHAnsi" w:cstheme="minorHAnsi"/>
                <w:color w:val="000000"/>
                <w:szCs w:val="24"/>
                <w:lang w:eastAsia="pl-PL"/>
              </w:rPr>
              <w:t>116 520</w:t>
            </w:r>
          </w:p>
        </w:tc>
        <w:tc>
          <w:tcPr>
            <w:tcW w:w="1557" w:type="dxa"/>
            <w:tcBorders>
              <w:top w:val="single" w:sz="4" w:space="0" w:color="BFBFBF"/>
              <w:left w:val="single" w:sz="4" w:space="0" w:color="BFBFBF"/>
              <w:bottom w:val="single" w:sz="4" w:space="0" w:color="BFBFBF"/>
              <w:right w:val="single" w:sz="4" w:space="0" w:color="BFBFBF"/>
            </w:tcBorders>
            <w:vAlign w:val="center"/>
          </w:tcPr>
          <w:p w14:paraId="1B241825" w14:textId="2AA2041E" w:rsidR="00D14C3C" w:rsidRPr="007C25A9" w:rsidRDefault="00D14C3C" w:rsidP="00D14C3C">
            <w:pPr>
              <w:spacing w:before="0" w:after="0"/>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100,0</w:t>
            </w:r>
          </w:p>
        </w:tc>
      </w:tr>
      <w:tr w:rsidR="00D14C3C" w:rsidRPr="007C25A9" w14:paraId="445CE7E1" w14:textId="77777777" w:rsidTr="00155A9A">
        <w:trPr>
          <w:trHeight w:hRule="exact" w:val="637"/>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hideMark/>
          </w:tcPr>
          <w:p w14:paraId="0489163C" w14:textId="77777777" w:rsidR="00D14C3C" w:rsidRPr="007C25A9" w:rsidRDefault="00D14C3C" w:rsidP="00D14C3C">
            <w:pPr>
              <w:spacing w:before="0" w:after="0"/>
              <w:rPr>
                <w:rFonts w:asciiTheme="minorHAnsi" w:eastAsia="Fira Sans Light" w:hAnsiTheme="minorHAnsi" w:cstheme="minorHAnsi"/>
                <w:color w:val="000000"/>
                <w:szCs w:val="24"/>
                <w:lang w:eastAsia="pl-PL"/>
              </w:rPr>
            </w:pPr>
            <w:r w:rsidRPr="007C25A9">
              <w:rPr>
                <w:rFonts w:asciiTheme="minorHAnsi" w:eastAsia="Fira Sans Light" w:hAnsiTheme="minorHAnsi" w:cstheme="minorHAnsi"/>
                <w:color w:val="000000"/>
                <w:szCs w:val="24"/>
                <w:lang w:eastAsia="pl-PL"/>
              </w:rPr>
              <w:t>kobiety</w:t>
            </w:r>
          </w:p>
        </w:tc>
        <w:tc>
          <w:tcPr>
            <w:tcW w:w="2101" w:type="dxa"/>
            <w:tcBorders>
              <w:top w:val="single" w:sz="4" w:space="0" w:color="BFBFBF"/>
              <w:left w:val="single" w:sz="4" w:space="0" w:color="BFBFBF"/>
              <w:bottom w:val="single" w:sz="4" w:space="0" w:color="BFBFBF"/>
              <w:right w:val="single" w:sz="4" w:space="0" w:color="BFBFBF"/>
            </w:tcBorders>
            <w:vAlign w:val="center"/>
          </w:tcPr>
          <w:p w14:paraId="1A26B02D" w14:textId="6BB902F4" w:rsidR="00D14C3C" w:rsidRPr="00155A9A" w:rsidRDefault="00D14C3C" w:rsidP="00D14C3C">
            <w:pPr>
              <w:spacing w:before="0" w:after="0"/>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65 282</w:t>
            </w:r>
          </w:p>
        </w:tc>
        <w:tc>
          <w:tcPr>
            <w:tcW w:w="1393" w:type="dxa"/>
            <w:tcBorders>
              <w:top w:val="single" w:sz="4" w:space="0" w:color="BFBFBF"/>
              <w:left w:val="single" w:sz="4" w:space="0" w:color="BFBFBF"/>
              <w:bottom w:val="single" w:sz="4" w:space="0" w:color="BFBFBF"/>
              <w:right w:val="single" w:sz="4" w:space="0" w:color="BFBFBF"/>
            </w:tcBorders>
            <w:vAlign w:val="center"/>
          </w:tcPr>
          <w:p w14:paraId="5941608C" w14:textId="008D2F52" w:rsidR="00D14C3C" w:rsidRPr="00155A9A" w:rsidRDefault="00D14C3C" w:rsidP="00D14C3C">
            <w:pPr>
              <w:spacing w:before="0" w:after="0"/>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50,5</w:t>
            </w:r>
          </w:p>
        </w:tc>
        <w:tc>
          <w:tcPr>
            <w:tcW w:w="2102" w:type="dxa"/>
            <w:tcBorders>
              <w:top w:val="single" w:sz="4" w:space="0" w:color="BFBFBF"/>
              <w:left w:val="single" w:sz="4" w:space="0" w:color="BFBFBF"/>
              <w:bottom w:val="single" w:sz="4" w:space="0" w:color="BFBFBF"/>
              <w:right w:val="single" w:sz="4" w:space="0" w:color="BFBFBF"/>
            </w:tcBorders>
            <w:vAlign w:val="center"/>
            <w:hideMark/>
          </w:tcPr>
          <w:p w14:paraId="3C21CF86" w14:textId="2D0C52FF" w:rsidR="00D14C3C" w:rsidRPr="007C25A9" w:rsidRDefault="00D14C3C" w:rsidP="00D14C3C">
            <w:pPr>
              <w:spacing w:before="0" w:after="0"/>
              <w:jc w:val="right"/>
              <w:rPr>
                <w:rFonts w:asciiTheme="minorHAnsi" w:eastAsia="Fira Sans Light" w:hAnsiTheme="minorHAnsi" w:cstheme="minorHAnsi"/>
                <w:color w:val="000000"/>
                <w:szCs w:val="24"/>
                <w:lang w:eastAsia="pl-PL"/>
              </w:rPr>
            </w:pPr>
            <w:r w:rsidRPr="006103F7">
              <w:rPr>
                <w:rFonts w:asciiTheme="minorHAnsi" w:eastAsia="Fira Sans Light" w:hAnsiTheme="minorHAnsi" w:cstheme="minorHAnsi"/>
                <w:color w:val="000000"/>
                <w:szCs w:val="24"/>
                <w:lang w:eastAsia="pl-PL"/>
              </w:rPr>
              <w:t>59 115</w:t>
            </w:r>
          </w:p>
        </w:tc>
        <w:tc>
          <w:tcPr>
            <w:tcW w:w="1393" w:type="dxa"/>
            <w:tcBorders>
              <w:top w:val="single" w:sz="4" w:space="0" w:color="BFBFBF"/>
              <w:left w:val="single" w:sz="4" w:space="0" w:color="BFBFBF"/>
              <w:bottom w:val="single" w:sz="4" w:space="0" w:color="BFBFBF"/>
              <w:right w:val="single" w:sz="4" w:space="0" w:color="BFBFBF"/>
            </w:tcBorders>
            <w:vAlign w:val="center"/>
            <w:hideMark/>
          </w:tcPr>
          <w:p w14:paraId="78231A66" w14:textId="3309511C" w:rsidR="00D14C3C" w:rsidRPr="007C25A9" w:rsidRDefault="00D14C3C" w:rsidP="00D14C3C">
            <w:pPr>
              <w:spacing w:before="0" w:after="0"/>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51,0</w:t>
            </w:r>
          </w:p>
        </w:tc>
        <w:tc>
          <w:tcPr>
            <w:tcW w:w="2149" w:type="dxa"/>
            <w:tcBorders>
              <w:top w:val="single" w:sz="4" w:space="0" w:color="BFBFBF"/>
              <w:left w:val="single" w:sz="4" w:space="0" w:color="BFBFBF"/>
              <w:bottom w:val="single" w:sz="4" w:space="0" w:color="BFBFBF"/>
              <w:right w:val="single" w:sz="4" w:space="0" w:color="BFBFBF"/>
            </w:tcBorders>
            <w:vAlign w:val="center"/>
          </w:tcPr>
          <w:p w14:paraId="75B8A945" w14:textId="0F58E3C8" w:rsidR="00D14C3C" w:rsidRPr="007C25A9" w:rsidRDefault="00D14C3C" w:rsidP="00D14C3C">
            <w:pPr>
              <w:spacing w:before="0" w:after="0"/>
              <w:jc w:val="right"/>
              <w:rPr>
                <w:rFonts w:asciiTheme="minorHAnsi" w:eastAsia="Fira Sans Light" w:hAnsiTheme="minorHAnsi" w:cstheme="minorHAnsi"/>
                <w:color w:val="000000"/>
                <w:szCs w:val="24"/>
                <w:lang w:eastAsia="pl-PL"/>
              </w:rPr>
            </w:pPr>
            <w:r w:rsidRPr="00D14C3C">
              <w:rPr>
                <w:rFonts w:asciiTheme="minorHAnsi" w:eastAsia="Fira Sans Light" w:hAnsiTheme="minorHAnsi" w:cstheme="minorHAnsi"/>
                <w:color w:val="000000"/>
                <w:szCs w:val="24"/>
                <w:lang w:eastAsia="pl-PL"/>
              </w:rPr>
              <w:t>58 998</w:t>
            </w:r>
          </w:p>
        </w:tc>
        <w:tc>
          <w:tcPr>
            <w:tcW w:w="1557" w:type="dxa"/>
            <w:tcBorders>
              <w:top w:val="single" w:sz="4" w:space="0" w:color="BFBFBF"/>
              <w:left w:val="single" w:sz="4" w:space="0" w:color="BFBFBF"/>
              <w:bottom w:val="single" w:sz="4" w:space="0" w:color="BFBFBF"/>
              <w:right w:val="single" w:sz="4" w:space="0" w:color="BFBFBF"/>
            </w:tcBorders>
            <w:vAlign w:val="center"/>
          </w:tcPr>
          <w:p w14:paraId="4842C3C3" w14:textId="3516C4DA" w:rsidR="00D14C3C" w:rsidRPr="007C25A9" w:rsidRDefault="00D14C3C" w:rsidP="00D14C3C">
            <w:pPr>
              <w:spacing w:before="0" w:after="0"/>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50,6</w:t>
            </w:r>
          </w:p>
        </w:tc>
      </w:tr>
      <w:tr w:rsidR="00D14C3C" w:rsidRPr="007C25A9" w14:paraId="586CFFB4" w14:textId="77777777" w:rsidTr="00155A9A">
        <w:trPr>
          <w:trHeight w:hRule="exact" w:val="631"/>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hideMark/>
          </w:tcPr>
          <w:p w14:paraId="3B388CFD" w14:textId="77777777" w:rsidR="00D14C3C" w:rsidRPr="007C25A9" w:rsidRDefault="00D14C3C" w:rsidP="00D14C3C">
            <w:pPr>
              <w:spacing w:before="0" w:after="0"/>
              <w:rPr>
                <w:rFonts w:asciiTheme="minorHAnsi" w:eastAsia="Fira Sans Light" w:hAnsiTheme="minorHAnsi" w:cstheme="minorHAnsi"/>
                <w:color w:val="000000"/>
                <w:szCs w:val="24"/>
                <w:lang w:eastAsia="pl-PL"/>
              </w:rPr>
            </w:pPr>
            <w:r w:rsidRPr="007C25A9">
              <w:rPr>
                <w:rFonts w:asciiTheme="minorHAnsi" w:eastAsia="Fira Sans Light" w:hAnsiTheme="minorHAnsi" w:cstheme="minorHAnsi"/>
                <w:color w:val="000000"/>
                <w:szCs w:val="24"/>
                <w:lang w:eastAsia="pl-PL"/>
              </w:rPr>
              <w:t>mężczyźni</w:t>
            </w:r>
          </w:p>
        </w:tc>
        <w:tc>
          <w:tcPr>
            <w:tcW w:w="2101" w:type="dxa"/>
            <w:tcBorders>
              <w:top w:val="single" w:sz="4" w:space="0" w:color="BFBFBF"/>
              <w:left w:val="single" w:sz="4" w:space="0" w:color="BFBFBF"/>
              <w:bottom w:val="single" w:sz="4" w:space="0" w:color="BFBFBF"/>
              <w:right w:val="single" w:sz="4" w:space="0" w:color="BFBFBF"/>
            </w:tcBorders>
            <w:vAlign w:val="center"/>
          </w:tcPr>
          <w:p w14:paraId="03858F1E" w14:textId="63967A43" w:rsidR="00D14C3C" w:rsidRPr="00155A9A" w:rsidRDefault="00D14C3C" w:rsidP="00D14C3C">
            <w:pPr>
              <w:spacing w:before="0" w:after="0"/>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63 966</w:t>
            </w:r>
          </w:p>
        </w:tc>
        <w:tc>
          <w:tcPr>
            <w:tcW w:w="1393" w:type="dxa"/>
            <w:tcBorders>
              <w:top w:val="single" w:sz="4" w:space="0" w:color="BFBFBF"/>
              <w:left w:val="single" w:sz="4" w:space="0" w:color="BFBFBF"/>
              <w:bottom w:val="single" w:sz="4" w:space="0" w:color="BFBFBF"/>
              <w:right w:val="single" w:sz="4" w:space="0" w:color="BFBFBF"/>
            </w:tcBorders>
            <w:vAlign w:val="center"/>
          </w:tcPr>
          <w:p w14:paraId="35D03722" w14:textId="2C485CC6" w:rsidR="00D14C3C" w:rsidRPr="00155A9A" w:rsidRDefault="00D14C3C" w:rsidP="00D14C3C">
            <w:pPr>
              <w:spacing w:before="0" w:after="0"/>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49,5</w:t>
            </w:r>
          </w:p>
        </w:tc>
        <w:tc>
          <w:tcPr>
            <w:tcW w:w="2102" w:type="dxa"/>
            <w:tcBorders>
              <w:top w:val="single" w:sz="4" w:space="0" w:color="BFBFBF"/>
              <w:left w:val="single" w:sz="4" w:space="0" w:color="BFBFBF"/>
              <w:bottom w:val="single" w:sz="4" w:space="0" w:color="BFBFBF"/>
              <w:right w:val="single" w:sz="4" w:space="0" w:color="BFBFBF"/>
            </w:tcBorders>
            <w:vAlign w:val="center"/>
            <w:hideMark/>
          </w:tcPr>
          <w:p w14:paraId="0FDFE6E6" w14:textId="5918E5CA" w:rsidR="00D14C3C" w:rsidRPr="007C25A9" w:rsidRDefault="00D14C3C" w:rsidP="00D14C3C">
            <w:pPr>
              <w:spacing w:before="0" w:after="0"/>
              <w:jc w:val="right"/>
              <w:rPr>
                <w:rFonts w:asciiTheme="minorHAnsi" w:eastAsia="Fira Sans Light" w:hAnsiTheme="minorHAnsi" w:cstheme="minorHAnsi"/>
                <w:color w:val="000000"/>
                <w:szCs w:val="24"/>
                <w:lang w:eastAsia="pl-PL"/>
              </w:rPr>
            </w:pPr>
            <w:r w:rsidRPr="006103F7">
              <w:rPr>
                <w:rFonts w:asciiTheme="minorHAnsi" w:eastAsia="Fira Sans Light" w:hAnsiTheme="minorHAnsi" w:cstheme="minorHAnsi"/>
                <w:color w:val="000000"/>
                <w:szCs w:val="24"/>
                <w:lang w:eastAsia="pl-PL"/>
              </w:rPr>
              <w:t>56 695</w:t>
            </w:r>
          </w:p>
        </w:tc>
        <w:tc>
          <w:tcPr>
            <w:tcW w:w="1393" w:type="dxa"/>
            <w:tcBorders>
              <w:top w:val="single" w:sz="4" w:space="0" w:color="BFBFBF"/>
              <w:left w:val="single" w:sz="4" w:space="0" w:color="BFBFBF"/>
              <w:bottom w:val="single" w:sz="4" w:space="0" w:color="BFBFBF"/>
              <w:right w:val="single" w:sz="4" w:space="0" w:color="BFBFBF"/>
            </w:tcBorders>
            <w:vAlign w:val="center"/>
            <w:hideMark/>
          </w:tcPr>
          <w:p w14:paraId="1BA9CD57" w14:textId="10D6CDCE" w:rsidR="00D14C3C" w:rsidRPr="007C25A9" w:rsidRDefault="00D14C3C" w:rsidP="00D14C3C">
            <w:pPr>
              <w:spacing w:before="0" w:after="0"/>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49,0</w:t>
            </w:r>
          </w:p>
        </w:tc>
        <w:tc>
          <w:tcPr>
            <w:tcW w:w="2149" w:type="dxa"/>
            <w:tcBorders>
              <w:top w:val="single" w:sz="4" w:space="0" w:color="BFBFBF"/>
              <w:left w:val="single" w:sz="4" w:space="0" w:color="BFBFBF"/>
              <w:bottom w:val="single" w:sz="4" w:space="0" w:color="BFBFBF"/>
              <w:right w:val="single" w:sz="4" w:space="0" w:color="BFBFBF"/>
            </w:tcBorders>
            <w:vAlign w:val="center"/>
          </w:tcPr>
          <w:p w14:paraId="5C373688" w14:textId="3AE26A5D" w:rsidR="00D14C3C" w:rsidRPr="007C25A9" w:rsidRDefault="00D14C3C" w:rsidP="00D14C3C">
            <w:pPr>
              <w:spacing w:before="0" w:after="0"/>
              <w:jc w:val="right"/>
              <w:rPr>
                <w:rFonts w:asciiTheme="minorHAnsi" w:eastAsia="Fira Sans Light" w:hAnsiTheme="minorHAnsi" w:cstheme="minorHAnsi"/>
                <w:color w:val="000000"/>
                <w:szCs w:val="24"/>
                <w:lang w:eastAsia="pl-PL"/>
              </w:rPr>
            </w:pPr>
            <w:r w:rsidRPr="00D14C3C">
              <w:rPr>
                <w:rFonts w:asciiTheme="minorHAnsi" w:eastAsia="Fira Sans Light" w:hAnsiTheme="minorHAnsi" w:cstheme="minorHAnsi"/>
                <w:color w:val="000000"/>
                <w:szCs w:val="24"/>
                <w:lang w:eastAsia="pl-PL"/>
              </w:rPr>
              <w:t>57 522</w:t>
            </w:r>
          </w:p>
        </w:tc>
        <w:tc>
          <w:tcPr>
            <w:tcW w:w="1557" w:type="dxa"/>
            <w:tcBorders>
              <w:top w:val="single" w:sz="4" w:space="0" w:color="BFBFBF"/>
              <w:left w:val="single" w:sz="4" w:space="0" w:color="BFBFBF"/>
              <w:bottom w:val="single" w:sz="4" w:space="0" w:color="BFBFBF"/>
              <w:right w:val="single" w:sz="4" w:space="0" w:color="BFBFBF"/>
            </w:tcBorders>
            <w:vAlign w:val="center"/>
          </w:tcPr>
          <w:p w14:paraId="4D33D486" w14:textId="6FAAA968" w:rsidR="00D14C3C" w:rsidRPr="007C25A9" w:rsidRDefault="00D14C3C" w:rsidP="00D14C3C">
            <w:pPr>
              <w:spacing w:before="0" w:after="0"/>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49,4</w:t>
            </w:r>
          </w:p>
        </w:tc>
      </w:tr>
      <w:tr w:rsidR="00343E10" w:rsidRPr="007C25A9" w14:paraId="0DD688BB" w14:textId="77777777" w:rsidTr="00155A9A">
        <w:trPr>
          <w:trHeight w:hRule="exact" w:val="717"/>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tcPr>
          <w:p w14:paraId="6CFF94C0" w14:textId="1EC6F55E" w:rsidR="00343E10" w:rsidRPr="007C25A9" w:rsidRDefault="00343E10" w:rsidP="008C297A">
            <w:pPr>
              <w:pStyle w:val="Default"/>
              <w:rPr>
                <w:rFonts w:asciiTheme="minorHAnsi" w:hAnsiTheme="minorHAnsi" w:cstheme="minorHAnsi"/>
              </w:rPr>
            </w:pPr>
            <w:r w:rsidRPr="007C25A9">
              <w:rPr>
                <w:rFonts w:asciiTheme="minorHAnsi" w:hAnsiTheme="minorHAnsi" w:cstheme="minorHAnsi"/>
              </w:rPr>
              <w:t xml:space="preserve">ponadto: </w:t>
            </w:r>
          </w:p>
        </w:tc>
        <w:tc>
          <w:tcPr>
            <w:tcW w:w="21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3FA7FB0" w14:textId="77777777" w:rsidR="00343E10" w:rsidRPr="00155A9A" w:rsidRDefault="00343E10" w:rsidP="00D14C3C">
            <w:pPr>
              <w:spacing w:before="0" w:after="0"/>
              <w:jc w:val="right"/>
              <w:rPr>
                <w:rFonts w:asciiTheme="minorHAnsi" w:eastAsia="Fira Sans Light" w:hAnsiTheme="minorHAnsi" w:cstheme="minorHAnsi"/>
                <w:color w:val="000000"/>
                <w:szCs w:val="24"/>
                <w:lang w:eastAsia="pl-PL"/>
              </w:rPr>
            </w:pPr>
          </w:p>
        </w:tc>
        <w:tc>
          <w:tcPr>
            <w:tcW w:w="13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01592E" w14:textId="77777777" w:rsidR="00343E10" w:rsidRPr="00155A9A" w:rsidRDefault="00343E10" w:rsidP="00D14C3C">
            <w:pPr>
              <w:spacing w:before="0" w:after="0"/>
              <w:jc w:val="right"/>
              <w:rPr>
                <w:rFonts w:asciiTheme="minorHAnsi" w:eastAsia="Fira Sans Light" w:hAnsiTheme="minorHAnsi" w:cstheme="minorHAnsi"/>
                <w:color w:val="000000"/>
                <w:szCs w:val="24"/>
                <w:lang w:eastAsia="pl-PL"/>
              </w:rPr>
            </w:pPr>
          </w:p>
        </w:tc>
        <w:tc>
          <w:tcPr>
            <w:tcW w:w="2102" w:type="dxa"/>
            <w:tcBorders>
              <w:top w:val="single" w:sz="4" w:space="0" w:color="BFBFBF"/>
              <w:left w:val="single" w:sz="4" w:space="0" w:color="BFBFBF"/>
              <w:bottom w:val="single" w:sz="4" w:space="0" w:color="BFBFBF"/>
              <w:right w:val="single" w:sz="4" w:space="0" w:color="BFBFBF"/>
            </w:tcBorders>
            <w:vAlign w:val="center"/>
          </w:tcPr>
          <w:p w14:paraId="3AC7162C" w14:textId="77777777" w:rsidR="00343E10" w:rsidRPr="007C25A9" w:rsidRDefault="00343E10" w:rsidP="008C297A">
            <w:pPr>
              <w:spacing w:before="0" w:after="0"/>
              <w:jc w:val="right"/>
              <w:rPr>
                <w:rFonts w:asciiTheme="minorHAnsi" w:eastAsia="Fira Sans Light" w:hAnsiTheme="minorHAnsi" w:cstheme="minorHAnsi"/>
                <w:color w:val="000000"/>
                <w:szCs w:val="24"/>
                <w:lang w:eastAsia="pl-PL"/>
              </w:rPr>
            </w:pPr>
          </w:p>
        </w:tc>
        <w:tc>
          <w:tcPr>
            <w:tcW w:w="1393" w:type="dxa"/>
            <w:tcBorders>
              <w:top w:val="single" w:sz="4" w:space="0" w:color="BFBFBF"/>
              <w:left w:val="single" w:sz="4" w:space="0" w:color="BFBFBF"/>
              <w:bottom w:val="single" w:sz="4" w:space="0" w:color="BFBFBF"/>
              <w:right w:val="single" w:sz="4" w:space="0" w:color="BFBFBF"/>
            </w:tcBorders>
            <w:vAlign w:val="center"/>
          </w:tcPr>
          <w:p w14:paraId="02AA755F" w14:textId="77777777" w:rsidR="00343E10" w:rsidRPr="007C25A9" w:rsidRDefault="00343E10" w:rsidP="008C297A">
            <w:pPr>
              <w:spacing w:before="0" w:after="0"/>
              <w:jc w:val="right"/>
              <w:rPr>
                <w:rFonts w:asciiTheme="minorHAnsi" w:eastAsia="Fira Sans Light" w:hAnsiTheme="minorHAnsi" w:cstheme="minorHAnsi"/>
                <w:color w:val="000000"/>
                <w:szCs w:val="24"/>
                <w:lang w:eastAsia="pl-PL"/>
              </w:rPr>
            </w:pPr>
          </w:p>
        </w:tc>
        <w:tc>
          <w:tcPr>
            <w:tcW w:w="2149" w:type="dxa"/>
            <w:tcBorders>
              <w:top w:val="single" w:sz="4" w:space="0" w:color="BFBFBF"/>
              <w:left w:val="single" w:sz="4" w:space="0" w:color="BFBFBF"/>
              <w:bottom w:val="single" w:sz="4" w:space="0" w:color="BFBFBF"/>
              <w:right w:val="single" w:sz="4" w:space="0" w:color="BFBFBF"/>
            </w:tcBorders>
            <w:vAlign w:val="center"/>
          </w:tcPr>
          <w:p w14:paraId="606579C1" w14:textId="77777777" w:rsidR="00343E10" w:rsidRPr="007C25A9" w:rsidRDefault="00343E10" w:rsidP="008C297A">
            <w:pPr>
              <w:spacing w:before="0" w:after="0"/>
              <w:jc w:val="right"/>
              <w:rPr>
                <w:rFonts w:asciiTheme="minorHAnsi" w:eastAsia="Fira Sans Light" w:hAnsiTheme="minorHAnsi" w:cstheme="minorHAnsi"/>
                <w:color w:val="000000"/>
                <w:szCs w:val="24"/>
                <w:lang w:eastAsia="pl-PL"/>
              </w:rPr>
            </w:pPr>
          </w:p>
        </w:tc>
        <w:tc>
          <w:tcPr>
            <w:tcW w:w="1557" w:type="dxa"/>
            <w:tcBorders>
              <w:top w:val="single" w:sz="4" w:space="0" w:color="BFBFBF"/>
              <w:left w:val="single" w:sz="4" w:space="0" w:color="BFBFBF"/>
              <w:bottom w:val="single" w:sz="4" w:space="0" w:color="BFBFBF"/>
              <w:right w:val="single" w:sz="4" w:space="0" w:color="BFBFBF"/>
            </w:tcBorders>
            <w:vAlign w:val="center"/>
          </w:tcPr>
          <w:p w14:paraId="2FFCBC74" w14:textId="77777777" w:rsidR="00343E10" w:rsidRPr="007C25A9" w:rsidRDefault="00343E10" w:rsidP="008C297A">
            <w:pPr>
              <w:spacing w:before="0" w:after="0"/>
              <w:jc w:val="right"/>
              <w:rPr>
                <w:rFonts w:asciiTheme="minorHAnsi" w:eastAsia="Fira Sans Light" w:hAnsiTheme="minorHAnsi" w:cstheme="minorHAnsi"/>
                <w:color w:val="000000"/>
                <w:szCs w:val="24"/>
                <w:lang w:eastAsia="pl-PL"/>
              </w:rPr>
            </w:pPr>
          </w:p>
        </w:tc>
      </w:tr>
      <w:tr w:rsidR="00D14C3C" w:rsidRPr="007C25A9" w14:paraId="224A7E7D" w14:textId="77777777" w:rsidTr="00155A9A">
        <w:trPr>
          <w:trHeight w:hRule="exact" w:val="717"/>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hideMark/>
          </w:tcPr>
          <w:p w14:paraId="689A933A" w14:textId="54E347A4" w:rsidR="00D14C3C" w:rsidRPr="007C25A9" w:rsidRDefault="00D14C3C" w:rsidP="00D14C3C">
            <w:pPr>
              <w:spacing w:before="0" w:after="0"/>
              <w:rPr>
                <w:rFonts w:asciiTheme="minorHAnsi" w:eastAsia="Fira Sans Light" w:hAnsiTheme="minorHAnsi" w:cstheme="minorHAnsi"/>
                <w:color w:val="000000"/>
                <w:szCs w:val="24"/>
                <w:lang w:eastAsia="pl-PL"/>
              </w:rPr>
            </w:pPr>
            <w:r w:rsidRPr="007C25A9">
              <w:rPr>
                <w:rFonts w:asciiTheme="minorHAnsi" w:eastAsia="Fira Sans Light" w:hAnsiTheme="minorHAnsi" w:cstheme="minorHAnsi"/>
                <w:color w:val="000000"/>
                <w:szCs w:val="24"/>
                <w:lang w:eastAsia="pl-PL"/>
              </w:rPr>
              <w:t>Poprzednio pracujący</w:t>
            </w:r>
          </w:p>
        </w:tc>
        <w:tc>
          <w:tcPr>
            <w:tcW w:w="2101" w:type="dxa"/>
            <w:tcBorders>
              <w:top w:val="single" w:sz="4" w:space="0" w:color="BFBFBF"/>
              <w:left w:val="single" w:sz="4" w:space="0" w:color="BFBFBF"/>
              <w:bottom w:val="single" w:sz="4" w:space="0" w:color="BFBFBF"/>
              <w:right w:val="single" w:sz="4" w:space="0" w:color="BFBFBF"/>
            </w:tcBorders>
            <w:vAlign w:val="center"/>
          </w:tcPr>
          <w:p w14:paraId="0D0EF50F" w14:textId="1A1E6069" w:rsidR="00D14C3C" w:rsidRPr="00155A9A" w:rsidRDefault="00D14C3C" w:rsidP="00D14C3C">
            <w:pPr>
              <w:spacing w:before="0" w:after="0"/>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110 878</w:t>
            </w:r>
          </w:p>
        </w:tc>
        <w:tc>
          <w:tcPr>
            <w:tcW w:w="1393" w:type="dxa"/>
            <w:tcBorders>
              <w:top w:val="single" w:sz="4" w:space="0" w:color="BFBFBF"/>
              <w:left w:val="single" w:sz="4" w:space="0" w:color="BFBFBF"/>
              <w:bottom w:val="single" w:sz="4" w:space="0" w:color="BFBFBF"/>
              <w:right w:val="single" w:sz="4" w:space="0" w:color="BFBFBF"/>
            </w:tcBorders>
            <w:vAlign w:val="center"/>
          </w:tcPr>
          <w:p w14:paraId="11DC03E3" w14:textId="3CD196BF" w:rsidR="00D14C3C" w:rsidRPr="00155A9A" w:rsidRDefault="00D14C3C" w:rsidP="00D14C3C">
            <w:pPr>
              <w:spacing w:before="0" w:after="0"/>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85,8</w:t>
            </w:r>
          </w:p>
        </w:tc>
        <w:tc>
          <w:tcPr>
            <w:tcW w:w="2102" w:type="dxa"/>
            <w:tcBorders>
              <w:top w:val="single" w:sz="4" w:space="0" w:color="BFBFBF"/>
              <w:left w:val="single" w:sz="4" w:space="0" w:color="BFBFBF"/>
              <w:bottom w:val="single" w:sz="4" w:space="0" w:color="BFBFBF"/>
              <w:right w:val="single" w:sz="4" w:space="0" w:color="BFBFBF"/>
            </w:tcBorders>
            <w:vAlign w:val="center"/>
            <w:hideMark/>
          </w:tcPr>
          <w:p w14:paraId="408DE139" w14:textId="28305E04" w:rsidR="00D14C3C" w:rsidRPr="007C25A9" w:rsidRDefault="00D14C3C" w:rsidP="00D14C3C">
            <w:pPr>
              <w:spacing w:before="0" w:after="0"/>
              <w:jc w:val="right"/>
              <w:rPr>
                <w:rFonts w:asciiTheme="minorHAnsi" w:eastAsia="Fira Sans Light" w:hAnsiTheme="minorHAnsi" w:cstheme="minorHAnsi"/>
                <w:color w:val="000000"/>
                <w:szCs w:val="24"/>
                <w:lang w:eastAsia="pl-PL"/>
              </w:rPr>
            </w:pPr>
            <w:r w:rsidRPr="006103F7">
              <w:rPr>
                <w:rFonts w:asciiTheme="minorHAnsi" w:eastAsia="Fira Sans Light" w:hAnsiTheme="minorHAnsi" w:cstheme="minorHAnsi"/>
                <w:color w:val="000000"/>
                <w:szCs w:val="24"/>
                <w:lang w:eastAsia="pl-PL"/>
              </w:rPr>
              <w:t>97 379</w:t>
            </w:r>
          </w:p>
        </w:tc>
        <w:tc>
          <w:tcPr>
            <w:tcW w:w="1393" w:type="dxa"/>
            <w:tcBorders>
              <w:top w:val="single" w:sz="4" w:space="0" w:color="BFBFBF"/>
              <w:left w:val="single" w:sz="4" w:space="0" w:color="BFBFBF"/>
              <w:bottom w:val="single" w:sz="4" w:space="0" w:color="BFBFBF"/>
              <w:right w:val="single" w:sz="4" w:space="0" w:color="BFBFBF"/>
            </w:tcBorders>
            <w:vAlign w:val="center"/>
            <w:hideMark/>
          </w:tcPr>
          <w:p w14:paraId="1E0625AB" w14:textId="519EECB3" w:rsidR="00D14C3C" w:rsidRPr="007C25A9" w:rsidRDefault="00D14C3C" w:rsidP="00D14C3C">
            <w:pPr>
              <w:spacing w:before="0" w:after="0"/>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84,1</w:t>
            </w:r>
          </w:p>
        </w:tc>
        <w:tc>
          <w:tcPr>
            <w:tcW w:w="2149" w:type="dxa"/>
            <w:tcBorders>
              <w:top w:val="single" w:sz="4" w:space="0" w:color="BFBFBF"/>
              <w:left w:val="single" w:sz="4" w:space="0" w:color="BFBFBF"/>
              <w:bottom w:val="single" w:sz="4" w:space="0" w:color="BFBFBF"/>
              <w:right w:val="single" w:sz="4" w:space="0" w:color="BFBFBF"/>
            </w:tcBorders>
            <w:vAlign w:val="center"/>
          </w:tcPr>
          <w:p w14:paraId="6CDFE26A" w14:textId="363987BD" w:rsidR="00D14C3C" w:rsidRPr="007C25A9" w:rsidRDefault="00D14C3C" w:rsidP="00D14C3C">
            <w:pPr>
              <w:spacing w:before="0" w:after="0"/>
              <w:jc w:val="right"/>
              <w:rPr>
                <w:rFonts w:asciiTheme="minorHAnsi" w:eastAsia="Fira Sans Light" w:hAnsiTheme="minorHAnsi" w:cstheme="minorHAnsi"/>
                <w:color w:val="000000"/>
                <w:szCs w:val="24"/>
                <w:lang w:eastAsia="pl-PL"/>
              </w:rPr>
            </w:pPr>
            <w:r w:rsidRPr="00D14C3C">
              <w:rPr>
                <w:rFonts w:asciiTheme="minorHAnsi" w:eastAsia="Fira Sans Light" w:hAnsiTheme="minorHAnsi" w:cstheme="minorHAnsi"/>
                <w:color w:val="000000"/>
                <w:szCs w:val="24"/>
                <w:lang w:eastAsia="pl-PL"/>
              </w:rPr>
              <w:t>98 248</w:t>
            </w:r>
          </w:p>
        </w:tc>
        <w:tc>
          <w:tcPr>
            <w:tcW w:w="1557" w:type="dxa"/>
            <w:tcBorders>
              <w:top w:val="single" w:sz="4" w:space="0" w:color="BFBFBF"/>
              <w:left w:val="single" w:sz="4" w:space="0" w:color="BFBFBF"/>
              <w:bottom w:val="single" w:sz="4" w:space="0" w:color="BFBFBF"/>
              <w:right w:val="single" w:sz="4" w:space="0" w:color="BFBFBF"/>
            </w:tcBorders>
            <w:vAlign w:val="center"/>
          </w:tcPr>
          <w:p w14:paraId="63FDFFC8" w14:textId="4BB2C269" w:rsidR="00D14C3C" w:rsidRPr="007C25A9" w:rsidRDefault="00D14C3C" w:rsidP="00D14C3C">
            <w:pPr>
              <w:spacing w:before="0" w:after="0"/>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84,3</w:t>
            </w:r>
          </w:p>
        </w:tc>
      </w:tr>
      <w:tr w:rsidR="00D14C3C" w:rsidRPr="007C25A9" w14:paraId="77B48908" w14:textId="77777777" w:rsidTr="00155A9A">
        <w:trPr>
          <w:trHeight w:hRule="exact" w:val="745"/>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hideMark/>
          </w:tcPr>
          <w:p w14:paraId="1EE34B4B" w14:textId="090B2BD1" w:rsidR="00D14C3C" w:rsidRPr="007C25A9" w:rsidRDefault="00D14C3C" w:rsidP="00D14C3C">
            <w:pPr>
              <w:spacing w:before="0" w:after="0"/>
              <w:rPr>
                <w:rFonts w:asciiTheme="minorHAnsi" w:eastAsia="Fira Sans Light" w:hAnsiTheme="minorHAnsi" w:cstheme="minorHAnsi"/>
                <w:color w:val="000000"/>
                <w:szCs w:val="24"/>
                <w:lang w:eastAsia="pl-PL"/>
              </w:rPr>
            </w:pPr>
            <w:r w:rsidRPr="007C25A9">
              <w:rPr>
                <w:rFonts w:asciiTheme="minorHAnsi" w:eastAsia="Fira Sans Light" w:hAnsiTheme="minorHAnsi" w:cstheme="minorHAnsi"/>
                <w:color w:val="000000"/>
                <w:szCs w:val="24"/>
                <w:lang w:eastAsia="pl-PL"/>
              </w:rPr>
              <w:t>Dotychczas nie pracujący</w:t>
            </w:r>
          </w:p>
        </w:tc>
        <w:tc>
          <w:tcPr>
            <w:tcW w:w="2101" w:type="dxa"/>
            <w:tcBorders>
              <w:top w:val="single" w:sz="4" w:space="0" w:color="BFBFBF"/>
              <w:left w:val="single" w:sz="4" w:space="0" w:color="BFBFBF"/>
              <w:bottom w:val="single" w:sz="4" w:space="0" w:color="BFBFBF"/>
              <w:right w:val="single" w:sz="4" w:space="0" w:color="BFBFBF"/>
            </w:tcBorders>
            <w:vAlign w:val="center"/>
          </w:tcPr>
          <w:p w14:paraId="10CC3379" w14:textId="040974A5" w:rsidR="00D14C3C" w:rsidRPr="00155A9A" w:rsidRDefault="00D14C3C" w:rsidP="00D14C3C">
            <w:pPr>
              <w:spacing w:before="0" w:after="0"/>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18 370</w:t>
            </w:r>
          </w:p>
        </w:tc>
        <w:tc>
          <w:tcPr>
            <w:tcW w:w="1393" w:type="dxa"/>
            <w:tcBorders>
              <w:top w:val="single" w:sz="4" w:space="0" w:color="BFBFBF"/>
              <w:left w:val="single" w:sz="4" w:space="0" w:color="BFBFBF"/>
              <w:bottom w:val="single" w:sz="4" w:space="0" w:color="BFBFBF"/>
              <w:right w:val="single" w:sz="4" w:space="0" w:color="BFBFBF"/>
            </w:tcBorders>
            <w:vAlign w:val="center"/>
          </w:tcPr>
          <w:p w14:paraId="04DF576B" w14:textId="3A046FBF" w:rsidR="00D14C3C" w:rsidRPr="00155A9A" w:rsidRDefault="00D14C3C" w:rsidP="00D14C3C">
            <w:pPr>
              <w:spacing w:before="0" w:after="0"/>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14,2</w:t>
            </w:r>
          </w:p>
        </w:tc>
        <w:tc>
          <w:tcPr>
            <w:tcW w:w="2102" w:type="dxa"/>
            <w:tcBorders>
              <w:top w:val="single" w:sz="4" w:space="0" w:color="BFBFBF"/>
              <w:left w:val="single" w:sz="4" w:space="0" w:color="BFBFBF"/>
              <w:bottom w:val="single" w:sz="4" w:space="0" w:color="BFBFBF"/>
              <w:right w:val="single" w:sz="4" w:space="0" w:color="BFBFBF"/>
            </w:tcBorders>
            <w:vAlign w:val="center"/>
            <w:hideMark/>
          </w:tcPr>
          <w:p w14:paraId="072948AA" w14:textId="5BA9CCBB" w:rsidR="00D14C3C" w:rsidRPr="007C25A9" w:rsidRDefault="00D14C3C" w:rsidP="00D14C3C">
            <w:pPr>
              <w:spacing w:before="0" w:after="0"/>
              <w:jc w:val="right"/>
              <w:rPr>
                <w:rFonts w:asciiTheme="minorHAnsi" w:eastAsia="Fira Sans Light" w:hAnsiTheme="minorHAnsi" w:cstheme="minorHAnsi"/>
                <w:color w:val="000000"/>
                <w:szCs w:val="24"/>
                <w:lang w:eastAsia="pl-PL"/>
              </w:rPr>
            </w:pPr>
            <w:r w:rsidRPr="006103F7">
              <w:rPr>
                <w:rFonts w:asciiTheme="minorHAnsi" w:eastAsia="Fira Sans Light" w:hAnsiTheme="minorHAnsi" w:cstheme="minorHAnsi"/>
                <w:color w:val="000000"/>
                <w:szCs w:val="24"/>
                <w:lang w:eastAsia="pl-PL"/>
              </w:rPr>
              <w:t>18 431</w:t>
            </w:r>
          </w:p>
        </w:tc>
        <w:tc>
          <w:tcPr>
            <w:tcW w:w="1393" w:type="dxa"/>
            <w:tcBorders>
              <w:top w:val="single" w:sz="4" w:space="0" w:color="BFBFBF"/>
              <w:left w:val="single" w:sz="4" w:space="0" w:color="BFBFBF"/>
              <w:bottom w:val="single" w:sz="4" w:space="0" w:color="BFBFBF"/>
              <w:right w:val="single" w:sz="4" w:space="0" w:color="BFBFBF"/>
            </w:tcBorders>
            <w:vAlign w:val="center"/>
            <w:hideMark/>
          </w:tcPr>
          <w:p w14:paraId="55D55C5A" w14:textId="14385384" w:rsidR="00D14C3C" w:rsidRPr="007C25A9" w:rsidRDefault="00D14C3C" w:rsidP="00D14C3C">
            <w:pPr>
              <w:spacing w:before="0" w:after="0"/>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15,9</w:t>
            </w:r>
          </w:p>
        </w:tc>
        <w:tc>
          <w:tcPr>
            <w:tcW w:w="2149" w:type="dxa"/>
            <w:tcBorders>
              <w:top w:val="single" w:sz="4" w:space="0" w:color="BFBFBF"/>
              <w:left w:val="single" w:sz="4" w:space="0" w:color="BFBFBF"/>
              <w:bottom w:val="single" w:sz="4" w:space="0" w:color="BFBFBF"/>
              <w:right w:val="single" w:sz="4" w:space="0" w:color="BFBFBF"/>
            </w:tcBorders>
            <w:vAlign w:val="center"/>
          </w:tcPr>
          <w:p w14:paraId="7544C42E" w14:textId="0B3E5102" w:rsidR="00D14C3C" w:rsidRPr="007C25A9" w:rsidRDefault="00D14C3C" w:rsidP="00D14C3C">
            <w:pPr>
              <w:spacing w:before="0" w:after="0"/>
              <w:jc w:val="right"/>
              <w:rPr>
                <w:rFonts w:asciiTheme="minorHAnsi" w:eastAsia="Fira Sans Light" w:hAnsiTheme="minorHAnsi" w:cstheme="minorHAnsi"/>
                <w:color w:val="000000"/>
                <w:szCs w:val="24"/>
                <w:lang w:eastAsia="pl-PL"/>
              </w:rPr>
            </w:pPr>
            <w:r w:rsidRPr="00D14C3C">
              <w:rPr>
                <w:rFonts w:asciiTheme="minorHAnsi" w:eastAsia="Fira Sans Light" w:hAnsiTheme="minorHAnsi" w:cstheme="minorHAnsi"/>
                <w:color w:val="000000"/>
                <w:szCs w:val="24"/>
                <w:lang w:eastAsia="pl-PL"/>
              </w:rPr>
              <w:t>18 272</w:t>
            </w:r>
          </w:p>
        </w:tc>
        <w:tc>
          <w:tcPr>
            <w:tcW w:w="1557" w:type="dxa"/>
            <w:tcBorders>
              <w:top w:val="single" w:sz="4" w:space="0" w:color="BFBFBF"/>
              <w:left w:val="single" w:sz="4" w:space="0" w:color="BFBFBF"/>
              <w:bottom w:val="single" w:sz="4" w:space="0" w:color="BFBFBF"/>
              <w:right w:val="single" w:sz="4" w:space="0" w:color="BFBFBF"/>
            </w:tcBorders>
            <w:vAlign w:val="center"/>
          </w:tcPr>
          <w:p w14:paraId="6A271098" w14:textId="535B0B91" w:rsidR="00D14C3C" w:rsidRPr="007C25A9" w:rsidRDefault="00D14C3C" w:rsidP="00D14C3C">
            <w:pPr>
              <w:spacing w:before="0" w:after="0"/>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15,7</w:t>
            </w:r>
          </w:p>
        </w:tc>
      </w:tr>
      <w:tr w:rsidR="00D14C3C" w:rsidRPr="007C25A9" w14:paraId="7F6A4678" w14:textId="77777777" w:rsidTr="00155A9A">
        <w:trPr>
          <w:trHeight w:hRule="exact" w:val="709"/>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hideMark/>
          </w:tcPr>
          <w:p w14:paraId="63F9F4BC" w14:textId="7670155D" w:rsidR="00D14C3C" w:rsidRPr="007C25A9" w:rsidRDefault="00D14C3C" w:rsidP="00D14C3C">
            <w:pPr>
              <w:spacing w:before="0" w:after="0"/>
              <w:rPr>
                <w:rFonts w:asciiTheme="minorHAnsi" w:eastAsia="Fira Sans Light" w:hAnsiTheme="minorHAnsi" w:cstheme="minorHAnsi"/>
                <w:color w:val="000000"/>
                <w:szCs w:val="24"/>
                <w:lang w:eastAsia="pl-PL"/>
              </w:rPr>
            </w:pPr>
            <w:r w:rsidRPr="007C25A9">
              <w:rPr>
                <w:rFonts w:asciiTheme="minorHAnsi" w:eastAsia="Fira Sans Light" w:hAnsiTheme="minorHAnsi" w:cstheme="minorHAnsi"/>
                <w:color w:val="000000"/>
                <w:szCs w:val="24"/>
                <w:lang w:eastAsia="pl-PL"/>
              </w:rPr>
              <w:t>Zamieszkali na wsi</w:t>
            </w:r>
          </w:p>
        </w:tc>
        <w:tc>
          <w:tcPr>
            <w:tcW w:w="2101" w:type="dxa"/>
            <w:tcBorders>
              <w:top w:val="single" w:sz="4" w:space="0" w:color="BFBFBF"/>
              <w:left w:val="single" w:sz="4" w:space="0" w:color="BFBFBF"/>
              <w:bottom w:val="single" w:sz="4" w:space="0" w:color="BFBFBF"/>
              <w:right w:val="single" w:sz="4" w:space="0" w:color="BFBFBF"/>
            </w:tcBorders>
            <w:vAlign w:val="center"/>
          </w:tcPr>
          <w:p w14:paraId="072EC1D1" w14:textId="46D80FBE" w:rsidR="00D14C3C" w:rsidRPr="00155A9A" w:rsidRDefault="00D14C3C" w:rsidP="00D14C3C">
            <w:pPr>
              <w:spacing w:before="0" w:after="0"/>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57 892</w:t>
            </w:r>
          </w:p>
        </w:tc>
        <w:tc>
          <w:tcPr>
            <w:tcW w:w="1393" w:type="dxa"/>
            <w:tcBorders>
              <w:top w:val="single" w:sz="4" w:space="0" w:color="BFBFBF"/>
              <w:left w:val="single" w:sz="4" w:space="0" w:color="BFBFBF"/>
              <w:bottom w:val="single" w:sz="4" w:space="0" w:color="BFBFBF"/>
              <w:right w:val="single" w:sz="4" w:space="0" w:color="BFBFBF"/>
            </w:tcBorders>
            <w:vAlign w:val="center"/>
          </w:tcPr>
          <w:p w14:paraId="27CE2986" w14:textId="6C5BE040" w:rsidR="00D14C3C" w:rsidRPr="00155A9A" w:rsidRDefault="00D14C3C" w:rsidP="00D14C3C">
            <w:pPr>
              <w:spacing w:before="0" w:after="0"/>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44,8</w:t>
            </w:r>
          </w:p>
        </w:tc>
        <w:tc>
          <w:tcPr>
            <w:tcW w:w="2102" w:type="dxa"/>
            <w:tcBorders>
              <w:top w:val="single" w:sz="4" w:space="0" w:color="BFBFBF"/>
              <w:left w:val="single" w:sz="4" w:space="0" w:color="BFBFBF"/>
              <w:bottom w:val="single" w:sz="4" w:space="0" w:color="BFBFBF"/>
              <w:right w:val="single" w:sz="4" w:space="0" w:color="BFBFBF"/>
            </w:tcBorders>
            <w:vAlign w:val="center"/>
            <w:hideMark/>
          </w:tcPr>
          <w:p w14:paraId="2B1BAECE" w14:textId="2B869DCE" w:rsidR="00D14C3C" w:rsidRPr="007C25A9" w:rsidRDefault="00D14C3C" w:rsidP="00D14C3C">
            <w:pPr>
              <w:spacing w:before="0" w:after="0"/>
              <w:jc w:val="right"/>
              <w:rPr>
                <w:rFonts w:asciiTheme="minorHAnsi" w:eastAsia="Fira Sans Light" w:hAnsiTheme="minorHAnsi" w:cstheme="minorHAnsi"/>
                <w:color w:val="000000"/>
                <w:szCs w:val="24"/>
                <w:lang w:eastAsia="pl-PL"/>
              </w:rPr>
            </w:pPr>
            <w:r w:rsidRPr="006103F7">
              <w:rPr>
                <w:rFonts w:asciiTheme="minorHAnsi" w:eastAsia="Fira Sans Light" w:hAnsiTheme="minorHAnsi" w:cstheme="minorHAnsi"/>
                <w:color w:val="000000"/>
                <w:szCs w:val="24"/>
                <w:lang w:eastAsia="pl-PL"/>
              </w:rPr>
              <w:t>52 080</w:t>
            </w:r>
          </w:p>
        </w:tc>
        <w:tc>
          <w:tcPr>
            <w:tcW w:w="1393" w:type="dxa"/>
            <w:tcBorders>
              <w:top w:val="single" w:sz="4" w:space="0" w:color="BFBFBF"/>
              <w:left w:val="single" w:sz="4" w:space="0" w:color="BFBFBF"/>
              <w:bottom w:val="single" w:sz="4" w:space="0" w:color="BFBFBF"/>
              <w:right w:val="single" w:sz="4" w:space="0" w:color="BFBFBF"/>
            </w:tcBorders>
            <w:vAlign w:val="center"/>
            <w:hideMark/>
          </w:tcPr>
          <w:p w14:paraId="600DE65B" w14:textId="27F02729" w:rsidR="00D14C3C" w:rsidRPr="007C25A9" w:rsidRDefault="00D14C3C" w:rsidP="00D14C3C">
            <w:pPr>
              <w:spacing w:before="0" w:after="0"/>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45,0</w:t>
            </w:r>
          </w:p>
        </w:tc>
        <w:tc>
          <w:tcPr>
            <w:tcW w:w="2149" w:type="dxa"/>
            <w:tcBorders>
              <w:top w:val="single" w:sz="4" w:space="0" w:color="BFBFBF"/>
              <w:left w:val="single" w:sz="4" w:space="0" w:color="BFBFBF"/>
              <w:bottom w:val="single" w:sz="4" w:space="0" w:color="BFBFBF"/>
              <w:right w:val="single" w:sz="4" w:space="0" w:color="BFBFBF"/>
            </w:tcBorders>
            <w:vAlign w:val="center"/>
          </w:tcPr>
          <w:p w14:paraId="104B22E1" w14:textId="1AA42D85" w:rsidR="00D14C3C" w:rsidRPr="007C25A9" w:rsidRDefault="00D14C3C" w:rsidP="00D14C3C">
            <w:pPr>
              <w:spacing w:before="0" w:after="0"/>
              <w:jc w:val="right"/>
              <w:rPr>
                <w:rFonts w:asciiTheme="minorHAnsi" w:eastAsia="Fira Sans Light" w:hAnsiTheme="minorHAnsi" w:cstheme="minorHAnsi"/>
                <w:color w:val="000000"/>
                <w:szCs w:val="24"/>
                <w:lang w:eastAsia="pl-PL"/>
              </w:rPr>
            </w:pPr>
            <w:r w:rsidRPr="00D14C3C">
              <w:rPr>
                <w:rFonts w:asciiTheme="minorHAnsi" w:eastAsia="Fira Sans Light" w:hAnsiTheme="minorHAnsi" w:cstheme="minorHAnsi"/>
                <w:color w:val="000000"/>
                <w:szCs w:val="24"/>
                <w:lang w:eastAsia="pl-PL"/>
              </w:rPr>
              <w:t>53 024</w:t>
            </w:r>
          </w:p>
        </w:tc>
        <w:tc>
          <w:tcPr>
            <w:tcW w:w="1557" w:type="dxa"/>
            <w:tcBorders>
              <w:top w:val="single" w:sz="4" w:space="0" w:color="BFBFBF"/>
              <w:left w:val="single" w:sz="4" w:space="0" w:color="BFBFBF"/>
              <w:bottom w:val="single" w:sz="4" w:space="0" w:color="BFBFBF"/>
              <w:right w:val="single" w:sz="4" w:space="0" w:color="BFBFBF"/>
            </w:tcBorders>
            <w:vAlign w:val="center"/>
          </w:tcPr>
          <w:p w14:paraId="2D85C1D8" w14:textId="2833C604" w:rsidR="00D14C3C" w:rsidRPr="007C25A9" w:rsidRDefault="00D14C3C" w:rsidP="00D14C3C">
            <w:pPr>
              <w:spacing w:before="0" w:after="0"/>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45,5</w:t>
            </w:r>
          </w:p>
        </w:tc>
      </w:tr>
      <w:tr w:rsidR="00D14C3C" w:rsidRPr="007C25A9" w14:paraId="29853703" w14:textId="77777777" w:rsidTr="00155A9A">
        <w:trPr>
          <w:trHeight w:hRule="exact" w:val="687"/>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hideMark/>
          </w:tcPr>
          <w:p w14:paraId="2B1E62FB" w14:textId="4ADDE46D" w:rsidR="00D14C3C" w:rsidRPr="007C25A9" w:rsidRDefault="00D14C3C" w:rsidP="00D14C3C">
            <w:pPr>
              <w:spacing w:before="0" w:after="0"/>
              <w:rPr>
                <w:rFonts w:asciiTheme="minorHAnsi" w:eastAsia="Fira Sans Light" w:hAnsiTheme="minorHAnsi" w:cstheme="minorHAnsi"/>
                <w:color w:val="000000"/>
                <w:szCs w:val="24"/>
                <w:lang w:eastAsia="pl-PL"/>
              </w:rPr>
            </w:pPr>
            <w:r w:rsidRPr="007C25A9">
              <w:rPr>
                <w:rFonts w:asciiTheme="minorHAnsi" w:eastAsia="Fira Sans Light" w:hAnsiTheme="minorHAnsi" w:cstheme="minorHAnsi"/>
                <w:color w:val="000000"/>
                <w:szCs w:val="24"/>
                <w:lang w:eastAsia="pl-PL"/>
              </w:rPr>
              <w:t>Z prawem do zasiłku</w:t>
            </w:r>
          </w:p>
        </w:tc>
        <w:tc>
          <w:tcPr>
            <w:tcW w:w="2101" w:type="dxa"/>
            <w:tcBorders>
              <w:top w:val="single" w:sz="4" w:space="0" w:color="BFBFBF"/>
              <w:left w:val="single" w:sz="4" w:space="0" w:color="BFBFBF"/>
              <w:bottom w:val="single" w:sz="4" w:space="0" w:color="BFBFBF"/>
              <w:right w:val="single" w:sz="4" w:space="0" w:color="BFBFBF"/>
            </w:tcBorders>
            <w:vAlign w:val="center"/>
          </w:tcPr>
          <w:p w14:paraId="47C7F48D" w14:textId="5528EFEC" w:rsidR="00D14C3C" w:rsidRPr="00155A9A" w:rsidRDefault="00D14C3C" w:rsidP="00D14C3C">
            <w:pPr>
              <w:spacing w:before="0" w:after="0"/>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17 603</w:t>
            </w:r>
          </w:p>
        </w:tc>
        <w:tc>
          <w:tcPr>
            <w:tcW w:w="1393" w:type="dxa"/>
            <w:tcBorders>
              <w:top w:val="single" w:sz="4" w:space="0" w:color="BFBFBF"/>
              <w:left w:val="single" w:sz="4" w:space="0" w:color="BFBFBF"/>
              <w:bottom w:val="single" w:sz="4" w:space="0" w:color="BFBFBF"/>
              <w:right w:val="single" w:sz="4" w:space="0" w:color="BFBFBF"/>
            </w:tcBorders>
            <w:vAlign w:val="center"/>
          </w:tcPr>
          <w:p w14:paraId="5CFD95FE" w14:textId="0A929923" w:rsidR="00D14C3C" w:rsidRPr="00155A9A" w:rsidRDefault="00D14C3C" w:rsidP="00D14C3C">
            <w:pPr>
              <w:spacing w:before="0" w:after="0"/>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13,6</w:t>
            </w:r>
          </w:p>
        </w:tc>
        <w:tc>
          <w:tcPr>
            <w:tcW w:w="2102" w:type="dxa"/>
            <w:tcBorders>
              <w:top w:val="single" w:sz="4" w:space="0" w:color="BFBFBF"/>
              <w:left w:val="single" w:sz="4" w:space="0" w:color="BFBFBF"/>
              <w:bottom w:val="single" w:sz="4" w:space="0" w:color="BFBFBF"/>
              <w:right w:val="single" w:sz="4" w:space="0" w:color="BFBFBF"/>
            </w:tcBorders>
            <w:vAlign w:val="center"/>
            <w:hideMark/>
          </w:tcPr>
          <w:p w14:paraId="07702A23" w14:textId="0222F9BC" w:rsidR="00D14C3C" w:rsidRPr="007C25A9" w:rsidRDefault="00D14C3C" w:rsidP="00D14C3C">
            <w:pPr>
              <w:spacing w:before="0" w:after="0"/>
              <w:jc w:val="right"/>
              <w:rPr>
                <w:rFonts w:asciiTheme="minorHAnsi" w:eastAsia="Fira Sans Light" w:hAnsiTheme="minorHAnsi" w:cstheme="minorHAnsi"/>
                <w:color w:val="000000"/>
                <w:szCs w:val="24"/>
                <w:lang w:eastAsia="pl-PL"/>
              </w:rPr>
            </w:pPr>
            <w:r w:rsidRPr="006103F7">
              <w:rPr>
                <w:rFonts w:asciiTheme="minorHAnsi" w:eastAsia="Fira Sans Light" w:hAnsiTheme="minorHAnsi" w:cstheme="minorHAnsi"/>
                <w:color w:val="000000"/>
                <w:szCs w:val="24"/>
                <w:lang w:eastAsia="pl-PL"/>
              </w:rPr>
              <w:t>15 806</w:t>
            </w:r>
          </w:p>
        </w:tc>
        <w:tc>
          <w:tcPr>
            <w:tcW w:w="1393" w:type="dxa"/>
            <w:tcBorders>
              <w:top w:val="single" w:sz="4" w:space="0" w:color="BFBFBF"/>
              <w:left w:val="single" w:sz="4" w:space="0" w:color="BFBFBF"/>
              <w:bottom w:val="single" w:sz="4" w:space="0" w:color="BFBFBF"/>
              <w:right w:val="single" w:sz="4" w:space="0" w:color="BFBFBF"/>
            </w:tcBorders>
            <w:vAlign w:val="center"/>
            <w:hideMark/>
          </w:tcPr>
          <w:p w14:paraId="750D33AA" w14:textId="4FCCC896" w:rsidR="00D14C3C" w:rsidRPr="007C25A9" w:rsidRDefault="00D14C3C" w:rsidP="00D14C3C">
            <w:pPr>
              <w:spacing w:before="0" w:after="0"/>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13,6</w:t>
            </w:r>
          </w:p>
        </w:tc>
        <w:tc>
          <w:tcPr>
            <w:tcW w:w="2149" w:type="dxa"/>
            <w:tcBorders>
              <w:top w:val="single" w:sz="4" w:space="0" w:color="BFBFBF"/>
              <w:left w:val="single" w:sz="4" w:space="0" w:color="BFBFBF"/>
              <w:bottom w:val="single" w:sz="4" w:space="0" w:color="BFBFBF"/>
              <w:right w:val="single" w:sz="4" w:space="0" w:color="BFBFBF"/>
            </w:tcBorders>
            <w:vAlign w:val="center"/>
          </w:tcPr>
          <w:p w14:paraId="1683EE61" w14:textId="75BCFE87" w:rsidR="00D14C3C" w:rsidRPr="007C25A9" w:rsidRDefault="00D14C3C" w:rsidP="00D14C3C">
            <w:pPr>
              <w:spacing w:before="0" w:after="0"/>
              <w:jc w:val="right"/>
              <w:rPr>
                <w:rFonts w:asciiTheme="minorHAnsi" w:eastAsia="Fira Sans Light" w:hAnsiTheme="minorHAnsi" w:cstheme="minorHAnsi"/>
                <w:color w:val="000000"/>
                <w:szCs w:val="24"/>
                <w:lang w:eastAsia="pl-PL"/>
              </w:rPr>
            </w:pPr>
            <w:r w:rsidRPr="00D14C3C">
              <w:rPr>
                <w:rFonts w:asciiTheme="minorHAnsi" w:eastAsia="Fira Sans Light" w:hAnsiTheme="minorHAnsi" w:cstheme="minorHAnsi"/>
                <w:color w:val="000000"/>
                <w:szCs w:val="24"/>
                <w:lang w:eastAsia="pl-PL"/>
              </w:rPr>
              <w:t>16 362</w:t>
            </w:r>
          </w:p>
        </w:tc>
        <w:tc>
          <w:tcPr>
            <w:tcW w:w="1557" w:type="dxa"/>
            <w:tcBorders>
              <w:top w:val="single" w:sz="4" w:space="0" w:color="BFBFBF"/>
              <w:left w:val="single" w:sz="4" w:space="0" w:color="BFBFBF"/>
              <w:bottom w:val="single" w:sz="4" w:space="0" w:color="BFBFBF"/>
              <w:right w:val="single" w:sz="4" w:space="0" w:color="BFBFBF"/>
            </w:tcBorders>
            <w:vAlign w:val="center"/>
          </w:tcPr>
          <w:p w14:paraId="5E5CCF2F" w14:textId="1FF18A89" w:rsidR="00D14C3C" w:rsidRPr="007C25A9" w:rsidRDefault="00D14C3C" w:rsidP="00D14C3C">
            <w:pPr>
              <w:spacing w:before="0" w:after="0"/>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14,0</w:t>
            </w:r>
          </w:p>
        </w:tc>
      </w:tr>
      <w:tr w:rsidR="00D14C3C" w:rsidRPr="007C25A9" w14:paraId="7BDEC4AF" w14:textId="77777777" w:rsidTr="00155A9A">
        <w:trPr>
          <w:trHeight w:hRule="exact" w:val="634"/>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hideMark/>
          </w:tcPr>
          <w:p w14:paraId="769C2802" w14:textId="43AEB841" w:rsidR="00D14C3C" w:rsidRPr="007C25A9" w:rsidRDefault="00D14C3C" w:rsidP="00D14C3C">
            <w:pPr>
              <w:spacing w:before="0" w:after="0"/>
              <w:rPr>
                <w:rFonts w:asciiTheme="minorHAnsi" w:eastAsia="Fira Sans Light" w:hAnsiTheme="minorHAnsi" w:cstheme="minorHAnsi"/>
                <w:color w:val="000000"/>
                <w:szCs w:val="24"/>
                <w:lang w:eastAsia="pl-PL"/>
              </w:rPr>
            </w:pPr>
            <w:r w:rsidRPr="007C25A9">
              <w:rPr>
                <w:rFonts w:asciiTheme="minorHAnsi" w:eastAsia="Fira Sans Light" w:hAnsiTheme="minorHAnsi" w:cstheme="minorHAnsi"/>
                <w:color w:val="000000"/>
                <w:szCs w:val="24"/>
                <w:lang w:eastAsia="pl-PL"/>
              </w:rPr>
              <w:t>Zwolnieni z przyczyn zakładu pracy</w:t>
            </w:r>
          </w:p>
        </w:tc>
        <w:tc>
          <w:tcPr>
            <w:tcW w:w="2101" w:type="dxa"/>
            <w:tcBorders>
              <w:top w:val="single" w:sz="4" w:space="0" w:color="BFBFBF"/>
              <w:left w:val="single" w:sz="4" w:space="0" w:color="BFBFBF"/>
              <w:bottom w:val="single" w:sz="4" w:space="0" w:color="BFBFBF"/>
              <w:right w:val="single" w:sz="4" w:space="0" w:color="BFBFBF"/>
            </w:tcBorders>
            <w:vAlign w:val="center"/>
          </w:tcPr>
          <w:p w14:paraId="5FB7BE39" w14:textId="4BBEFB83" w:rsidR="00D14C3C" w:rsidRPr="00155A9A" w:rsidRDefault="00D14C3C" w:rsidP="00D14C3C">
            <w:pPr>
              <w:spacing w:before="0" w:after="0"/>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6 186</w:t>
            </w:r>
          </w:p>
        </w:tc>
        <w:tc>
          <w:tcPr>
            <w:tcW w:w="1393" w:type="dxa"/>
            <w:tcBorders>
              <w:top w:val="single" w:sz="4" w:space="0" w:color="BFBFBF"/>
              <w:left w:val="single" w:sz="4" w:space="0" w:color="BFBFBF"/>
              <w:bottom w:val="single" w:sz="4" w:space="0" w:color="BFBFBF"/>
              <w:right w:val="single" w:sz="4" w:space="0" w:color="BFBFBF"/>
            </w:tcBorders>
            <w:vAlign w:val="center"/>
          </w:tcPr>
          <w:p w14:paraId="27098752" w14:textId="06E69EB2" w:rsidR="00D14C3C" w:rsidRPr="00155A9A" w:rsidRDefault="00D14C3C" w:rsidP="00D14C3C">
            <w:pPr>
              <w:spacing w:before="0" w:after="0"/>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4,8</w:t>
            </w:r>
          </w:p>
        </w:tc>
        <w:tc>
          <w:tcPr>
            <w:tcW w:w="2102" w:type="dxa"/>
            <w:tcBorders>
              <w:top w:val="single" w:sz="4" w:space="0" w:color="BFBFBF"/>
              <w:left w:val="single" w:sz="4" w:space="0" w:color="BFBFBF"/>
              <w:bottom w:val="single" w:sz="4" w:space="0" w:color="BFBFBF"/>
              <w:right w:val="single" w:sz="4" w:space="0" w:color="BFBFBF"/>
            </w:tcBorders>
            <w:vAlign w:val="center"/>
            <w:hideMark/>
          </w:tcPr>
          <w:p w14:paraId="33991CDF" w14:textId="471420D1" w:rsidR="00D14C3C" w:rsidRPr="007C25A9" w:rsidRDefault="00D14C3C" w:rsidP="00D14C3C">
            <w:pPr>
              <w:spacing w:before="0" w:after="0"/>
              <w:jc w:val="right"/>
              <w:rPr>
                <w:rFonts w:asciiTheme="minorHAnsi" w:eastAsia="Fira Sans Light" w:hAnsiTheme="minorHAnsi" w:cstheme="minorHAnsi"/>
                <w:color w:val="000000"/>
                <w:szCs w:val="24"/>
                <w:lang w:eastAsia="pl-PL"/>
              </w:rPr>
            </w:pPr>
            <w:r w:rsidRPr="006103F7">
              <w:rPr>
                <w:rFonts w:asciiTheme="minorHAnsi" w:eastAsia="Fira Sans Light" w:hAnsiTheme="minorHAnsi" w:cstheme="minorHAnsi"/>
                <w:color w:val="000000"/>
                <w:szCs w:val="24"/>
                <w:lang w:eastAsia="pl-PL"/>
              </w:rPr>
              <w:t>5 116</w:t>
            </w:r>
          </w:p>
        </w:tc>
        <w:tc>
          <w:tcPr>
            <w:tcW w:w="1393" w:type="dxa"/>
            <w:tcBorders>
              <w:top w:val="single" w:sz="4" w:space="0" w:color="BFBFBF"/>
              <w:left w:val="single" w:sz="4" w:space="0" w:color="BFBFBF"/>
              <w:bottom w:val="single" w:sz="4" w:space="0" w:color="BFBFBF"/>
              <w:right w:val="single" w:sz="4" w:space="0" w:color="BFBFBF"/>
            </w:tcBorders>
            <w:vAlign w:val="center"/>
            <w:hideMark/>
          </w:tcPr>
          <w:p w14:paraId="13F566D0" w14:textId="10CBC97C" w:rsidR="00D14C3C" w:rsidRPr="007C25A9" w:rsidRDefault="00D14C3C" w:rsidP="00D14C3C">
            <w:pPr>
              <w:spacing w:before="0" w:after="0"/>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4,4</w:t>
            </w:r>
          </w:p>
        </w:tc>
        <w:tc>
          <w:tcPr>
            <w:tcW w:w="2149" w:type="dxa"/>
            <w:tcBorders>
              <w:top w:val="single" w:sz="4" w:space="0" w:color="BFBFBF"/>
              <w:left w:val="single" w:sz="4" w:space="0" w:color="BFBFBF"/>
              <w:bottom w:val="single" w:sz="4" w:space="0" w:color="BFBFBF"/>
              <w:right w:val="single" w:sz="4" w:space="0" w:color="BFBFBF"/>
            </w:tcBorders>
            <w:vAlign w:val="center"/>
          </w:tcPr>
          <w:p w14:paraId="4875FE32" w14:textId="69C3227C" w:rsidR="00D14C3C" w:rsidRPr="007C25A9" w:rsidRDefault="00D14C3C" w:rsidP="00D14C3C">
            <w:pPr>
              <w:spacing w:before="0" w:after="0"/>
              <w:jc w:val="right"/>
              <w:rPr>
                <w:rFonts w:asciiTheme="minorHAnsi" w:eastAsia="Fira Sans Light" w:hAnsiTheme="minorHAnsi" w:cstheme="minorHAnsi"/>
                <w:color w:val="000000"/>
                <w:szCs w:val="24"/>
                <w:lang w:eastAsia="pl-PL"/>
              </w:rPr>
            </w:pPr>
            <w:r w:rsidRPr="00D14C3C">
              <w:rPr>
                <w:rFonts w:asciiTheme="minorHAnsi" w:eastAsia="Fira Sans Light" w:hAnsiTheme="minorHAnsi" w:cstheme="minorHAnsi"/>
                <w:color w:val="000000"/>
                <w:szCs w:val="24"/>
                <w:lang w:eastAsia="pl-PL"/>
              </w:rPr>
              <w:t>5 196</w:t>
            </w:r>
          </w:p>
        </w:tc>
        <w:tc>
          <w:tcPr>
            <w:tcW w:w="1557" w:type="dxa"/>
            <w:tcBorders>
              <w:top w:val="single" w:sz="4" w:space="0" w:color="BFBFBF"/>
              <w:left w:val="single" w:sz="4" w:space="0" w:color="BFBFBF"/>
              <w:bottom w:val="single" w:sz="4" w:space="0" w:color="BFBFBF"/>
              <w:right w:val="single" w:sz="4" w:space="0" w:color="BFBFBF"/>
            </w:tcBorders>
            <w:vAlign w:val="center"/>
          </w:tcPr>
          <w:p w14:paraId="71A5ACB0" w14:textId="2B10CFDA" w:rsidR="00D14C3C" w:rsidRPr="007C25A9" w:rsidRDefault="00D14C3C" w:rsidP="00D14C3C">
            <w:pPr>
              <w:spacing w:before="0" w:after="0"/>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4,5</w:t>
            </w:r>
          </w:p>
        </w:tc>
      </w:tr>
      <w:tr w:rsidR="00D14C3C" w:rsidRPr="007C25A9" w14:paraId="0B14BA5A" w14:textId="77777777" w:rsidTr="00155A9A">
        <w:trPr>
          <w:trHeight w:hRule="exact" w:val="957"/>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hideMark/>
          </w:tcPr>
          <w:p w14:paraId="2C2C6B61" w14:textId="6187AD37" w:rsidR="00D14C3C" w:rsidRPr="007C25A9" w:rsidRDefault="00D14C3C" w:rsidP="00D14C3C">
            <w:pPr>
              <w:spacing w:before="0" w:after="0"/>
              <w:rPr>
                <w:rFonts w:asciiTheme="minorHAnsi" w:eastAsia="Fira Sans Light" w:hAnsiTheme="minorHAnsi" w:cstheme="minorHAnsi"/>
                <w:color w:val="000000"/>
                <w:szCs w:val="24"/>
                <w:lang w:eastAsia="pl-PL"/>
              </w:rPr>
            </w:pPr>
            <w:r w:rsidRPr="007C25A9">
              <w:rPr>
                <w:rFonts w:asciiTheme="minorHAnsi" w:eastAsia="Fira Sans Light" w:hAnsiTheme="minorHAnsi" w:cstheme="minorHAnsi"/>
                <w:color w:val="000000"/>
                <w:szCs w:val="24"/>
                <w:lang w:eastAsia="pl-PL"/>
              </w:rPr>
              <w:t>Osoby w okresie do 12 miesięcy od dnia ukończenia nauki</w:t>
            </w:r>
          </w:p>
        </w:tc>
        <w:tc>
          <w:tcPr>
            <w:tcW w:w="2101" w:type="dxa"/>
            <w:tcBorders>
              <w:top w:val="single" w:sz="4" w:space="0" w:color="BFBFBF"/>
              <w:left w:val="single" w:sz="4" w:space="0" w:color="BFBFBF"/>
              <w:bottom w:val="single" w:sz="4" w:space="0" w:color="BFBFBF"/>
              <w:right w:val="single" w:sz="4" w:space="0" w:color="BFBFBF"/>
            </w:tcBorders>
            <w:vAlign w:val="center"/>
          </w:tcPr>
          <w:p w14:paraId="3F20412E" w14:textId="5FDF6A2E" w:rsidR="00D14C3C" w:rsidRPr="00155A9A" w:rsidRDefault="00D14C3C" w:rsidP="00D14C3C">
            <w:pPr>
              <w:spacing w:before="0" w:after="0"/>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3 505</w:t>
            </w:r>
          </w:p>
        </w:tc>
        <w:tc>
          <w:tcPr>
            <w:tcW w:w="1393" w:type="dxa"/>
            <w:tcBorders>
              <w:top w:val="single" w:sz="4" w:space="0" w:color="BFBFBF"/>
              <w:left w:val="single" w:sz="4" w:space="0" w:color="BFBFBF"/>
              <w:bottom w:val="single" w:sz="4" w:space="0" w:color="BFBFBF"/>
              <w:right w:val="single" w:sz="4" w:space="0" w:color="BFBFBF"/>
            </w:tcBorders>
            <w:vAlign w:val="center"/>
          </w:tcPr>
          <w:p w14:paraId="53714C7D" w14:textId="300E11CA" w:rsidR="00D14C3C" w:rsidRPr="00155A9A" w:rsidRDefault="00D14C3C" w:rsidP="00D14C3C">
            <w:pPr>
              <w:spacing w:before="0" w:after="0"/>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2,7</w:t>
            </w:r>
          </w:p>
        </w:tc>
        <w:tc>
          <w:tcPr>
            <w:tcW w:w="2102" w:type="dxa"/>
            <w:tcBorders>
              <w:top w:val="single" w:sz="4" w:space="0" w:color="BFBFBF"/>
              <w:left w:val="single" w:sz="4" w:space="0" w:color="BFBFBF"/>
              <w:bottom w:val="single" w:sz="4" w:space="0" w:color="BFBFBF"/>
              <w:right w:val="single" w:sz="4" w:space="0" w:color="BFBFBF"/>
            </w:tcBorders>
            <w:vAlign w:val="center"/>
            <w:hideMark/>
          </w:tcPr>
          <w:p w14:paraId="3C903BE4" w14:textId="360F4E48" w:rsidR="00D14C3C" w:rsidRPr="007C25A9" w:rsidRDefault="00D14C3C" w:rsidP="00D14C3C">
            <w:pPr>
              <w:spacing w:before="0" w:after="0"/>
              <w:jc w:val="right"/>
              <w:rPr>
                <w:rFonts w:asciiTheme="minorHAnsi" w:eastAsia="Fira Sans Light" w:hAnsiTheme="minorHAnsi" w:cstheme="minorHAnsi"/>
                <w:color w:val="000000"/>
                <w:szCs w:val="24"/>
                <w:lang w:eastAsia="pl-PL"/>
              </w:rPr>
            </w:pPr>
            <w:r w:rsidRPr="006103F7">
              <w:rPr>
                <w:rFonts w:asciiTheme="minorHAnsi" w:eastAsia="Fira Sans Light" w:hAnsiTheme="minorHAnsi" w:cstheme="minorHAnsi"/>
                <w:color w:val="000000"/>
                <w:szCs w:val="24"/>
                <w:lang w:eastAsia="pl-PL"/>
              </w:rPr>
              <w:t>4 242</w:t>
            </w:r>
          </w:p>
        </w:tc>
        <w:tc>
          <w:tcPr>
            <w:tcW w:w="1393" w:type="dxa"/>
            <w:tcBorders>
              <w:top w:val="single" w:sz="4" w:space="0" w:color="BFBFBF"/>
              <w:left w:val="single" w:sz="4" w:space="0" w:color="BFBFBF"/>
              <w:bottom w:val="single" w:sz="4" w:space="0" w:color="BFBFBF"/>
              <w:right w:val="single" w:sz="4" w:space="0" w:color="BFBFBF"/>
            </w:tcBorders>
            <w:vAlign w:val="center"/>
            <w:hideMark/>
          </w:tcPr>
          <w:p w14:paraId="04566390" w14:textId="648189B9" w:rsidR="00D14C3C" w:rsidRPr="007C25A9" w:rsidRDefault="00D14C3C" w:rsidP="00D14C3C">
            <w:pPr>
              <w:spacing w:before="0" w:after="0"/>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3,7</w:t>
            </w:r>
          </w:p>
        </w:tc>
        <w:tc>
          <w:tcPr>
            <w:tcW w:w="2149" w:type="dxa"/>
            <w:tcBorders>
              <w:top w:val="single" w:sz="4" w:space="0" w:color="BFBFBF"/>
              <w:left w:val="single" w:sz="4" w:space="0" w:color="BFBFBF"/>
              <w:bottom w:val="single" w:sz="4" w:space="0" w:color="BFBFBF"/>
              <w:right w:val="single" w:sz="4" w:space="0" w:color="BFBFBF"/>
            </w:tcBorders>
            <w:vAlign w:val="center"/>
          </w:tcPr>
          <w:p w14:paraId="0136349A" w14:textId="337F9BD2" w:rsidR="00D14C3C" w:rsidRPr="007C25A9" w:rsidRDefault="00D14C3C" w:rsidP="00D14C3C">
            <w:pPr>
              <w:spacing w:before="0" w:after="0"/>
              <w:jc w:val="right"/>
              <w:rPr>
                <w:rFonts w:asciiTheme="minorHAnsi" w:eastAsia="Fira Sans Light" w:hAnsiTheme="minorHAnsi" w:cstheme="minorHAnsi"/>
                <w:color w:val="000000"/>
                <w:szCs w:val="24"/>
                <w:lang w:eastAsia="pl-PL"/>
              </w:rPr>
            </w:pPr>
            <w:r w:rsidRPr="00D14C3C">
              <w:rPr>
                <w:rFonts w:asciiTheme="minorHAnsi" w:eastAsia="Fira Sans Light" w:hAnsiTheme="minorHAnsi" w:cstheme="minorHAnsi"/>
                <w:color w:val="000000"/>
                <w:szCs w:val="24"/>
                <w:lang w:eastAsia="pl-PL"/>
              </w:rPr>
              <w:t>4 235</w:t>
            </w:r>
          </w:p>
        </w:tc>
        <w:tc>
          <w:tcPr>
            <w:tcW w:w="1557" w:type="dxa"/>
            <w:tcBorders>
              <w:top w:val="single" w:sz="4" w:space="0" w:color="BFBFBF"/>
              <w:left w:val="single" w:sz="4" w:space="0" w:color="BFBFBF"/>
              <w:bottom w:val="single" w:sz="4" w:space="0" w:color="BFBFBF"/>
              <w:right w:val="single" w:sz="4" w:space="0" w:color="BFBFBF"/>
            </w:tcBorders>
            <w:vAlign w:val="center"/>
          </w:tcPr>
          <w:p w14:paraId="178CAEA5" w14:textId="0A89D7C5" w:rsidR="00D14C3C" w:rsidRPr="007C25A9" w:rsidRDefault="00D14C3C" w:rsidP="00D14C3C">
            <w:pPr>
              <w:spacing w:before="0" w:after="0"/>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3,6</w:t>
            </w:r>
          </w:p>
        </w:tc>
      </w:tr>
      <w:tr w:rsidR="00D14C3C" w:rsidRPr="007C25A9" w14:paraId="3AFE28DB" w14:textId="77777777" w:rsidTr="00155A9A">
        <w:trPr>
          <w:trHeight w:hRule="exact" w:val="782"/>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hideMark/>
          </w:tcPr>
          <w:p w14:paraId="353DB579" w14:textId="77777777" w:rsidR="00D14C3C" w:rsidRPr="007C25A9" w:rsidRDefault="00D14C3C" w:rsidP="00D14C3C">
            <w:pPr>
              <w:spacing w:before="0" w:after="0"/>
              <w:rPr>
                <w:rFonts w:asciiTheme="minorHAnsi" w:eastAsia="Fira Sans Light" w:hAnsiTheme="minorHAnsi" w:cstheme="minorHAnsi"/>
                <w:color w:val="000000"/>
                <w:szCs w:val="24"/>
                <w:lang w:eastAsia="pl-PL"/>
              </w:rPr>
            </w:pPr>
            <w:r w:rsidRPr="007C25A9">
              <w:rPr>
                <w:rFonts w:asciiTheme="minorHAnsi" w:eastAsia="Fira Sans Light" w:hAnsiTheme="minorHAnsi" w:cstheme="minorHAnsi"/>
                <w:color w:val="000000"/>
                <w:szCs w:val="24"/>
                <w:lang w:eastAsia="pl-PL"/>
              </w:rPr>
              <w:t>Cudzoziemcy</w:t>
            </w:r>
          </w:p>
        </w:tc>
        <w:tc>
          <w:tcPr>
            <w:tcW w:w="2101" w:type="dxa"/>
            <w:tcBorders>
              <w:top w:val="single" w:sz="4" w:space="0" w:color="BFBFBF"/>
              <w:left w:val="single" w:sz="4" w:space="0" w:color="BFBFBF"/>
              <w:bottom w:val="single" w:sz="4" w:space="0" w:color="BFBFBF"/>
              <w:right w:val="single" w:sz="4" w:space="0" w:color="BFBFBF"/>
            </w:tcBorders>
            <w:vAlign w:val="center"/>
          </w:tcPr>
          <w:p w14:paraId="1B67A994" w14:textId="2A00DA44" w:rsidR="00D14C3C" w:rsidRPr="00155A9A" w:rsidRDefault="00D14C3C" w:rsidP="00D14C3C">
            <w:pPr>
              <w:spacing w:before="0" w:after="0"/>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1 126</w:t>
            </w:r>
          </w:p>
        </w:tc>
        <w:tc>
          <w:tcPr>
            <w:tcW w:w="1393" w:type="dxa"/>
            <w:tcBorders>
              <w:top w:val="single" w:sz="4" w:space="0" w:color="BFBFBF"/>
              <w:left w:val="single" w:sz="4" w:space="0" w:color="BFBFBF"/>
              <w:bottom w:val="single" w:sz="4" w:space="0" w:color="BFBFBF"/>
              <w:right w:val="single" w:sz="4" w:space="0" w:color="BFBFBF"/>
            </w:tcBorders>
            <w:vAlign w:val="center"/>
          </w:tcPr>
          <w:p w14:paraId="72E160F3" w14:textId="1A9D2B97" w:rsidR="00D14C3C" w:rsidRPr="00155A9A" w:rsidRDefault="00D14C3C" w:rsidP="00D14C3C">
            <w:pPr>
              <w:spacing w:before="0" w:after="0"/>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0,9</w:t>
            </w:r>
          </w:p>
        </w:tc>
        <w:tc>
          <w:tcPr>
            <w:tcW w:w="2102" w:type="dxa"/>
            <w:tcBorders>
              <w:top w:val="single" w:sz="4" w:space="0" w:color="BFBFBF"/>
              <w:left w:val="single" w:sz="4" w:space="0" w:color="BFBFBF"/>
              <w:bottom w:val="single" w:sz="4" w:space="0" w:color="BFBFBF"/>
              <w:right w:val="single" w:sz="4" w:space="0" w:color="BFBFBF"/>
            </w:tcBorders>
            <w:vAlign w:val="center"/>
            <w:hideMark/>
          </w:tcPr>
          <w:p w14:paraId="4B514C17" w14:textId="4332421D" w:rsidR="00D14C3C" w:rsidRPr="007C25A9" w:rsidRDefault="00D14C3C" w:rsidP="00D14C3C">
            <w:pPr>
              <w:spacing w:before="0" w:after="0"/>
              <w:jc w:val="right"/>
              <w:rPr>
                <w:rFonts w:asciiTheme="minorHAnsi" w:eastAsia="Fira Sans Light" w:hAnsiTheme="minorHAnsi" w:cstheme="minorHAnsi"/>
                <w:color w:val="000000"/>
                <w:szCs w:val="24"/>
                <w:lang w:eastAsia="pl-PL"/>
              </w:rPr>
            </w:pPr>
            <w:r w:rsidRPr="006103F7">
              <w:rPr>
                <w:rFonts w:asciiTheme="minorHAnsi" w:eastAsia="Fira Sans Light" w:hAnsiTheme="minorHAnsi" w:cstheme="minorHAnsi"/>
                <w:color w:val="000000"/>
                <w:szCs w:val="24"/>
                <w:lang w:eastAsia="pl-PL"/>
              </w:rPr>
              <w:t>3 840</w:t>
            </w:r>
          </w:p>
        </w:tc>
        <w:tc>
          <w:tcPr>
            <w:tcW w:w="1393" w:type="dxa"/>
            <w:tcBorders>
              <w:top w:val="single" w:sz="4" w:space="0" w:color="BFBFBF"/>
              <w:left w:val="single" w:sz="4" w:space="0" w:color="BFBFBF"/>
              <w:bottom w:val="single" w:sz="4" w:space="0" w:color="BFBFBF"/>
              <w:right w:val="single" w:sz="4" w:space="0" w:color="BFBFBF"/>
            </w:tcBorders>
            <w:vAlign w:val="center"/>
            <w:hideMark/>
          </w:tcPr>
          <w:p w14:paraId="08E0EFB1" w14:textId="1B859310" w:rsidR="00D14C3C" w:rsidRPr="007C25A9" w:rsidRDefault="00D14C3C" w:rsidP="00D14C3C">
            <w:pPr>
              <w:spacing w:before="0" w:after="0"/>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3,3</w:t>
            </w:r>
          </w:p>
        </w:tc>
        <w:tc>
          <w:tcPr>
            <w:tcW w:w="2149" w:type="dxa"/>
            <w:tcBorders>
              <w:top w:val="single" w:sz="4" w:space="0" w:color="BFBFBF"/>
              <w:left w:val="single" w:sz="4" w:space="0" w:color="BFBFBF"/>
              <w:bottom w:val="single" w:sz="4" w:space="0" w:color="BFBFBF"/>
              <w:right w:val="single" w:sz="4" w:space="0" w:color="BFBFBF"/>
            </w:tcBorders>
            <w:vAlign w:val="center"/>
          </w:tcPr>
          <w:p w14:paraId="38580AE7" w14:textId="0733C0E5" w:rsidR="00D14C3C" w:rsidRPr="007C25A9" w:rsidRDefault="00D14C3C" w:rsidP="00D14C3C">
            <w:pPr>
              <w:spacing w:before="0" w:after="0"/>
              <w:jc w:val="right"/>
              <w:rPr>
                <w:rFonts w:asciiTheme="minorHAnsi" w:eastAsia="Fira Sans Light" w:hAnsiTheme="minorHAnsi" w:cstheme="minorHAnsi"/>
                <w:color w:val="000000"/>
                <w:szCs w:val="24"/>
                <w:lang w:eastAsia="pl-PL"/>
              </w:rPr>
            </w:pPr>
            <w:r w:rsidRPr="00D14C3C">
              <w:rPr>
                <w:rFonts w:asciiTheme="minorHAnsi" w:eastAsia="Fira Sans Light" w:hAnsiTheme="minorHAnsi" w:cstheme="minorHAnsi"/>
                <w:color w:val="000000"/>
                <w:szCs w:val="24"/>
                <w:lang w:eastAsia="pl-PL"/>
              </w:rPr>
              <w:t>3 651</w:t>
            </w:r>
          </w:p>
        </w:tc>
        <w:tc>
          <w:tcPr>
            <w:tcW w:w="1557" w:type="dxa"/>
            <w:tcBorders>
              <w:top w:val="single" w:sz="4" w:space="0" w:color="BFBFBF"/>
              <w:left w:val="single" w:sz="4" w:space="0" w:color="BFBFBF"/>
              <w:bottom w:val="single" w:sz="4" w:space="0" w:color="BFBFBF"/>
              <w:right w:val="single" w:sz="4" w:space="0" w:color="BFBFBF"/>
            </w:tcBorders>
            <w:vAlign w:val="center"/>
          </w:tcPr>
          <w:p w14:paraId="24A72333" w14:textId="6A179DE9" w:rsidR="00D14C3C" w:rsidRPr="007C25A9" w:rsidRDefault="00D14C3C" w:rsidP="00D14C3C">
            <w:pPr>
              <w:spacing w:before="0" w:after="0"/>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3,1</w:t>
            </w:r>
          </w:p>
        </w:tc>
      </w:tr>
    </w:tbl>
    <w:p w14:paraId="43721E6B" w14:textId="77777777" w:rsidR="00962803" w:rsidRPr="00962803" w:rsidRDefault="00962803" w:rsidP="00B9258E">
      <w:pPr>
        <w:spacing w:line="360" w:lineRule="auto"/>
      </w:pPr>
    </w:p>
    <w:sectPr w:rsidR="00962803" w:rsidRPr="00962803" w:rsidSect="00962803">
      <w:pgSz w:w="16838" w:h="11906" w:orient="landscape" w:code="9"/>
      <w:pgMar w:top="720" w:right="720" w:bottom="720" w:left="720" w:header="17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29D50" w14:textId="77777777" w:rsidR="009E1213" w:rsidRDefault="009E1213" w:rsidP="00AA24A5">
      <w:pPr>
        <w:spacing w:before="0" w:after="0" w:line="240" w:lineRule="auto"/>
      </w:pPr>
      <w:r>
        <w:separator/>
      </w:r>
    </w:p>
  </w:endnote>
  <w:endnote w:type="continuationSeparator" w:id="0">
    <w:p w14:paraId="3B0E8EB6" w14:textId="77777777" w:rsidR="009E1213" w:rsidRDefault="009E1213" w:rsidP="00AA24A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Fira Sans Light">
    <w:altName w:val="Arial"/>
    <w:charset w:val="EE"/>
    <w:family w:val="swiss"/>
    <w:pitch w:val="variable"/>
    <w:sig w:usb0="600002FF" w:usb1="00000001"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4849659"/>
      <w:docPartObj>
        <w:docPartGallery w:val="Page Numbers (Bottom of Page)"/>
        <w:docPartUnique/>
      </w:docPartObj>
    </w:sdtPr>
    <w:sdtEndPr/>
    <w:sdtContent>
      <w:p w14:paraId="6F7751F7" w14:textId="1F1891D4" w:rsidR="00A934A0" w:rsidRDefault="00A934A0">
        <w:pPr>
          <w:pStyle w:val="Stopka"/>
          <w:jc w:val="center"/>
        </w:pPr>
        <w:r>
          <w:fldChar w:fldCharType="begin"/>
        </w:r>
        <w:r>
          <w:instrText>PAGE   \* MERGEFORMAT</w:instrText>
        </w:r>
        <w:r>
          <w:fldChar w:fldCharType="separate"/>
        </w:r>
        <w:r w:rsidR="007B49D6">
          <w:rPr>
            <w:noProof/>
          </w:rPr>
          <w:t>6</w:t>
        </w:r>
        <w:r>
          <w:fldChar w:fldCharType="end"/>
        </w:r>
      </w:p>
    </w:sdtContent>
  </w:sdt>
  <w:p w14:paraId="4F9068B1" w14:textId="77777777" w:rsidR="00A934A0" w:rsidRDefault="00A934A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2287598"/>
      <w:docPartObj>
        <w:docPartGallery w:val="Page Numbers (Bottom of Page)"/>
        <w:docPartUnique/>
      </w:docPartObj>
    </w:sdtPr>
    <w:sdtEndPr/>
    <w:sdtContent>
      <w:p w14:paraId="5A407081" w14:textId="30888B41" w:rsidR="00AA24A5" w:rsidRDefault="00AA24A5">
        <w:pPr>
          <w:pStyle w:val="Stopka"/>
          <w:jc w:val="center"/>
        </w:pPr>
        <w:r>
          <w:fldChar w:fldCharType="begin"/>
        </w:r>
        <w:r>
          <w:instrText>PAGE   \* MERGEFORMAT</w:instrText>
        </w:r>
        <w:r>
          <w:fldChar w:fldCharType="separate"/>
        </w:r>
        <w:r w:rsidR="007B49D6">
          <w:rPr>
            <w:noProof/>
          </w:rPr>
          <w:t>1</w:t>
        </w:r>
        <w:r>
          <w:fldChar w:fldCharType="end"/>
        </w:r>
      </w:p>
    </w:sdtContent>
  </w:sdt>
  <w:p w14:paraId="7528FDCB" w14:textId="77777777" w:rsidR="00AA24A5" w:rsidRDefault="00AA24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DB751" w14:textId="77777777" w:rsidR="009E1213" w:rsidRDefault="009E1213" w:rsidP="00AA24A5">
      <w:pPr>
        <w:spacing w:before="0" w:after="0" w:line="240" w:lineRule="auto"/>
      </w:pPr>
      <w:r>
        <w:separator/>
      </w:r>
    </w:p>
  </w:footnote>
  <w:footnote w:type="continuationSeparator" w:id="0">
    <w:p w14:paraId="2C4BBC76" w14:textId="77777777" w:rsidR="009E1213" w:rsidRDefault="009E1213" w:rsidP="00AA24A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00B6C" w14:textId="77777777" w:rsidR="00AA24A5" w:rsidRDefault="00AA24A5" w:rsidP="00AA24A5">
    <w:pPr>
      <w:pStyle w:val="Nagwek"/>
      <w:spacing w:before="240" w:after="120"/>
      <w:jc w:val="center"/>
    </w:pPr>
    <w:r>
      <w:rPr>
        <w:noProof/>
        <w:lang w:eastAsia="pl-PL"/>
      </w:rPr>
      <w:drawing>
        <wp:inline distT="0" distB="0" distL="0" distR="0" wp14:anchorId="650B1922" wp14:editId="45B7D07E">
          <wp:extent cx="2276935" cy="540000"/>
          <wp:effectExtent l="0" t="0" r="0" b="0"/>
          <wp:docPr id="17" name="Obraz 17" title="LOGO WUP w Warszaw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935" cy="540000"/>
                  </a:xfrm>
                  <a:prstGeom prst="rect">
                    <a:avLst/>
                  </a:prstGeom>
                  <a:noFill/>
                </pic:spPr>
              </pic:pic>
            </a:graphicData>
          </a:graphic>
        </wp:inline>
      </w:drawing>
    </w:r>
    <w:r>
      <w:tab/>
    </w:r>
    <w:r>
      <w:tab/>
    </w:r>
    <w:r>
      <w:rPr>
        <w:noProof/>
        <w:lang w:eastAsia="pl-PL"/>
      </w:rPr>
      <w:drawing>
        <wp:inline distT="0" distB="0" distL="0" distR="0" wp14:anchorId="4B291805" wp14:editId="27FFA8DA">
          <wp:extent cx="2250001" cy="540000"/>
          <wp:effectExtent l="0" t="0" r="0" b="0"/>
          <wp:docPr id="18" name="Obraz 18" title="LOGO Mazowieckiego Obserwatorium Rynku P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 (5).png"/>
                  <pic:cNvPicPr/>
                </pic:nvPicPr>
                <pic:blipFill>
                  <a:blip r:embed="rId2">
                    <a:extLst>
                      <a:ext uri="{28A0092B-C50C-407E-A947-70E740481C1C}">
                        <a14:useLocalDpi xmlns:a14="http://schemas.microsoft.com/office/drawing/2010/main" val="0"/>
                      </a:ext>
                    </a:extLst>
                  </a:blip>
                  <a:stretch>
                    <a:fillRect/>
                  </a:stretch>
                </pic:blipFill>
                <pic:spPr>
                  <a:xfrm>
                    <a:off x="0" y="0"/>
                    <a:ext cx="2250001" cy="5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63D13"/>
    <w:multiLevelType w:val="hybridMultilevel"/>
    <w:tmpl w:val="9F925346"/>
    <w:lvl w:ilvl="0" w:tplc="F064D34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DD77AEB"/>
    <w:multiLevelType w:val="hybridMultilevel"/>
    <w:tmpl w:val="D9ECF58C"/>
    <w:lvl w:ilvl="0" w:tplc="F064D34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CD6D815A-D947-4BB8-8BA2-D28641B537D0}"/>
  </w:docVars>
  <w:rsids>
    <w:rsidRoot w:val="00AA24A5"/>
    <w:rsid w:val="000169B0"/>
    <w:rsid w:val="0008127D"/>
    <w:rsid w:val="0009190A"/>
    <w:rsid w:val="00093A80"/>
    <w:rsid w:val="000A4C04"/>
    <w:rsid w:val="000B4D22"/>
    <w:rsid w:val="000C24E6"/>
    <w:rsid w:val="000D0C51"/>
    <w:rsid w:val="000F0C2E"/>
    <w:rsid w:val="000F54B6"/>
    <w:rsid w:val="001148F5"/>
    <w:rsid w:val="0012368F"/>
    <w:rsid w:val="00126B73"/>
    <w:rsid w:val="00135B62"/>
    <w:rsid w:val="00155A9A"/>
    <w:rsid w:val="0016240D"/>
    <w:rsid w:val="00164B12"/>
    <w:rsid w:val="0018691B"/>
    <w:rsid w:val="00195796"/>
    <w:rsid w:val="001A019F"/>
    <w:rsid w:val="001B1D0C"/>
    <w:rsid w:val="001C0B49"/>
    <w:rsid w:val="001C13E7"/>
    <w:rsid w:val="001C14D1"/>
    <w:rsid w:val="001D216A"/>
    <w:rsid w:val="001E1132"/>
    <w:rsid w:val="001E6E1B"/>
    <w:rsid w:val="001E7D51"/>
    <w:rsid w:val="001F3795"/>
    <w:rsid w:val="00214A0B"/>
    <w:rsid w:val="00214AFF"/>
    <w:rsid w:val="00214EE6"/>
    <w:rsid w:val="0021741E"/>
    <w:rsid w:val="002279FB"/>
    <w:rsid w:val="00227E86"/>
    <w:rsid w:val="0023174D"/>
    <w:rsid w:val="00256009"/>
    <w:rsid w:val="002563CD"/>
    <w:rsid w:val="00276C8D"/>
    <w:rsid w:val="002802B1"/>
    <w:rsid w:val="00287BCD"/>
    <w:rsid w:val="002A601E"/>
    <w:rsid w:val="002D0B37"/>
    <w:rsid w:val="002F363C"/>
    <w:rsid w:val="00333491"/>
    <w:rsid w:val="00342028"/>
    <w:rsid w:val="00343E10"/>
    <w:rsid w:val="00361AEF"/>
    <w:rsid w:val="00385C63"/>
    <w:rsid w:val="0039223C"/>
    <w:rsid w:val="00397361"/>
    <w:rsid w:val="003C0512"/>
    <w:rsid w:val="003D4957"/>
    <w:rsid w:val="003E237B"/>
    <w:rsid w:val="003F562B"/>
    <w:rsid w:val="003F57A8"/>
    <w:rsid w:val="003F62A3"/>
    <w:rsid w:val="00425F75"/>
    <w:rsid w:val="00430639"/>
    <w:rsid w:val="004573C0"/>
    <w:rsid w:val="0046327A"/>
    <w:rsid w:val="00463553"/>
    <w:rsid w:val="00465BB3"/>
    <w:rsid w:val="004670D4"/>
    <w:rsid w:val="004A0AC2"/>
    <w:rsid w:val="004A24D6"/>
    <w:rsid w:val="004A7382"/>
    <w:rsid w:val="004C03D2"/>
    <w:rsid w:val="004C6F46"/>
    <w:rsid w:val="004D23F5"/>
    <w:rsid w:val="004E497D"/>
    <w:rsid w:val="004E6FA6"/>
    <w:rsid w:val="005252ED"/>
    <w:rsid w:val="00530979"/>
    <w:rsid w:val="00543BFC"/>
    <w:rsid w:val="00551C56"/>
    <w:rsid w:val="00570BEF"/>
    <w:rsid w:val="00572670"/>
    <w:rsid w:val="005778EF"/>
    <w:rsid w:val="005838D8"/>
    <w:rsid w:val="00583CDA"/>
    <w:rsid w:val="00585E30"/>
    <w:rsid w:val="00591C4D"/>
    <w:rsid w:val="005A7C38"/>
    <w:rsid w:val="005A7D34"/>
    <w:rsid w:val="005B0080"/>
    <w:rsid w:val="005C0C44"/>
    <w:rsid w:val="005F3F1C"/>
    <w:rsid w:val="005F5325"/>
    <w:rsid w:val="00601B60"/>
    <w:rsid w:val="00603F49"/>
    <w:rsid w:val="006103F7"/>
    <w:rsid w:val="00611ACF"/>
    <w:rsid w:val="0061651D"/>
    <w:rsid w:val="00622047"/>
    <w:rsid w:val="0063011B"/>
    <w:rsid w:val="00633B30"/>
    <w:rsid w:val="00634C4F"/>
    <w:rsid w:val="00643179"/>
    <w:rsid w:val="00653335"/>
    <w:rsid w:val="00654A8C"/>
    <w:rsid w:val="00661345"/>
    <w:rsid w:val="006677CC"/>
    <w:rsid w:val="00683663"/>
    <w:rsid w:val="006A23CA"/>
    <w:rsid w:val="006C63E9"/>
    <w:rsid w:val="006E3650"/>
    <w:rsid w:val="0074307A"/>
    <w:rsid w:val="007467D1"/>
    <w:rsid w:val="00767E5F"/>
    <w:rsid w:val="00770034"/>
    <w:rsid w:val="00776D5B"/>
    <w:rsid w:val="007814F9"/>
    <w:rsid w:val="00797EEA"/>
    <w:rsid w:val="007B49D6"/>
    <w:rsid w:val="007B4A00"/>
    <w:rsid w:val="007C0B81"/>
    <w:rsid w:val="007C25A9"/>
    <w:rsid w:val="007C576D"/>
    <w:rsid w:val="007C7692"/>
    <w:rsid w:val="007E0181"/>
    <w:rsid w:val="007E1938"/>
    <w:rsid w:val="007F56F4"/>
    <w:rsid w:val="00844AC8"/>
    <w:rsid w:val="00881010"/>
    <w:rsid w:val="008A05B9"/>
    <w:rsid w:val="008A2FE9"/>
    <w:rsid w:val="008A60E1"/>
    <w:rsid w:val="008C297A"/>
    <w:rsid w:val="008D188F"/>
    <w:rsid w:val="008D2FFC"/>
    <w:rsid w:val="008D6CD2"/>
    <w:rsid w:val="008E111F"/>
    <w:rsid w:val="008F3C60"/>
    <w:rsid w:val="008F3D9C"/>
    <w:rsid w:val="0091421A"/>
    <w:rsid w:val="00916A38"/>
    <w:rsid w:val="00917D88"/>
    <w:rsid w:val="00930975"/>
    <w:rsid w:val="00947CC5"/>
    <w:rsid w:val="00960353"/>
    <w:rsid w:val="00962803"/>
    <w:rsid w:val="00971CED"/>
    <w:rsid w:val="0097257F"/>
    <w:rsid w:val="0098690F"/>
    <w:rsid w:val="00987D14"/>
    <w:rsid w:val="009B28A7"/>
    <w:rsid w:val="009C5AB0"/>
    <w:rsid w:val="009D195C"/>
    <w:rsid w:val="009D1F35"/>
    <w:rsid w:val="009D6724"/>
    <w:rsid w:val="009E1213"/>
    <w:rsid w:val="009F66EB"/>
    <w:rsid w:val="009F7ACE"/>
    <w:rsid w:val="00A020DC"/>
    <w:rsid w:val="00A0364F"/>
    <w:rsid w:val="00A05778"/>
    <w:rsid w:val="00A34ED5"/>
    <w:rsid w:val="00A40BDE"/>
    <w:rsid w:val="00A42434"/>
    <w:rsid w:val="00A43BEE"/>
    <w:rsid w:val="00A61C09"/>
    <w:rsid w:val="00A62DBD"/>
    <w:rsid w:val="00A64368"/>
    <w:rsid w:val="00A775C3"/>
    <w:rsid w:val="00A8710F"/>
    <w:rsid w:val="00A9103E"/>
    <w:rsid w:val="00A91C0C"/>
    <w:rsid w:val="00A934A0"/>
    <w:rsid w:val="00AA24A5"/>
    <w:rsid w:val="00AB1858"/>
    <w:rsid w:val="00AB70AC"/>
    <w:rsid w:val="00AD5BE6"/>
    <w:rsid w:val="00AE67CD"/>
    <w:rsid w:val="00AF4423"/>
    <w:rsid w:val="00B14ADF"/>
    <w:rsid w:val="00B7275F"/>
    <w:rsid w:val="00B759D4"/>
    <w:rsid w:val="00B90A07"/>
    <w:rsid w:val="00B9258E"/>
    <w:rsid w:val="00B95057"/>
    <w:rsid w:val="00BA4B06"/>
    <w:rsid w:val="00BA4BD5"/>
    <w:rsid w:val="00BC2E78"/>
    <w:rsid w:val="00BE1AB3"/>
    <w:rsid w:val="00BE368F"/>
    <w:rsid w:val="00BE5431"/>
    <w:rsid w:val="00BF313D"/>
    <w:rsid w:val="00C024C1"/>
    <w:rsid w:val="00C02DF1"/>
    <w:rsid w:val="00C2326B"/>
    <w:rsid w:val="00C3457D"/>
    <w:rsid w:val="00C36371"/>
    <w:rsid w:val="00C46632"/>
    <w:rsid w:val="00C5784B"/>
    <w:rsid w:val="00C613D6"/>
    <w:rsid w:val="00C65FB6"/>
    <w:rsid w:val="00C81D68"/>
    <w:rsid w:val="00C95703"/>
    <w:rsid w:val="00CA320D"/>
    <w:rsid w:val="00CC35EE"/>
    <w:rsid w:val="00CD4B1B"/>
    <w:rsid w:val="00CE0D2E"/>
    <w:rsid w:val="00CE7826"/>
    <w:rsid w:val="00CF46C9"/>
    <w:rsid w:val="00CF4D11"/>
    <w:rsid w:val="00D017E5"/>
    <w:rsid w:val="00D10BE8"/>
    <w:rsid w:val="00D14C3C"/>
    <w:rsid w:val="00D455F1"/>
    <w:rsid w:val="00DB1FC0"/>
    <w:rsid w:val="00DB28A4"/>
    <w:rsid w:val="00DC6056"/>
    <w:rsid w:val="00DD044B"/>
    <w:rsid w:val="00DD0925"/>
    <w:rsid w:val="00DF1495"/>
    <w:rsid w:val="00DF65AD"/>
    <w:rsid w:val="00E15424"/>
    <w:rsid w:val="00E2530F"/>
    <w:rsid w:val="00E31A02"/>
    <w:rsid w:val="00E643B3"/>
    <w:rsid w:val="00E76F50"/>
    <w:rsid w:val="00E803E3"/>
    <w:rsid w:val="00E9069C"/>
    <w:rsid w:val="00EF15AE"/>
    <w:rsid w:val="00EF28FE"/>
    <w:rsid w:val="00EF5DBC"/>
    <w:rsid w:val="00F010F2"/>
    <w:rsid w:val="00F054D2"/>
    <w:rsid w:val="00F26D5B"/>
    <w:rsid w:val="00F36DF5"/>
    <w:rsid w:val="00F40E50"/>
    <w:rsid w:val="00F479A9"/>
    <w:rsid w:val="00F47BE0"/>
    <w:rsid w:val="00F60329"/>
    <w:rsid w:val="00F914D0"/>
    <w:rsid w:val="00FB34E2"/>
    <w:rsid w:val="00FC0FDA"/>
    <w:rsid w:val="00FD2CE7"/>
    <w:rsid w:val="00FE2B37"/>
    <w:rsid w:val="00FF1749"/>
    <w:rsid w:val="00FF61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50963C7"/>
  <w15:chartTrackingRefBased/>
  <w15:docId w15:val="{6622C8D2-8E69-44A1-8819-BE173B39F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2803"/>
    <w:pPr>
      <w:spacing w:before="120" w:after="280"/>
    </w:pPr>
    <w:rPr>
      <w:sz w:val="24"/>
    </w:rPr>
  </w:style>
  <w:style w:type="paragraph" w:styleId="Nagwek1">
    <w:name w:val="heading 1"/>
    <w:basedOn w:val="Normalny"/>
    <w:next w:val="Normalny"/>
    <w:link w:val="Nagwek1Znak"/>
    <w:uiPriority w:val="9"/>
    <w:qFormat/>
    <w:rsid w:val="00930975"/>
    <w:pPr>
      <w:keepNext/>
      <w:keepLines/>
      <w:spacing w:before="240" w:after="0" w:line="360" w:lineRule="auto"/>
      <w:outlineLvl w:val="0"/>
    </w:pPr>
    <w:rPr>
      <w:rFonts w:ascii="Calibri" w:eastAsiaTheme="majorEastAsia" w:hAnsi="Calibri" w:cstheme="majorBidi"/>
      <w:b/>
      <w:color w:val="2F5897"/>
      <w:sz w:val="28"/>
      <w:szCs w:val="32"/>
    </w:rPr>
  </w:style>
  <w:style w:type="paragraph" w:styleId="Nagwek2">
    <w:name w:val="heading 2"/>
    <w:aliases w:val="Wykres"/>
    <w:basedOn w:val="Normalny"/>
    <w:next w:val="Normalny"/>
    <w:link w:val="Nagwek2Znak"/>
    <w:uiPriority w:val="9"/>
    <w:unhideWhenUsed/>
    <w:qFormat/>
    <w:rsid w:val="00E76F50"/>
    <w:pPr>
      <w:keepNext/>
      <w:keepLines/>
      <w:spacing w:before="160" w:after="120"/>
      <w:outlineLvl w:val="1"/>
    </w:pPr>
    <w:rPr>
      <w:rFonts w:ascii="Calibri" w:eastAsiaTheme="majorEastAsia" w:hAnsi="Calibri" w:cstheme="majorBidi"/>
      <w:b/>
      <w:color w:val="2F5897"/>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A24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24A5"/>
  </w:style>
  <w:style w:type="paragraph" w:styleId="Stopka">
    <w:name w:val="footer"/>
    <w:basedOn w:val="Normalny"/>
    <w:link w:val="StopkaZnak"/>
    <w:uiPriority w:val="99"/>
    <w:unhideWhenUsed/>
    <w:rsid w:val="00AA24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24A5"/>
  </w:style>
  <w:style w:type="paragraph" w:styleId="Tytu">
    <w:name w:val="Title"/>
    <w:basedOn w:val="Normalny"/>
    <w:next w:val="Normalny"/>
    <w:link w:val="TytuZnak"/>
    <w:qFormat/>
    <w:rsid w:val="00AA24A5"/>
    <w:pPr>
      <w:spacing w:after="120" w:line="240" w:lineRule="auto"/>
      <w:contextualSpacing/>
    </w:pPr>
    <w:rPr>
      <w:rFonts w:ascii="Calibri" w:eastAsiaTheme="majorEastAsia" w:hAnsi="Calibri" w:cstheme="majorBidi"/>
      <w:b/>
      <w:color w:val="2F5897"/>
      <w:spacing w:val="-10"/>
      <w:kern w:val="28"/>
      <w:sz w:val="40"/>
      <w:szCs w:val="56"/>
    </w:rPr>
  </w:style>
  <w:style w:type="character" w:customStyle="1" w:styleId="TytuZnak">
    <w:name w:val="Tytuł Znak"/>
    <w:basedOn w:val="Domylnaczcionkaakapitu"/>
    <w:link w:val="Tytu"/>
    <w:rsid w:val="00AA24A5"/>
    <w:rPr>
      <w:rFonts w:ascii="Calibri" w:eastAsiaTheme="majorEastAsia" w:hAnsi="Calibri" w:cstheme="majorBidi"/>
      <w:b/>
      <w:color w:val="2F5897"/>
      <w:spacing w:val="-10"/>
      <w:kern w:val="28"/>
      <w:sz w:val="40"/>
      <w:szCs w:val="56"/>
    </w:rPr>
  </w:style>
  <w:style w:type="character" w:customStyle="1" w:styleId="Nagwek1Znak">
    <w:name w:val="Nagłówek 1 Znak"/>
    <w:basedOn w:val="Domylnaczcionkaakapitu"/>
    <w:link w:val="Nagwek1"/>
    <w:uiPriority w:val="9"/>
    <w:rsid w:val="00930975"/>
    <w:rPr>
      <w:rFonts w:ascii="Calibri" w:eastAsiaTheme="majorEastAsia" w:hAnsi="Calibri" w:cstheme="majorBidi"/>
      <w:b/>
      <w:color w:val="2F5897"/>
      <w:sz w:val="28"/>
      <w:szCs w:val="32"/>
    </w:rPr>
  </w:style>
  <w:style w:type="paragraph" w:styleId="Podtytu">
    <w:name w:val="Subtitle"/>
    <w:basedOn w:val="Normalny"/>
    <w:next w:val="Normalny"/>
    <w:link w:val="PodtytuZnak"/>
    <w:uiPriority w:val="11"/>
    <w:qFormat/>
    <w:rsid w:val="00AA24A5"/>
    <w:pPr>
      <w:numPr>
        <w:ilvl w:val="1"/>
      </w:numPr>
    </w:pPr>
    <w:rPr>
      <w:rFonts w:ascii="Calibri" w:eastAsiaTheme="minorEastAsia" w:hAnsi="Calibri"/>
      <w:b/>
      <w:color w:val="2F5897"/>
      <w:spacing w:val="15"/>
      <w:sz w:val="32"/>
    </w:rPr>
  </w:style>
  <w:style w:type="character" w:customStyle="1" w:styleId="PodtytuZnak">
    <w:name w:val="Podtytuł Znak"/>
    <w:basedOn w:val="Domylnaczcionkaakapitu"/>
    <w:link w:val="Podtytu"/>
    <w:uiPriority w:val="11"/>
    <w:rsid w:val="00AA24A5"/>
    <w:rPr>
      <w:rFonts w:ascii="Calibri" w:eastAsiaTheme="minorEastAsia" w:hAnsi="Calibri"/>
      <w:b/>
      <w:color w:val="2F5897"/>
      <w:spacing w:val="15"/>
      <w:sz w:val="32"/>
    </w:rPr>
  </w:style>
  <w:style w:type="character" w:customStyle="1" w:styleId="Nagwek2Znak">
    <w:name w:val="Nagłówek 2 Znak"/>
    <w:aliases w:val="Wykres Znak"/>
    <w:basedOn w:val="Domylnaczcionkaakapitu"/>
    <w:link w:val="Nagwek2"/>
    <w:uiPriority w:val="9"/>
    <w:rsid w:val="00E76F50"/>
    <w:rPr>
      <w:rFonts w:ascii="Calibri" w:eastAsiaTheme="majorEastAsia" w:hAnsi="Calibri" w:cstheme="majorBidi"/>
      <w:b/>
      <w:color w:val="2F5897"/>
      <w:sz w:val="24"/>
      <w:szCs w:val="26"/>
    </w:rPr>
  </w:style>
  <w:style w:type="paragraph" w:styleId="Legenda">
    <w:name w:val="caption"/>
    <w:basedOn w:val="Normalny"/>
    <w:next w:val="Normalny"/>
    <w:uiPriority w:val="35"/>
    <w:unhideWhenUsed/>
    <w:qFormat/>
    <w:rsid w:val="00962803"/>
    <w:pPr>
      <w:spacing w:before="0" w:after="200" w:line="240" w:lineRule="auto"/>
    </w:pPr>
    <w:rPr>
      <w:i/>
      <w:iCs/>
      <w:sz w:val="18"/>
      <w:szCs w:val="18"/>
    </w:rPr>
  </w:style>
  <w:style w:type="paragraph" w:styleId="Tekstdymka">
    <w:name w:val="Balloon Text"/>
    <w:basedOn w:val="Normalny"/>
    <w:link w:val="TekstdymkaZnak"/>
    <w:uiPriority w:val="99"/>
    <w:semiHidden/>
    <w:unhideWhenUsed/>
    <w:rsid w:val="00A934A0"/>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934A0"/>
    <w:rPr>
      <w:rFonts w:ascii="Segoe UI" w:hAnsi="Segoe UI" w:cs="Segoe UI"/>
      <w:sz w:val="18"/>
      <w:szCs w:val="18"/>
    </w:rPr>
  </w:style>
  <w:style w:type="paragraph" w:styleId="Bezodstpw">
    <w:name w:val="No Spacing"/>
    <w:uiPriority w:val="1"/>
    <w:qFormat/>
    <w:rsid w:val="00962803"/>
    <w:pPr>
      <w:spacing w:after="0" w:line="240" w:lineRule="auto"/>
    </w:pPr>
    <w:rPr>
      <w:sz w:val="24"/>
    </w:rPr>
  </w:style>
  <w:style w:type="table" w:customStyle="1" w:styleId="Siatkatabelijasna11">
    <w:name w:val="Siatka tabeli — jasna11"/>
    <w:basedOn w:val="Standardowy"/>
    <w:uiPriority w:val="40"/>
    <w:rsid w:val="00962803"/>
    <w:pPr>
      <w:spacing w:after="0" w:line="240" w:lineRule="auto"/>
    </w:pPr>
    <w:rPr>
      <w:rFonts w:ascii="Fira Sans Light" w:eastAsia="Malgun Gothic" w:hAnsi="Fira Sans Light" w:cs="Times New Roman"/>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Tekstprzypisukocowego">
    <w:name w:val="endnote text"/>
    <w:basedOn w:val="Normalny"/>
    <w:link w:val="TekstprzypisukocowegoZnak"/>
    <w:unhideWhenUsed/>
    <w:rsid w:val="004C6F46"/>
    <w:pPr>
      <w:spacing w:before="0"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4C6F46"/>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361AEF"/>
    <w:rPr>
      <w:sz w:val="16"/>
      <w:szCs w:val="16"/>
    </w:rPr>
  </w:style>
  <w:style w:type="paragraph" w:styleId="Tekstkomentarza">
    <w:name w:val="annotation text"/>
    <w:basedOn w:val="Normalny"/>
    <w:link w:val="TekstkomentarzaZnak"/>
    <w:uiPriority w:val="99"/>
    <w:semiHidden/>
    <w:unhideWhenUsed/>
    <w:rsid w:val="00361AE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61AEF"/>
    <w:rPr>
      <w:sz w:val="20"/>
      <w:szCs w:val="20"/>
    </w:rPr>
  </w:style>
  <w:style w:type="paragraph" w:styleId="Tematkomentarza">
    <w:name w:val="annotation subject"/>
    <w:basedOn w:val="Tekstkomentarza"/>
    <w:next w:val="Tekstkomentarza"/>
    <w:link w:val="TematkomentarzaZnak"/>
    <w:uiPriority w:val="99"/>
    <w:semiHidden/>
    <w:unhideWhenUsed/>
    <w:rsid w:val="00361AEF"/>
    <w:rPr>
      <w:b/>
      <w:bCs/>
    </w:rPr>
  </w:style>
  <w:style w:type="character" w:customStyle="1" w:styleId="TematkomentarzaZnak">
    <w:name w:val="Temat komentarza Znak"/>
    <w:basedOn w:val="TekstkomentarzaZnak"/>
    <w:link w:val="Tematkomentarza"/>
    <w:uiPriority w:val="99"/>
    <w:semiHidden/>
    <w:rsid w:val="00361AEF"/>
    <w:rPr>
      <w:b/>
      <w:bCs/>
      <w:sz w:val="20"/>
      <w:szCs w:val="20"/>
    </w:rPr>
  </w:style>
  <w:style w:type="table" w:styleId="Siatkatabelijasna">
    <w:name w:val="Grid Table Light"/>
    <w:basedOn w:val="Standardowy"/>
    <w:uiPriority w:val="40"/>
    <w:rsid w:val="00654A8C"/>
    <w:pPr>
      <w:spacing w:after="0" w:line="240" w:lineRule="auto"/>
    </w:pPr>
    <w:rPr>
      <w:rFonts w:eastAsiaTheme="minorEastAsia"/>
      <w:lang w:eastAsia="pl-P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ytat">
    <w:name w:val="Quote"/>
    <w:basedOn w:val="Normalny"/>
    <w:next w:val="Normalny"/>
    <w:link w:val="CytatZnak"/>
    <w:uiPriority w:val="29"/>
    <w:qFormat/>
    <w:rsid w:val="00654A8C"/>
    <w:pPr>
      <w:spacing w:before="160" w:after="160" w:line="300" w:lineRule="auto"/>
      <w:ind w:left="144" w:right="144"/>
      <w:jc w:val="center"/>
    </w:pPr>
    <w:rPr>
      <w:rFonts w:asciiTheme="majorHAnsi" w:eastAsiaTheme="minorEastAsia" w:hAnsiTheme="majorHAnsi"/>
      <w:i/>
      <w:iCs/>
      <w:color w:val="5B9BD5" w:themeColor="accent1"/>
      <w:lang w:eastAsia="pl-PL"/>
    </w:rPr>
  </w:style>
  <w:style w:type="character" w:customStyle="1" w:styleId="CytatZnak">
    <w:name w:val="Cytat Znak"/>
    <w:basedOn w:val="Domylnaczcionkaakapitu"/>
    <w:link w:val="Cytat"/>
    <w:uiPriority w:val="29"/>
    <w:rsid w:val="00654A8C"/>
    <w:rPr>
      <w:rFonts w:asciiTheme="majorHAnsi" w:eastAsiaTheme="minorEastAsia" w:hAnsiTheme="majorHAnsi"/>
      <w:i/>
      <w:iCs/>
      <w:color w:val="5B9BD5" w:themeColor="accent1"/>
      <w:sz w:val="24"/>
      <w:lang w:eastAsia="pl-PL"/>
    </w:rPr>
  </w:style>
  <w:style w:type="paragraph" w:styleId="Akapitzlist">
    <w:name w:val="List Paragraph"/>
    <w:basedOn w:val="Normalny"/>
    <w:uiPriority w:val="34"/>
    <w:qFormat/>
    <w:rsid w:val="007814F9"/>
    <w:pPr>
      <w:ind w:left="720"/>
      <w:contextualSpacing/>
    </w:pPr>
  </w:style>
  <w:style w:type="paragraph" w:customStyle="1" w:styleId="Default">
    <w:name w:val="Default"/>
    <w:rsid w:val="00F914D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91748">
      <w:bodyDiv w:val="1"/>
      <w:marLeft w:val="0"/>
      <w:marRight w:val="0"/>
      <w:marTop w:val="0"/>
      <w:marBottom w:val="0"/>
      <w:divBdr>
        <w:top w:val="none" w:sz="0" w:space="0" w:color="auto"/>
        <w:left w:val="none" w:sz="0" w:space="0" w:color="auto"/>
        <w:bottom w:val="none" w:sz="0" w:space="0" w:color="auto"/>
        <w:right w:val="none" w:sz="0" w:space="0" w:color="auto"/>
      </w:divBdr>
    </w:div>
    <w:div w:id="56337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4/relationships/chartEx" Target="charts/chartEx1.xm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5.xml"/><Relationship Id="rId10" Type="http://schemas.openxmlformats.org/officeDocument/2006/relationships/chart" Target="charts/chart2.xml"/><Relationship Id="rId19" Type="http://schemas.openxmlformats.org/officeDocument/2006/relationships/chart" Target="charts/chart6.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192.168.2.78\2016\Wydzia&#322;%20Mazowieckiego%20Obserwatorium%20Rynku%20Pracy\PBSSP\publikacje\raporty_miesi&#281;czne\dane%20szacunkowe\2022\wykresy\Wykresy_dane_wst&#281;pne_miesi&#261;c.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192.168.2.78\2016\Wydzia&#322;%20Mazowieckiego%20Obserwatorium%20Rynku%20Pracy\PBSSP\publikacje\raporty_miesi&#281;czne\dane%20szacunkowe\2022\wykresy\Wykresy_dane_wst&#281;pne_miesi&#261;c.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192.168.2.78\2016\Wydzia&#322;%20Mazowieckiego%20Obserwatorium%20Rynku%20Pracy\PBSSP\publikacje\raporty_miesi&#281;czne\dane%20szacunkowe\2022\wykresy\Wykresy_dane_wst&#281;pne_miesi&#261;c.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192.168.2.78\2016\Wydzia&#322;%20Mazowieckiego%20Obserwatorium%20Rynku%20Pracy\PBSSP\publikacje\raporty_miesi&#281;czne\dane%20szacunkowe\2022\wykresy\Wykresy_dane_wst&#281;pne_miesi&#261;c.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192.168.2.78\2016\Wydzia&#322;%20Mazowieckiego%20Obserwatorium%20Rynku%20Pracy\PBSSP\publikacje\raporty_miesi&#281;czne\dane%20szacunkowe\2022\wykresy\Wykresy_dane_wst&#281;pne_miesi&#261;c.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192.168.2.78\2016\Wydzia&#322;%20Mazowieckiego%20Obserwatorium%20Rynku%20Pracy\PBSSP\publikacje\raporty_miesi&#281;czne\dane%20szacunkowe\2022\wykresy\Wykresy_dane_wst&#281;pne_miesi&#261;c.xlsx" TargetMode="External"/></Relationships>
</file>

<file path=word/charts/_rels/chartEx1.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P:\Wydzia&#322;%20Mazowieckiego%20Obserwatorium%20Rynku%20Pracy\PBSSP\publikacje\raporty_miesi&#281;czne\dane%20szacunkowe\2022\wykresy\Wykresy_dane_wst&#281;pne_miesi&#261;c.xlsx" TargetMode="External"/><Relationship Id="rId4"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9828876146993513E-2"/>
          <c:y val="1.4165105570701149E-2"/>
          <c:w val="0.91658108987792153"/>
          <c:h val="0.59609538169430953"/>
        </c:manualLayout>
      </c:layout>
      <c:barChart>
        <c:barDir val="col"/>
        <c:grouping val="stacked"/>
        <c:varyColors val="0"/>
        <c:ser>
          <c:idx val="0"/>
          <c:order val="0"/>
          <c:tx>
            <c:strRef>
              <c:f>wykres_1!$A$2</c:f>
              <c:strCache>
                <c:ptCount val="1"/>
                <c:pt idx="0">
                  <c:v>liczba osób bezrobotnych</c:v>
                </c:pt>
              </c:strCache>
            </c:strRef>
          </c:tx>
          <c:spPr>
            <a:solidFill>
              <a:schemeClr val="accent1"/>
            </a:solidFill>
            <a:ln>
              <a:noFill/>
            </a:ln>
            <a:effectLst/>
          </c:spPr>
          <c:invertIfNegative val="0"/>
          <c:dLbls>
            <c:dLbl>
              <c:idx val="0"/>
              <c:layout>
                <c:manualLayout>
                  <c:x val="1.5100369398269519E-3"/>
                  <c:y val="-0.29756286266924564"/>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059C-460A-B900-39EA522F7A33}"/>
                </c:ext>
              </c:extLst>
            </c:dLbl>
            <c:dLbl>
              <c:idx val="1"/>
              <c:layout>
                <c:manualLayout>
                  <c:x val="1.5008254539996724E-3"/>
                  <c:y val="-0.21075597110216121"/>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059C-460A-B900-39EA522F7A33}"/>
                </c:ext>
              </c:extLst>
            </c:dLbl>
            <c:dLbl>
              <c:idx val="2"/>
              <c:layout>
                <c:manualLayout>
                  <c:x val="-2.829185424004443E-17"/>
                  <c:y val="-0.12089330226371611"/>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059C-460A-B900-39EA522F7A33}"/>
                </c:ext>
              </c:extLst>
            </c:dLbl>
            <c:dLbl>
              <c:idx val="3"/>
              <c:layout>
                <c:manualLayout>
                  <c:x val="-5.5029630939663182E-17"/>
                  <c:y val="-8.9293644824022148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059C-460A-B900-39EA522F7A33}"/>
                </c:ext>
              </c:extLst>
            </c:dLbl>
            <c:dLbl>
              <c:idx val="4"/>
              <c:layout>
                <c:manualLayout>
                  <c:x val="0"/>
                  <c:y val="-7.3056854353553968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059C-460A-B900-39EA522F7A33}"/>
                </c:ext>
              </c:extLst>
            </c:dLbl>
            <c:dLbl>
              <c:idx val="5"/>
              <c:layout>
                <c:manualLayout>
                  <c:x val="0"/>
                  <c:y val="-5.5061453875325642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059C-460A-B900-39EA522F7A33}"/>
                </c:ext>
              </c:extLst>
            </c:dLbl>
            <c:dLbl>
              <c:idx val="6"/>
              <c:layout>
                <c:manualLayout>
                  <c:x val="0"/>
                  <c:y val="-4.6378206592647971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059C-460A-B900-39EA522F7A33}"/>
                </c:ext>
              </c:extLst>
            </c:dLbl>
            <c:dLbl>
              <c:idx val="7"/>
              <c:layout>
                <c:manualLayout>
                  <c:x val="0"/>
                  <c:y val="-3.8086070962599694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059C-460A-B900-39EA522F7A33}"/>
                </c:ext>
              </c:extLst>
            </c:dLbl>
            <c:dLbl>
              <c:idx val="8"/>
              <c:layout>
                <c:manualLayout>
                  <c:x val="0"/>
                  <c:y val="-3.6774648816866942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059C-460A-B900-39EA522F7A33}"/>
                </c:ext>
              </c:extLst>
            </c:dLbl>
            <c:dLbl>
              <c:idx val="9"/>
              <c:layout>
                <c:manualLayout>
                  <c:x val="-1.5100037750094375E-3"/>
                  <c:y val="-3.577534432954111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059C-460A-B900-39EA522F7A33}"/>
                </c:ext>
              </c:extLst>
            </c:dLbl>
            <c:dLbl>
              <c:idx val="10"/>
              <c:layout>
                <c:manualLayout>
                  <c:x val="0"/>
                  <c:y val="-3.4311213999604108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059C-460A-B900-39EA522F7A33}"/>
                </c:ext>
              </c:extLst>
            </c:dLbl>
            <c:dLbl>
              <c:idx val="11"/>
              <c:layout>
                <c:manualLayout>
                  <c:x val="0"/>
                  <c:y val="-3.1166684435238633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059C-460A-B900-39EA522F7A33}"/>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wykres_1!$B$1:$M$1</c:f>
              <c:strCache>
                <c:ptCount val="12"/>
                <c:pt idx="0">
                  <c:v>Województwo mazowieckie</c:v>
                </c:pt>
                <c:pt idx="1">
                  <c:v>Region mazowiecki regionalny</c:v>
                </c:pt>
                <c:pt idx="2">
                  <c:v>Region warszawski stołeczny</c:v>
                </c:pt>
                <c:pt idx="3">
                  <c:v>Radomski</c:v>
                </c:pt>
                <c:pt idx="4">
                  <c:v>Miasto Warszawa</c:v>
                </c:pt>
                <c:pt idx="5">
                  <c:v>Ciechanowski</c:v>
                </c:pt>
                <c:pt idx="6">
                  <c:v>Ostrołęcki</c:v>
                </c:pt>
                <c:pt idx="7">
                  <c:v>Warszawski wschodni</c:v>
                </c:pt>
                <c:pt idx="8">
                  <c:v>Płocki</c:v>
                </c:pt>
                <c:pt idx="9">
                  <c:v>Siedlecki</c:v>
                </c:pt>
                <c:pt idx="10">
                  <c:v>Warszawski zachodni</c:v>
                </c:pt>
                <c:pt idx="11">
                  <c:v>Żyrardowski</c:v>
                </c:pt>
              </c:strCache>
            </c:strRef>
          </c:cat>
          <c:val>
            <c:numRef>
              <c:f>wykres_1!$B$2:$M$2</c:f>
              <c:numCache>
                <c:formatCode>#,##0</c:formatCode>
                <c:ptCount val="12"/>
                <c:pt idx="0">
                  <c:v>116520</c:v>
                </c:pt>
                <c:pt idx="1">
                  <c:v>76384</c:v>
                </c:pt>
                <c:pt idx="2">
                  <c:v>40136</c:v>
                </c:pt>
                <c:pt idx="3">
                  <c:v>27267</c:v>
                </c:pt>
                <c:pt idx="4">
                  <c:v>20172</c:v>
                </c:pt>
                <c:pt idx="5">
                  <c:v>12203</c:v>
                </c:pt>
                <c:pt idx="6">
                  <c:v>12256</c:v>
                </c:pt>
                <c:pt idx="7">
                  <c:v>11425</c:v>
                </c:pt>
                <c:pt idx="8">
                  <c:v>10790</c:v>
                </c:pt>
                <c:pt idx="9">
                  <c:v>9586</c:v>
                </c:pt>
                <c:pt idx="10">
                  <c:v>8539</c:v>
                </c:pt>
                <c:pt idx="11">
                  <c:v>4282</c:v>
                </c:pt>
              </c:numCache>
            </c:numRef>
          </c:val>
          <c:extLst>
            <c:ext xmlns:c16="http://schemas.microsoft.com/office/drawing/2014/chart" uri="{C3380CC4-5D6E-409C-BE32-E72D297353CC}">
              <c16:uniqueId val="{0000000C-059C-460A-B900-39EA522F7A33}"/>
            </c:ext>
          </c:extLst>
        </c:ser>
        <c:dLbls>
          <c:showLegendKey val="0"/>
          <c:showVal val="0"/>
          <c:showCatName val="0"/>
          <c:showSerName val="0"/>
          <c:showPercent val="0"/>
          <c:showBubbleSize val="0"/>
        </c:dLbls>
        <c:gapWidth val="150"/>
        <c:overlap val="100"/>
        <c:axId val="1935262640"/>
        <c:axId val="1935271792"/>
      </c:barChart>
      <c:catAx>
        <c:axId val="1935262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crossAx val="1935271792"/>
        <c:crosses val="autoZero"/>
        <c:auto val="1"/>
        <c:lblAlgn val="ctr"/>
        <c:lblOffset val="100"/>
        <c:noMultiLvlLbl val="0"/>
      </c:catAx>
      <c:valAx>
        <c:axId val="19352717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crossAx val="193526264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wykres_2!$A$2</c:f>
              <c:strCache>
                <c:ptCount val="1"/>
                <c:pt idx="0">
                  <c:v>kobiety</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wykres_2!$B$1:$M$1</c:f>
              <c:strCache>
                <c:ptCount val="12"/>
                <c:pt idx="0">
                  <c:v>Województwo mazowieckie</c:v>
                </c:pt>
                <c:pt idx="1">
                  <c:v>Region warszawski stołeczny</c:v>
                </c:pt>
                <c:pt idx="2">
                  <c:v>Miasto Warszawa</c:v>
                </c:pt>
                <c:pt idx="3">
                  <c:v>Warszawski wschodni</c:v>
                </c:pt>
                <c:pt idx="4">
                  <c:v>Warszawski zachodni</c:v>
                </c:pt>
                <c:pt idx="5">
                  <c:v>Region mazowiecki regionalny</c:v>
                </c:pt>
                <c:pt idx="6">
                  <c:v>Radomski</c:v>
                </c:pt>
                <c:pt idx="7">
                  <c:v>Ciechanowski</c:v>
                </c:pt>
                <c:pt idx="8">
                  <c:v>Płocki</c:v>
                </c:pt>
                <c:pt idx="9">
                  <c:v>Ostrołęcki</c:v>
                </c:pt>
                <c:pt idx="10">
                  <c:v>Siedlecki</c:v>
                </c:pt>
                <c:pt idx="11">
                  <c:v>Żyrardowski</c:v>
                </c:pt>
              </c:strCache>
            </c:strRef>
          </c:cat>
          <c:val>
            <c:numRef>
              <c:f>wykres_2!$B$2:$M$2</c:f>
              <c:numCache>
                <c:formatCode>#,##0</c:formatCode>
                <c:ptCount val="12"/>
                <c:pt idx="0">
                  <c:v>58998</c:v>
                </c:pt>
                <c:pt idx="1">
                  <c:v>19726</c:v>
                </c:pt>
                <c:pt idx="2">
                  <c:v>10033</c:v>
                </c:pt>
                <c:pt idx="3">
                  <c:v>5531</c:v>
                </c:pt>
                <c:pt idx="4">
                  <c:v>4162</c:v>
                </c:pt>
                <c:pt idx="5">
                  <c:v>39272</c:v>
                </c:pt>
                <c:pt idx="6">
                  <c:v>13353</c:v>
                </c:pt>
                <c:pt idx="7">
                  <c:v>6374</c:v>
                </c:pt>
                <c:pt idx="8">
                  <c:v>6365</c:v>
                </c:pt>
                <c:pt idx="9">
                  <c:v>6245</c:v>
                </c:pt>
                <c:pt idx="10">
                  <c:v>4745</c:v>
                </c:pt>
                <c:pt idx="11">
                  <c:v>2190</c:v>
                </c:pt>
              </c:numCache>
            </c:numRef>
          </c:val>
          <c:extLst>
            <c:ext xmlns:c16="http://schemas.microsoft.com/office/drawing/2014/chart" uri="{C3380CC4-5D6E-409C-BE32-E72D297353CC}">
              <c16:uniqueId val="{00000000-3BDA-4F84-A689-E3499C7C7502}"/>
            </c:ext>
          </c:extLst>
        </c:ser>
        <c:ser>
          <c:idx val="1"/>
          <c:order val="1"/>
          <c:tx>
            <c:strRef>
              <c:f>wykres_2!$A$3</c:f>
              <c:strCache>
                <c:ptCount val="1"/>
                <c:pt idx="0">
                  <c:v>mężczyźni</c:v>
                </c:pt>
              </c:strCache>
            </c:strRef>
          </c:tx>
          <c:spPr>
            <a:solidFill>
              <a:schemeClr val="accent2"/>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eparator> </c:separator>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wykres_2!$B$1:$M$1</c:f>
              <c:strCache>
                <c:ptCount val="12"/>
                <c:pt idx="0">
                  <c:v>Województwo mazowieckie</c:v>
                </c:pt>
                <c:pt idx="1">
                  <c:v>Region warszawski stołeczny</c:v>
                </c:pt>
                <c:pt idx="2">
                  <c:v>Miasto Warszawa</c:v>
                </c:pt>
                <c:pt idx="3">
                  <c:v>Warszawski wschodni</c:v>
                </c:pt>
                <c:pt idx="4">
                  <c:v>Warszawski zachodni</c:v>
                </c:pt>
                <c:pt idx="5">
                  <c:v>Region mazowiecki regionalny</c:v>
                </c:pt>
                <c:pt idx="6">
                  <c:v>Radomski</c:v>
                </c:pt>
                <c:pt idx="7">
                  <c:v>Ciechanowski</c:v>
                </c:pt>
                <c:pt idx="8">
                  <c:v>Płocki</c:v>
                </c:pt>
                <c:pt idx="9">
                  <c:v>Ostrołęcki</c:v>
                </c:pt>
                <c:pt idx="10">
                  <c:v>Siedlecki</c:v>
                </c:pt>
                <c:pt idx="11">
                  <c:v>Żyrardowski</c:v>
                </c:pt>
              </c:strCache>
            </c:strRef>
          </c:cat>
          <c:val>
            <c:numRef>
              <c:f>wykres_2!$B$3:$M$3</c:f>
              <c:numCache>
                <c:formatCode>#,##0</c:formatCode>
                <c:ptCount val="12"/>
                <c:pt idx="0">
                  <c:v>57522</c:v>
                </c:pt>
                <c:pt idx="1">
                  <c:v>20410</c:v>
                </c:pt>
                <c:pt idx="2">
                  <c:v>10139</c:v>
                </c:pt>
                <c:pt idx="3">
                  <c:v>5894</c:v>
                </c:pt>
                <c:pt idx="4">
                  <c:v>4377</c:v>
                </c:pt>
                <c:pt idx="5">
                  <c:v>37112</c:v>
                </c:pt>
                <c:pt idx="6">
                  <c:v>13914</c:v>
                </c:pt>
                <c:pt idx="7">
                  <c:v>5829</c:v>
                </c:pt>
                <c:pt idx="8">
                  <c:v>4425</c:v>
                </c:pt>
                <c:pt idx="9">
                  <c:v>6011</c:v>
                </c:pt>
                <c:pt idx="10">
                  <c:v>4841</c:v>
                </c:pt>
                <c:pt idx="11">
                  <c:v>2092</c:v>
                </c:pt>
              </c:numCache>
            </c:numRef>
          </c:val>
          <c:extLst>
            <c:ext xmlns:c16="http://schemas.microsoft.com/office/drawing/2014/chart" uri="{C3380CC4-5D6E-409C-BE32-E72D297353CC}">
              <c16:uniqueId val="{00000001-3BDA-4F84-A689-E3499C7C7502}"/>
            </c:ext>
          </c:extLst>
        </c:ser>
        <c:dLbls>
          <c:showLegendKey val="0"/>
          <c:showVal val="0"/>
          <c:showCatName val="0"/>
          <c:showSerName val="0"/>
          <c:showPercent val="0"/>
          <c:showBubbleSize val="0"/>
        </c:dLbls>
        <c:gapWidth val="100"/>
        <c:axId val="1757332192"/>
        <c:axId val="1757325536"/>
      </c:barChart>
      <c:catAx>
        <c:axId val="17573321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crossAx val="1757325536"/>
        <c:crosses val="autoZero"/>
        <c:auto val="1"/>
        <c:lblAlgn val="ctr"/>
        <c:lblOffset val="100"/>
        <c:noMultiLvlLbl val="0"/>
      </c:catAx>
      <c:valAx>
        <c:axId val="175732553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crossAx val="1757332192"/>
        <c:crosses val="autoZero"/>
        <c:crossBetween val="between"/>
      </c:valAx>
      <c:spPr>
        <a:noFill/>
        <a:ln>
          <a:noFill/>
        </a:ln>
        <a:effectLst/>
      </c:spPr>
    </c:plotArea>
    <c:legend>
      <c:legendPos val="b"/>
      <c:layout>
        <c:manualLayout>
          <c:xMode val="edge"/>
          <c:yMode val="edge"/>
          <c:x val="0.49964609812651689"/>
          <c:y val="0.94908056340285707"/>
          <c:w val="0.25677506917788534"/>
          <c:h val="3.9392014038590994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922589699571823"/>
          <c:y val="3.2448370044277974E-2"/>
          <c:w val="0.89077410300428173"/>
          <c:h val="0.7614090457122894"/>
        </c:manualLayout>
      </c:layout>
      <c:lineChart>
        <c:grouping val="standard"/>
        <c:varyColors val="0"/>
        <c:ser>
          <c:idx val="0"/>
          <c:order val="0"/>
          <c:tx>
            <c:strRef>
              <c:f>wykres_3!$A$3</c:f>
              <c:strCache>
                <c:ptCount val="1"/>
                <c:pt idx="0">
                  <c:v>napływ</c:v>
                </c:pt>
              </c:strCache>
            </c:strRef>
          </c:tx>
          <c:spPr>
            <a:ln w="25400" cap="rnd">
              <a:solidFill>
                <a:schemeClr val="accent1"/>
              </a:solidFill>
              <a:round/>
            </a:ln>
            <a:effectLst/>
          </c:spPr>
          <c:marker>
            <c:symbol val="circle"/>
            <c:size val="5"/>
            <c:spPr>
              <a:solidFill>
                <a:schemeClr val="accent1"/>
              </a:solidFill>
              <a:ln w="9525">
                <a:solidFill>
                  <a:schemeClr val="accent1"/>
                </a:solidFill>
              </a:ln>
              <a:effectLst/>
            </c:spPr>
          </c:marker>
          <c:cat>
            <c:multiLvlStrRef>
              <c:f>wykres_3!$AL$1:$BI$2</c:f>
              <c:multiLvlStrCache>
                <c:ptCount val="24"/>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pt idx="20">
                    <c:v>IX</c:v>
                  </c:pt>
                  <c:pt idx="21">
                    <c:v>X</c:v>
                  </c:pt>
                  <c:pt idx="22">
                    <c:v>XI</c:v>
                  </c:pt>
                  <c:pt idx="23">
                    <c:v>XII</c:v>
                  </c:pt>
                </c:lvl>
                <c:lvl>
                  <c:pt idx="0">
                    <c:v>2021</c:v>
                  </c:pt>
                  <c:pt idx="12">
                    <c:v>2022</c:v>
                  </c:pt>
                </c:lvl>
              </c:multiLvlStrCache>
            </c:multiLvlStrRef>
          </c:cat>
          <c:val>
            <c:numRef>
              <c:f>wykres_3!$AL$3:$BI$3</c:f>
              <c:numCache>
                <c:formatCode>#,##0</c:formatCode>
                <c:ptCount val="24"/>
                <c:pt idx="0">
                  <c:v>13778</c:v>
                </c:pt>
                <c:pt idx="1">
                  <c:v>12690</c:v>
                </c:pt>
                <c:pt idx="2">
                  <c:v>12603</c:v>
                </c:pt>
                <c:pt idx="3">
                  <c:v>10400</c:v>
                </c:pt>
                <c:pt idx="4">
                  <c:v>10399</c:v>
                </c:pt>
                <c:pt idx="5">
                  <c:v>10112</c:v>
                </c:pt>
                <c:pt idx="6">
                  <c:v>11593</c:v>
                </c:pt>
                <c:pt idx="7">
                  <c:v>11747</c:v>
                </c:pt>
                <c:pt idx="8">
                  <c:v>13378</c:v>
                </c:pt>
                <c:pt idx="9">
                  <c:v>12570</c:v>
                </c:pt>
                <c:pt idx="10">
                  <c:v>12029</c:v>
                </c:pt>
                <c:pt idx="11">
                  <c:v>11913</c:v>
                </c:pt>
                <c:pt idx="12">
                  <c:v>14082</c:v>
                </c:pt>
                <c:pt idx="13">
                  <c:v>11215</c:v>
                </c:pt>
                <c:pt idx="14">
                  <c:v>13631</c:v>
                </c:pt>
                <c:pt idx="15">
                  <c:v>12531</c:v>
                </c:pt>
                <c:pt idx="16">
                  <c:v>12668</c:v>
                </c:pt>
                <c:pt idx="17">
                  <c:v>11700</c:v>
                </c:pt>
                <c:pt idx="18">
                  <c:v>13153</c:v>
                </c:pt>
                <c:pt idx="19">
                  <c:v>13287</c:v>
                </c:pt>
                <c:pt idx="20">
                  <c:v>16136</c:v>
                </c:pt>
                <c:pt idx="21">
                  <c:v>14374</c:v>
                </c:pt>
                <c:pt idx="22">
                  <c:v>14077</c:v>
                </c:pt>
                <c:pt idx="23">
                  <c:v>14194</c:v>
                </c:pt>
              </c:numCache>
            </c:numRef>
          </c:val>
          <c:smooth val="0"/>
          <c:extLst>
            <c:ext xmlns:c16="http://schemas.microsoft.com/office/drawing/2014/chart" uri="{C3380CC4-5D6E-409C-BE32-E72D297353CC}">
              <c16:uniqueId val="{00000000-F57B-445E-8E7D-9606D2CB86F8}"/>
            </c:ext>
          </c:extLst>
        </c:ser>
        <c:ser>
          <c:idx val="1"/>
          <c:order val="1"/>
          <c:tx>
            <c:strRef>
              <c:f>wykres_3!$A$4</c:f>
              <c:strCache>
                <c:ptCount val="1"/>
                <c:pt idx="0">
                  <c:v>odpływ</c:v>
                </c:pt>
              </c:strCache>
            </c:strRef>
          </c:tx>
          <c:spPr>
            <a:ln w="25400" cap="rnd">
              <a:solidFill>
                <a:schemeClr val="accent2"/>
              </a:solidFill>
              <a:round/>
            </a:ln>
            <a:effectLst/>
          </c:spPr>
          <c:marker>
            <c:symbol val="circle"/>
            <c:size val="5"/>
            <c:spPr>
              <a:solidFill>
                <a:schemeClr val="accent2"/>
              </a:solidFill>
              <a:ln w="9525">
                <a:solidFill>
                  <a:schemeClr val="accent2"/>
                </a:solidFill>
              </a:ln>
              <a:effectLst/>
            </c:spPr>
          </c:marker>
          <c:cat>
            <c:multiLvlStrRef>
              <c:f>wykres_3!$AL$1:$BI$2</c:f>
              <c:multiLvlStrCache>
                <c:ptCount val="24"/>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pt idx="20">
                    <c:v>IX</c:v>
                  </c:pt>
                  <c:pt idx="21">
                    <c:v>X</c:v>
                  </c:pt>
                  <c:pt idx="22">
                    <c:v>XI</c:v>
                  </c:pt>
                  <c:pt idx="23">
                    <c:v>XII</c:v>
                  </c:pt>
                </c:lvl>
                <c:lvl>
                  <c:pt idx="0">
                    <c:v>2021</c:v>
                  </c:pt>
                  <c:pt idx="12">
                    <c:v>2022</c:v>
                  </c:pt>
                </c:lvl>
              </c:multiLvlStrCache>
            </c:multiLvlStrRef>
          </c:cat>
          <c:val>
            <c:numRef>
              <c:f>wykres_3!$AL$4:$BI$4</c:f>
              <c:numCache>
                <c:formatCode>#,##0</c:formatCode>
                <c:ptCount val="24"/>
                <c:pt idx="0">
                  <c:v>9008</c:v>
                </c:pt>
                <c:pt idx="1">
                  <c:v>11289</c:v>
                </c:pt>
                <c:pt idx="2">
                  <c:v>15210</c:v>
                </c:pt>
                <c:pt idx="3">
                  <c:v>12621</c:v>
                </c:pt>
                <c:pt idx="4">
                  <c:v>13497</c:v>
                </c:pt>
                <c:pt idx="5">
                  <c:v>13365</c:v>
                </c:pt>
                <c:pt idx="6">
                  <c:v>13348</c:v>
                </c:pt>
                <c:pt idx="7">
                  <c:v>13164</c:v>
                </c:pt>
                <c:pt idx="8">
                  <c:v>16698</c:v>
                </c:pt>
                <c:pt idx="9">
                  <c:v>16235</c:v>
                </c:pt>
                <c:pt idx="10">
                  <c:v>13304</c:v>
                </c:pt>
                <c:pt idx="11">
                  <c:v>12600</c:v>
                </c:pt>
                <c:pt idx="12">
                  <c:v>9833</c:v>
                </c:pt>
                <c:pt idx="13">
                  <c:v>11985</c:v>
                </c:pt>
                <c:pt idx="14">
                  <c:v>16000</c:v>
                </c:pt>
                <c:pt idx="15">
                  <c:v>14880</c:v>
                </c:pt>
                <c:pt idx="16">
                  <c:v>15397</c:v>
                </c:pt>
                <c:pt idx="17">
                  <c:v>15247</c:v>
                </c:pt>
                <c:pt idx="18">
                  <c:v>14210</c:v>
                </c:pt>
                <c:pt idx="19">
                  <c:v>14034</c:v>
                </c:pt>
                <c:pt idx="20">
                  <c:v>17813</c:v>
                </c:pt>
                <c:pt idx="21">
                  <c:v>16437</c:v>
                </c:pt>
                <c:pt idx="22">
                  <c:v>14456</c:v>
                </c:pt>
                <c:pt idx="23">
                  <c:v>13484</c:v>
                </c:pt>
              </c:numCache>
            </c:numRef>
          </c:val>
          <c:smooth val="0"/>
          <c:extLst>
            <c:ext xmlns:c16="http://schemas.microsoft.com/office/drawing/2014/chart" uri="{C3380CC4-5D6E-409C-BE32-E72D297353CC}">
              <c16:uniqueId val="{00000001-F57B-445E-8E7D-9606D2CB86F8}"/>
            </c:ext>
          </c:extLst>
        </c:ser>
        <c:dLbls>
          <c:showLegendKey val="0"/>
          <c:showVal val="0"/>
          <c:showCatName val="0"/>
          <c:showSerName val="0"/>
          <c:showPercent val="0"/>
          <c:showBubbleSize val="0"/>
        </c:dLbls>
        <c:marker val="1"/>
        <c:smooth val="0"/>
        <c:axId val="1212139744"/>
        <c:axId val="1212145152"/>
      </c:lineChart>
      <c:catAx>
        <c:axId val="1212139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pl-PL"/>
          </a:p>
        </c:txPr>
        <c:crossAx val="1212145152"/>
        <c:crosses val="autoZero"/>
        <c:auto val="1"/>
        <c:lblAlgn val="ctr"/>
        <c:lblOffset val="100"/>
        <c:noMultiLvlLbl val="0"/>
      </c:catAx>
      <c:valAx>
        <c:axId val="12121451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pl-PL"/>
          </a:p>
        </c:txPr>
        <c:crossAx val="1212139744"/>
        <c:crosses val="autoZero"/>
        <c:crossBetween val="between"/>
      </c:valAx>
      <c:spPr>
        <a:noFill/>
        <a:ln>
          <a:noFill/>
        </a:ln>
        <a:effectLst/>
      </c:spPr>
    </c:plotArea>
    <c:legend>
      <c:legendPos val="r"/>
      <c:layout>
        <c:manualLayout>
          <c:xMode val="edge"/>
          <c:yMode val="edge"/>
          <c:x val="0.17593572588253528"/>
          <c:y val="0.95288700587553454"/>
          <c:w val="0.75315509839886485"/>
          <c:h val="4.5242948692327166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solidFill>
            <a:schemeClr val="tx1">
              <a:lumMod val="65000"/>
              <a:lumOff val="35000"/>
            </a:schemeClr>
          </a:solidFill>
        </a:defRPr>
      </a:pPr>
      <a:endParaRPr lang="pl-PL"/>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5158507360492982E-2"/>
          <c:y val="1.0315925209542231E-2"/>
          <c:w val="0.89237772452356501"/>
          <c:h val="0.54787002754019198"/>
        </c:manualLayout>
      </c:layout>
      <c:barChart>
        <c:barDir val="bar"/>
        <c:grouping val="stacked"/>
        <c:varyColors val="0"/>
        <c:ser>
          <c:idx val="0"/>
          <c:order val="0"/>
          <c:tx>
            <c:strRef>
              <c:f>wykres_4!$B$1</c:f>
              <c:strCache>
                <c:ptCount val="1"/>
                <c:pt idx="0">
                  <c:v>podjęcie pracy</c:v>
                </c:pt>
              </c:strCache>
            </c:strRef>
          </c:tx>
          <c:spPr>
            <a:solidFill>
              <a:schemeClr val="accent1"/>
            </a:solidFill>
            <a:ln>
              <a:noFill/>
            </a:ln>
            <a:effectLst/>
          </c:spPr>
          <c:invertIfNegative val="0"/>
          <c:cat>
            <c:strRef>
              <c:f>wykres_4!$A$2:$A$4</c:f>
              <c:strCache>
                <c:ptCount val="2"/>
                <c:pt idx="0">
                  <c:v>kobiety</c:v>
                </c:pt>
                <c:pt idx="1">
                  <c:v>mężczyźni</c:v>
                </c:pt>
              </c:strCache>
            </c:strRef>
          </c:cat>
          <c:val>
            <c:numRef>
              <c:f>wykres_4!$B$2:$B$4</c:f>
              <c:numCache>
                <c:formatCode>General</c:formatCode>
                <c:ptCount val="2"/>
                <c:pt idx="0" formatCode="#,##0">
                  <c:v>4336</c:v>
                </c:pt>
                <c:pt idx="1">
                  <c:v>3561</c:v>
                </c:pt>
              </c:numCache>
            </c:numRef>
          </c:val>
          <c:extLst>
            <c:ext xmlns:c16="http://schemas.microsoft.com/office/drawing/2014/chart" uri="{C3380CC4-5D6E-409C-BE32-E72D297353CC}">
              <c16:uniqueId val="{00000000-D7BF-4966-9F9D-34D24E149257}"/>
            </c:ext>
          </c:extLst>
        </c:ser>
        <c:ser>
          <c:idx val="1"/>
          <c:order val="1"/>
          <c:tx>
            <c:strRef>
              <c:f>wykres_4!$C$1</c:f>
              <c:strCache>
                <c:ptCount val="1"/>
                <c:pt idx="0">
                  <c:v>niepotwierdzenia gotowości do pracy</c:v>
                </c:pt>
              </c:strCache>
            </c:strRef>
          </c:tx>
          <c:spPr>
            <a:solidFill>
              <a:schemeClr val="accent2"/>
            </a:solidFill>
            <a:ln>
              <a:noFill/>
            </a:ln>
            <a:effectLst/>
          </c:spPr>
          <c:invertIfNegative val="0"/>
          <c:cat>
            <c:strRef>
              <c:f>wykres_4!$A$2:$A$4</c:f>
              <c:strCache>
                <c:ptCount val="2"/>
                <c:pt idx="0">
                  <c:v>kobiety</c:v>
                </c:pt>
                <c:pt idx="1">
                  <c:v>mężczyźni</c:v>
                </c:pt>
              </c:strCache>
            </c:strRef>
          </c:cat>
          <c:val>
            <c:numRef>
              <c:f>wykres_4!$C$2:$C$3</c:f>
              <c:numCache>
                <c:formatCode>General</c:formatCode>
                <c:ptCount val="2"/>
                <c:pt idx="0" formatCode="#,##0">
                  <c:v>1310</c:v>
                </c:pt>
                <c:pt idx="1">
                  <c:v>1777</c:v>
                </c:pt>
              </c:numCache>
            </c:numRef>
          </c:val>
          <c:extLst>
            <c:ext xmlns:c16="http://schemas.microsoft.com/office/drawing/2014/chart" uri="{C3380CC4-5D6E-409C-BE32-E72D297353CC}">
              <c16:uniqueId val="{00000001-D7BF-4966-9F9D-34D24E149257}"/>
            </c:ext>
          </c:extLst>
        </c:ser>
        <c:ser>
          <c:idx val="3"/>
          <c:order val="2"/>
          <c:tx>
            <c:strRef>
              <c:f>wykres_4!$D$1</c:f>
              <c:strCache>
                <c:ptCount val="1"/>
                <c:pt idx="0">
                  <c:v>dobrowolna rezygnacja ze statusu bezrobotnego</c:v>
                </c:pt>
              </c:strCache>
            </c:strRef>
          </c:tx>
          <c:spPr>
            <a:solidFill>
              <a:schemeClr val="tx2"/>
            </a:solidFill>
            <a:ln>
              <a:noFill/>
            </a:ln>
            <a:effectLst/>
          </c:spPr>
          <c:invertIfNegative val="0"/>
          <c:cat>
            <c:strRef>
              <c:f>wykres_4!$A$2:$A$4</c:f>
              <c:strCache>
                <c:ptCount val="2"/>
                <c:pt idx="0">
                  <c:v>kobiety</c:v>
                </c:pt>
                <c:pt idx="1">
                  <c:v>mężczyźni</c:v>
                </c:pt>
              </c:strCache>
            </c:strRef>
          </c:cat>
          <c:val>
            <c:numRef>
              <c:f>wykres_4!$D$2:$D$4</c:f>
              <c:numCache>
                <c:formatCode>General</c:formatCode>
                <c:ptCount val="2"/>
                <c:pt idx="0" formatCode="#,##0">
                  <c:v>399</c:v>
                </c:pt>
                <c:pt idx="1">
                  <c:v>254</c:v>
                </c:pt>
              </c:numCache>
            </c:numRef>
          </c:val>
          <c:extLst>
            <c:ext xmlns:c16="http://schemas.microsoft.com/office/drawing/2014/chart" uri="{C3380CC4-5D6E-409C-BE32-E72D297353CC}">
              <c16:uniqueId val="{00000002-D7BF-4966-9F9D-34D24E149257}"/>
            </c:ext>
          </c:extLst>
        </c:ser>
        <c:ser>
          <c:idx val="2"/>
          <c:order val="3"/>
          <c:tx>
            <c:strRef>
              <c:f>wykres_4!$E$1</c:f>
              <c:strCache>
                <c:ptCount val="1"/>
                <c:pt idx="0">
                  <c:v>rozpoczęcie stażu</c:v>
                </c:pt>
              </c:strCache>
            </c:strRef>
          </c:tx>
          <c:spPr>
            <a:solidFill>
              <a:schemeClr val="accent3"/>
            </a:solidFill>
            <a:ln>
              <a:noFill/>
            </a:ln>
            <a:effectLst/>
          </c:spPr>
          <c:invertIfNegative val="0"/>
          <c:cat>
            <c:strRef>
              <c:f>wykres_4!$A$2:$A$4</c:f>
              <c:strCache>
                <c:ptCount val="2"/>
                <c:pt idx="0">
                  <c:v>kobiety</c:v>
                </c:pt>
                <c:pt idx="1">
                  <c:v>mężczyźni</c:v>
                </c:pt>
              </c:strCache>
            </c:strRef>
          </c:cat>
          <c:val>
            <c:numRef>
              <c:f>wykres_4!$E$2:$E$4</c:f>
              <c:numCache>
                <c:formatCode>General</c:formatCode>
                <c:ptCount val="2"/>
                <c:pt idx="0" formatCode="#,##0">
                  <c:v>223</c:v>
                </c:pt>
                <c:pt idx="1">
                  <c:v>80</c:v>
                </c:pt>
              </c:numCache>
            </c:numRef>
          </c:val>
          <c:extLst>
            <c:ext xmlns:c16="http://schemas.microsoft.com/office/drawing/2014/chart" uri="{C3380CC4-5D6E-409C-BE32-E72D297353CC}">
              <c16:uniqueId val="{00000003-D7BF-4966-9F9D-34D24E149257}"/>
            </c:ext>
          </c:extLst>
        </c:ser>
        <c:ser>
          <c:idx val="4"/>
          <c:order val="4"/>
          <c:tx>
            <c:strRef>
              <c:f>wykres_4!$F$1</c:f>
              <c:strCache>
                <c:ptCount val="1"/>
                <c:pt idx="0">
                  <c:v>odmowy bez uzasadnionej przyczyny przyjęcia propozycji
odpowiedniej pracy lub innej formy pomocy w tym w ramach PAI</c:v>
                </c:pt>
              </c:strCache>
            </c:strRef>
          </c:tx>
          <c:spPr>
            <a:solidFill>
              <a:schemeClr val="accent5"/>
            </a:solidFill>
            <a:ln>
              <a:noFill/>
            </a:ln>
            <a:effectLst/>
          </c:spPr>
          <c:invertIfNegative val="0"/>
          <c:cat>
            <c:strRef>
              <c:f>wykres_4!$A$2:$A$4</c:f>
              <c:strCache>
                <c:ptCount val="2"/>
                <c:pt idx="0">
                  <c:v>kobiety</c:v>
                </c:pt>
                <c:pt idx="1">
                  <c:v>mężczyźni</c:v>
                </c:pt>
              </c:strCache>
            </c:strRef>
          </c:cat>
          <c:val>
            <c:numRef>
              <c:f>wykres_4!$F$2:$F$4</c:f>
              <c:numCache>
                <c:formatCode>General</c:formatCode>
                <c:ptCount val="2"/>
                <c:pt idx="0" formatCode="#,##0">
                  <c:v>84</c:v>
                </c:pt>
                <c:pt idx="1">
                  <c:v>158</c:v>
                </c:pt>
              </c:numCache>
            </c:numRef>
          </c:val>
          <c:extLst>
            <c:ext xmlns:c16="http://schemas.microsoft.com/office/drawing/2014/chart" uri="{C3380CC4-5D6E-409C-BE32-E72D297353CC}">
              <c16:uniqueId val="{00000004-D7BF-4966-9F9D-34D24E149257}"/>
            </c:ext>
          </c:extLst>
        </c:ser>
        <c:dLbls>
          <c:showLegendKey val="0"/>
          <c:showVal val="0"/>
          <c:showCatName val="0"/>
          <c:showSerName val="0"/>
          <c:showPercent val="0"/>
          <c:showBubbleSize val="0"/>
        </c:dLbls>
        <c:gapWidth val="219"/>
        <c:overlap val="100"/>
        <c:axId val="836620079"/>
        <c:axId val="836622575"/>
      </c:barChart>
      <c:catAx>
        <c:axId val="83662007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crossAx val="836622575"/>
        <c:crosses val="autoZero"/>
        <c:auto val="1"/>
        <c:lblAlgn val="ctr"/>
        <c:lblOffset val="100"/>
        <c:noMultiLvlLbl val="0"/>
      </c:catAx>
      <c:valAx>
        <c:axId val="836622575"/>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crossAx val="836620079"/>
        <c:crosses val="autoZero"/>
        <c:crossBetween val="between"/>
      </c:valAx>
      <c:spPr>
        <a:noFill/>
        <a:ln>
          <a:noFill/>
        </a:ln>
        <a:effectLst/>
      </c:spPr>
    </c:plotArea>
    <c:legend>
      <c:legendPos val="b"/>
      <c:layout>
        <c:manualLayout>
          <c:xMode val="edge"/>
          <c:yMode val="edge"/>
          <c:x val="0.10918233921314011"/>
          <c:y val="0.6607638065860324"/>
          <c:w val="0.88158310900990233"/>
          <c:h val="0.3211832129231269"/>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8482367597488025E-2"/>
          <c:y val="2.825626674239427E-2"/>
          <c:w val="0.9288907462821111"/>
          <c:h val="0.71488273837071548"/>
        </c:manualLayout>
      </c:layout>
      <c:barChart>
        <c:barDir val="col"/>
        <c:grouping val="clustered"/>
        <c:varyColors val="0"/>
        <c:ser>
          <c:idx val="0"/>
          <c:order val="0"/>
          <c:tx>
            <c:strRef>
              <c:f>wykres_6!$A$3</c:f>
              <c:strCache>
                <c:ptCount val="1"/>
                <c:pt idx="0">
                  <c:v>niesubsydiowane</c:v>
                </c:pt>
              </c:strCache>
            </c:strRef>
          </c:tx>
          <c:spPr>
            <a:solidFill>
              <a:schemeClr val="accent5"/>
            </a:solidFill>
            <a:ln>
              <a:noFill/>
            </a:ln>
            <a:effectLst/>
          </c:spPr>
          <c:invertIfNegative val="0"/>
          <c:cat>
            <c:multiLvlStrRef>
              <c:f>wykres_6!$AX$1:$BU$2</c:f>
              <c:multiLvlStrCache>
                <c:ptCount val="24"/>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pt idx="20">
                    <c:v>IX</c:v>
                  </c:pt>
                  <c:pt idx="21">
                    <c:v>X</c:v>
                  </c:pt>
                  <c:pt idx="22">
                    <c:v>XI</c:v>
                  </c:pt>
                  <c:pt idx="23">
                    <c:v>XII</c:v>
                  </c:pt>
                </c:lvl>
                <c:lvl>
                  <c:pt idx="0">
                    <c:v>2021</c:v>
                  </c:pt>
                  <c:pt idx="12">
                    <c:v>2022</c:v>
                  </c:pt>
                </c:lvl>
              </c:multiLvlStrCache>
            </c:multiLvlStrRef>
          </c:cat>
          <c:val>
            <c:numRef>
              <c:f>wykres_6!$AX$3:$BU$3</c:f>
              <c:numCache>
                <c:formatCode>#,##0</c:formatCode>
                <c:ptCount val="24"/>
                <c:pt idx="0">
                  <c:v>12299</c:v>
                </c:pt>
                <c:pt idx="1">
                  <c:v>10655</c:v>
                </c:pt>
                <c:pt idx="2">
                  <c:v>11786</c:v>
                </c:pt>
                <c:pt idx="3">
                  <c:v>12816</c:v>
                </c:pt>
                <c:pt idx="4">
                  <c:v>12457</c:v>
                </c:pt>
                <c:pt idx="5">
                  <c:v>12401</c:v>
                </c:pt>
                <c:pt idx="6">
                  <c:v>13523</c:v>
                </c:pt>
                <c:pt idx="7">
                  <c:v>12963</c:v>
                </c:pt>
                <c:pt idx="8">
                  <c:v>14061</c:v>
                </c:pt>
                <c:pt idx="9">
                  <c:v>16732</c:v>
                </c:pt>
                <c:pt idx="10">
                  <c:v>16176</c:v>
                </c:pt>
                <c:pt idx="11">
                  <c:v>12638</c:v>
                </c:pt>
                <c:pt idx="12">
                  <c:v>14243</c:v>
                </c:pt>
                <c:pt idx="13">
                  <c:v>12399</c:v>
                </c:pt>
                <c:pt idx="14">
                  <c:v>15122</c:v>
                </c:pt>
                <c:pt idx="15">
                  <c:v>11489</c:v>
                </c:pt>
                <c:pt idx="16">
                  <c:v>12094</c:v>
                </c:pt>
                <c:pt idx="17">
                  <c:v>11956</c:v>
                </c:pt>
                <c:pt idx="18">
                  <c:v>11094</c:v>
                </c:pt>
                <c:pt idx="19">
                  <c:v>13135</c:v>
                </c:pt>
                <c:pt idx="20">
                  <c:v>13491</c:v>
                </c:pt>
                <c:pt idx="21">
                  <c:v>14568</c:v>
                </c:pt>
                <c:pt idx="22">
                  <c:v>15132</c:v>
                </c:pt>
                <c:pt idx="23">
                  <c:v>11506</c:v>
                </c:pt>
              </c:numCache>
            </c:numRef>
          </c:val>
          <c:extLst>
            <c:ext xmlns:c16="http://schemas.microsoft.com/office/drawing/2014/chart" uri="{C3380CC4-5D6E-409C-BE32-E72D297353CC}">
              <c16:uniqueId val="{00000000-2690-449E-84A8-9DCC2CDE70C2}"/>
            </c:ext>
          </c:extLst>
        </c:ser>
        <c:ser>
          <c:idx val="1"/>
          <c:order val="1"/>
          <c:tx>
            <c:strRef>
              <c:f>wykres_6!$A$4</c:f>
              <c:strCache>
                <c:ptCount val="1"/>
                <c:pt idx="0">
                  <c:v>subsydiowane</c:v>
                </c:pt>
              </c:strCache>
            </c:strRef>
          </c:tx>
          <c:spPr>
            <a:solidFill>
              <a:schemeClr val="accent1"/>
            </a:solidFill>
            <a:ln>
              <a:noFill/>
            </a:ln>
            <a:effectLst/>
          </c:spPr>
          <c:invertIfNegative val="0"/>
          <c:cat>
            <c:multiLvlStrRef>
              <c:f>wykres_6!$AX$1:$BU$2</c:f>
              <c:multiLvlStrCache>
                <c:ptCount val="24"/>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pt idx="20">
                    <c:v>IX</c:v>
                  </c:pt>
                  <c:pt idx="21">
                    <c:v>X</c:v>
                  </c:pt>
                  <c:pt idx="22">
                    <c:v>XI</c:v>
                  </c:pt>
                  <c:pt idx="23">
                    <c:v>XII</c:v>
                  </c:pt>
                </c:lvl>
                <c:lvl>
                  <c:pt idx="0">
                    <c:v>2021</c:v>
                  </c:pt>
                  <c:pt idx="12">
                    <c:v>2022</c:v>
                  </c:pt>
                </c:lvl>
              </c:multiLvlStrCache>
            </c:multiLvlStrRef>
          </c:cat>
          <c:val>
            <c:numRef>
              <c:f>wykres_6!$AX$4:$BU$4</c:f>
              <c:numCache>
                <c:formatCode>#,##0</c:formatCode>
                <c:ptCount val="24"/>
                <c:pt idx="0">
                  <c:v>1433</c:v>
                </c:pt>
                <c:pt idx="1">
                  <c:v>3496</c:v>
                </c:pt>
                <c:pt idx="2">
                  <c:v>3254</c:v>
                </c:pt>
                <c:pt idx="3">
                  <c:v>2225</c:v>
                </c:pt>
                <c:pt idx="4">
                  <c:v>2201</c:v>
                </c:pt>
                <c:pt idx="5">
                  <c:v>1938</c:v>
                </c:pt>
                <c:pt idx="6">
                  <c:v>1962</c:v>
                </c:pt>
                <c:pt idx="7">
                  <c:v>1711</c:v>
                </c:pt>
                <c:pt idx="8">
                  <c:v>2366</c:v>
                </c:pt>
                <c:pt idx="9">
                  <c:v>1393</c:v>
                </c:pt>
                <c:pt idx="10">
                  <c:v>965</c:v>
                </c:pt>
                <c:pt idx="11">
                  <c:v>614</c:v>
                </c:pt>
                <c:pt idx="12">
                  <c:v>2290</c:v>
                </c:pt>
                <c:pt idx="13">
                  <c:v>3228</c:v>
                </c:pt>
                <c:pt idx="14">
                  <c:v>3724</c:v>
                </c:pt>
                <c:pt idx="15">
                  <c:v>2807</c:v>
                </c:pt>
                <c:pt idx="16">
                  <c:v>2849</c:v>
                </c:pt>
                <c:pt idx="17">
                  <c:v>2125</c:v>
                </c:pt>
                <c:pt idx="18">
                  <c:v>1799</c:v>
                </c:pt>
                <c:pt idx="19">
                  <c:v>2135</c:v>
                </c:pt>
                <c:pt idx="20">
                  <c:v>2367</c:v>
                </c:pt>
                <c:pt idx="21">
                  <c:v>1556</c:v>
                </c:pt>
                <c:pt idx="22">
                  <c:v>1235</c:v>
                </c:pt>
                <c:pt idx="23">
                  <c:v>691</c:v>
                </c:pt>
              </c:numCache>
            </c:numRef>
          </c:val>
          <c:extLst>
            <c:ext xmlns:c16="http://schemas.microsoft.com/office/drawing/2014/chart" uri="{C3380CC4-5D6E-409C-BE32-E72D297353CC}">
              <c16:uniqueId val="{00000001-2690-449E-84A8-9DCC2CDE70C2}"/>
            </c:ext>
          </c:extLst>
        </c:ser>
        <c:dLbls>
          <c:showLegendKey val="0"/>
          <c:showVal val="0"/>
          <c:showCatName val="0"/>
          <c:showSerName val="0"/>
          <c:showPercent val="0"/>
          <c:showBubbleSize val="0"/>
        </c:dLbls>
        <c:gapWidth val="100"/>
        <c:axId val="1072435056"/>
        <c:axId val="1072434224"/>
      </c:barChart>
      <c:lineChart>
        <c:grouping val="standard"/>
        <c:varyColors val="0"/>
        <c:ser>
          <c:idx val="2"/>
          <c:order val="2"/>
          <c:tx>
            <c:strRef>
              <c:f>wykres_6!$A$5</c:f>
              <c:strCache>
                <c:ptCount val="1"/>
                <c:pt idx="0">
                  <c:v>miejsca pracy i miejsca aktywizacji zawodowej </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multiLvlStrRef>
              <c:f>wykres_6!$AX$1:$BU$2</c:f>
              <c:multiLvlStrCache>
                <c:ptCount val="24"/>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pt idx="20">
                    <c:v>IX</c:v>
                  </c:pt>
                  <c:pt idx="21">
                    <c:v>X</c:v>
                  </c:pt>
                  <c:pt idx="22">
                    <c:v>XI</c:v>
                  </c:pt>
                  <c:pt idx="23">
                    <c:v>XII</c:v>
                  </c:pt>
                </c:lvl>
                <c:lvl>
                  <c:pt idx="0">
                    <c:v>2021</c:v>
                  </c:pt>
                  <c:pt idx="12">
                    <c:v>2022</c:v>
                  </c:pt>
                </c:lvl>
              </c:multiLvlStrCache>
            </c:multiLvlStrRef>
          </c:cat>
          <c:val>
            <c:numRef>
              <c:f>wykres_6!$AX$5:$BU$5</c:f>
              <c:numCache>
                <c:formatCode>#,##0</c:formatCode>
                <c:ptCount val="24"/>
                <c:pt idx="0">
                  <c:v>13732</c:v>
                </c:pt>
                <c:pt idx="1">
                  <c:v>14151</c:v>
                </c:pt>
                <c:pt idx="2">
                  <c:v>15040</c:v>
                </c:pt>
                <c:pt idx="3">
                  <c:v>15041</c:v>
                </c:pt>
                <c:pt idx="4">
                  <c:v>14658</c:v>
                </c:pt>
                <c:pt idx="5">
                  <c:v>14339</c:v>
                </c:pt>
                <c:pt idx="6">
                  <c:v>15485</c:v>
                </c:pt>
                <c:pt idx="7">
                  <c:v>14674</c:v>
                </c:pt>
                <c:pt idx="8">
                  <c:v>16427</c:v>
                </c:pt>
                <c:pt idx="9">
                  <c:v>18125</c:v>
                </c:pt>
                <c:pt idx="10">
                  <c:v>17141</c:v>
                </c:pt>
                <c:pt idx="11">
                  <c:v>13252</c:v>
                </c:pt>
                <c:pt idx="12">
                  <c:v>16533</c:v>
                </c:pt>
                <c:pt idx="13">
                  <c:v>15627</c:v>
                </c:pt>
                <c:pt idx="14">
                  <c:v>18846</c:v>
                </c:pt>
                <c:pt idx="15">
                  <c:v>14296</c:v>
                </c:pt>
                <c:pt idx="16">
                  <c:v>14943</c:v>
                </c:pt>
                <c:pt idx="17">
                  <c:v>14081</c:v>
                </c:pt>
                <c:pt idx="18">
                  <c:v>12893</c:v>
                </c:pt>
                <c:pt idx="19">
                  <c:v>15270</c:v>
                </c:pt>
                <c:pt idx="20">
                  <c:v>15858</c:v>
                </c:pt>
                <c:pt idx="21">
                  <c:v>16124</c:v>
                </c:pt>
                <c:pt idx="22">
                  <c:v>16367</c:v>
                </c:pt>
                <c:pt idx="23">
                  <c:v>12197</c:v>
                </c:pt>
              </c:numCache>
            </c:numRef>
          </c:val>
          <c:smooth val="0"/>
          <c:extLst>
            <c:ext xmlns:c16="http://schemas.microsoft.com/office/drawing/2014/chart" uri="{C3380CC4-5D6E-409C-BE32-E72D297353CC}">
              <c16:uniqueId val="{00000002-2690-449E-84A8-9DCC2CDE70C2}"/>
            </c:ext>
          </c:extLst>
        </c:ser>
        <c:dLbls>
          <c:showLegendKey val="0"/>
          <c:showVal val="0"/>
          <c:showCatName val="0"/>
          <c:showSerName val="0"/>
          <c:showPercent val="0"/>
          <c:showBubbleSize val="0"/>
        </c:dLbls>
        <c:marker val="1"/>
        <c:smooth val="0"/>
        <c:axId val="1072435056"/>
        <c:axId val="1072434224"/>
      </c:lineChart>
      <c:catAx>
        <c:axId val="10724350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crossAx val="1072434224"/>
        <c:crosses val="autoZero"/>
        <c:auto val="1"/>
        <c:lblAlgn val="ctr"/>
        <c:lblOffset val="100"/>
        <c:noMultiLvlLbl val="0"/>
      </c:catAx>
      <c:valAx>
        <c:axId val="1072434224"/>
        <c:scaling>
          <c:orientation val="minMax"/>
        </c:scaling>
        <c:delete val="0"/>
        <c:axPos val="l"/>
        <c:majorGridlines>
          <c:spPr>
            <a:ln w="9525" cap="flat" cmpd="sng" algn="ctr">
              <a:noFill/>
              <a:round/>
            </a:ln>
            <a:effectLst/>
          </c:spPr>
        </c:majorGridlines>
        <c:numFmt formatCode="#,##0" sourceLinked="1"/>
        <c:majorTickMark val="cross"/>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crossAx val="1072435056"/>
        <c:crosses val="autoZero"/>
        <c:crossBetween val="between"/>
      </c:valAx>
      <c:spPr>
        <a:noFill/>
        <a:ln w="25400">
          <a:noFill/>
        </a:ln>
        <a:effectLst/>
      </c:spPr>
    </c:plotArea>
    <c:legend>
      <c:legendPos val="b"/>
      <c:layout>
        <c:manualLayout>
          <c:xMode val="edge"/>
          <c:yMode val="edge"/>
          <c:x val="8.7526614113040954E-2"/>
          <c:y val="0.92628616017592391"/>
          <c:w val="0.9114414730262671"/>
          <c:h val="7.3713839824076047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12700" cap="flat" cmpd="sng" algn="ctr">
      <a:noFill/>
      <a:round/>
    </a:ln>
    <a:effectLst/>
  </c:spPr>
  <c:txPr>
    <a:bodyPr/>
    <a:lstStyle/>
    <a:p>
      <a:pPr>
        <a:defRPr/>
      </a:pPr>
      <a:endParaRPr lang="pl-PL"/>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wykres_7!$A$2</c:f>
              <c:strCache>
                <c:ptCount val="1"/>
                <c:pt idx="0">
                  <c:v>miejsca pracy i miejsca aktywizacji zawodowej</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wykres_7!$B$1:$L$1</c:f>
              <c:strCache>
                <c:ptCount val="11"/>
                <c:pt idx="0">
                  <c:v>Region warszawski stołeczny</c:v>
                </c:pt>
                <c:pt idx="1">
                  <c:v>Region mazowiecki regionalny</c:v>
                </c:pt>
                <c:pt idx="2">
                  <c:v>Miasto Warszawa</c:v>
                </c:pt>
                <c:pt idx="3">
                  <c:v>Warszawski zachodni</c:v>
                </c:pt>
                <c:pt idx="4">
                  <c:v>Ciechanowski</c:v>
                </c:pt>
                <c:pt idx="5">
                  <c:v>Żyrardowski</c:v>
                </c:pt>
                <c:pt idx="6">
                  <c:v>Warszawski wschodni</c:v>
                </c:pt>
                <c:pt idx="7">
                  <c:v>Radomski</c:v>
                </c:pt>
                <c:pt idx="8">
                  <c:v>Siedlecki</c:v>
                </c:pt>
                <c:pt idx="9">
                  <c:v>Ostrołęcki</c:v>
                </c:pt>
                <c:pt idx="10">
                  <c:v>Płocki</c:v>
                </c:pt>
              </c:strCache>
            </c:strRef>
          </c:cat>
          <c:val>
            <c:numRef>
              <c:f>wykres_7!$B$2:$L$2</c:f>
              <c:numCache>
                <c:formatCode>#,##0</c:formatCode>
                <c:ptCount val="11"/>
                <c:pt idx="0">
                  <c:v>5683</c:v>
                </c:pt>
                <c:pt idx="1">
                  <c:v>6514</c:v>
                </c:pt>
                <c:pt idx="2">
                  <c:v>2736</c:v>
                </c:pt>
                <c:pt idx="3">
                  <c:v>2269</c:v>
                </c:pt>
                <c:pt idx="4">
                  <c:v>813</c:v>
                </c:pt>
                <c:pt idx="5">
                  <c:v>2920</c:v>
                </c:pt>
                <c:pt idx="6">
                  <c:v>678</c:v>
                </c:pt>
                <c:pt idx="7">
                  <c:v>873</c:v>
                </c:pt>
                <c:pt idx="8">
                  <c:v>1337</c:v>
                </c:pt>
                <c:pt idx="9">
                  <c:v>249</c:v>
                </c:pt>
                <c:pt idx="10">
                  <c:v>322</c:v>
                </c:pt>
              </c:numCache>
            </c:numRef>
          </c:val>
          <c:extLst>
            <c:ext xmlns:c16="http://schemas.microsoft.com/office/drawing/2014/chart" uri="{C3380CC4-5D6E-409C-BE32-E72D297353CC}">
              <c16:uniqueId val="{00000000-EC26-4196-835B-6519CEF6A272}"/>
            </c:ext>
          </c:extLst>
        </c:ser>
        <c:ser>
          <c:idx val="1"/>
          <c:order val="1"/>
          <c:tx>
            <c:strRef>
              <c:f>wykres_7!$A$3</c:f>
              <c:strCache>
                <c:ptCount val="1"/>
                <c:pt idx="0">
                  <c:v>miejsca pracy i miejsca aktywizacji zawodowej_osoby niepełnosprawne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wykres_7!$B$1:$L$1</c:f>
              <c:strCache>
                <c:ptCount val="11"/>
                <c:pt idx="0">
                  <c:v>Region warszawski stołeczny</c:v>
                </c:pt>
                <c:pt idx="1">
                  <c:v>Region mazowiecki regionalny</c:v>
                </c:pt>
                <c:pt idx="2">
                  <c:v>Miasto Warszawa</c:v>
                </c:pt>
                <c:pt idx="3">
                  <c:v>Warszawski zachodni</c:v>
                </c:pt>
                <c:pt idx="4">
                  <c:v>Ciechanowski</c:v>
                </c:pt>
                <c:pt idx="5">
                  <c:v>Żyrardowski</c:v>
                </c:pt>
                <c:pt idx="6">
                  <c:v>Warszawski wschodni</c:v>
                </c:pt>
                <c:pt idx="7">
                  <c:v>Radomski</c:v>
                </c:pt>
                <c:pt idx="8">
                  <c:v>Siedlecki</c:v>
                </c:pt>
                <c:pt idx="9">
                  <c:v>Ostrołęcki</c:v>
                </c:pt>
                <c:pt idx="10">
                  <c:v>Płocki</c:v>
                </c:pt>
              </c:strCache>
            </c:strRef>
          </c:cat>
          <c:val>
            <c:numRef>
              <c:f>wykres_7!$B$3:$L$3</c:f>
              <c:numCache>
                <c:formatCode>#,##0</c:formatCode>
                <c:ptCount val="11"/>
                <c:pt idx="0">
                  <c:v>204</c:v>
                </c:pt>
                <c:pt idx="1">
                  <c:v>29</c:v>
                </c:pt>
                <c:pt idx="2">
                  <c:v>158</c:v>
                </c:pt>
                <c:pt idx="3">
                  <c:v>27</c:v>
                </c:pt>
                <c:pt idx="4">
                  <c:v>0</c:v>
                </c:pt>
                <c:pt idx="5">
                  <c:v>0</c:v>
                </c:pt>
                <c:pt idx="6">
                  <c:v>19</c:v>
                </c:pt>
                <c:pt idx="7">
                  <c:v>15</c:v>
                </c:pt>
                <c:pt idx="8">
                  <c:v>5</c:v>
                </c:pt>
                <c:pt idx="9">
                  <c:v>4</c:v>
                </c:pt>
                <c:pt idx="10">
                  <c:v>5</c:v>
                </c:pt>
              </c:numCache>
            </c:numRef>
          </c:val>
          <c:extLst>
            <c:ext xmlns:c16="http://schemas.microsoft.com/office/drawing/2014/chart" uri="{C3380CC4-5D6E-409C-BE32-E72D297353CC}">
              <c16:uniqueId val="{00000001-EC26-4196-835B-6519CEF6A272}"/>
            </c:ext>
          </c:extLst>
        </c:ser>
        <c:dLbls>
          <c:showLegendKey val="0"/>
          <c:showVal val="0"/>
          <c:showCatName val="0"/>
          <c:showSerName val="0"/>
          <c:showPercent val="0"/>
          <c:showBubbleSize val="0"/>
        </c:dLbls>
        <c:gapWidth val="100"/>
        <c:overlap val="-27"/>
        <c:axId val="692593280"/>
        <c:axId val="692590784"/>
      </c:barChart>
      <c:catAx>
        <c:axId val="692593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crossAx val="692590784"/>
        <c:crosses val="autoZero"/>
        <c:auto val="1"/>
        <c:lblAlgn val="ctr"/>
        <c:lblOffset val="100"/>
        <c:noMultiLvlLbl val="0"/>
      </c:catAx>
      <c:valAx>
        <c:axId val="6925907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crossAx val="692593280"/>
        <c:crosses val="autoZero"/>
        <c:crossBetween val="between"/>
      </c:valAx>
      <c:spPr>
        <a:noFill/>
        <a:ln>
          <a:noFill/>
        </a:ln>
        <a:effectLst/>
      </c:spPr>
    </c:plotArea>
    <c:legend>
      <c:legendPos val="b"/>
      <c:layout>
        <c:manualLayout>
          <c:xMode val="edge"/>
          <c:yMode val="edge"/>
          <c:x val="0.10751349326126897"/>
          <c:y val="0.83134200292952054"/>
          <c:w val="0.86714385238439884"/>
          <c:h val="0.1469188731012023"/>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4">
    <c:autoUpdate val="0"/>
  </c:externalData>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 dir="row">wykres_5!$B$1:$I$1</cx:f>
        <cx:lvl ptCount="8">
          <cx:pt idx="0">osoby długotrwale bezrobotne</cx:pt>
          <cx:pt idx="1">osoby powyżej 
50. roku życia</cx:pt>
          <cx:pt idx="2">osoby do 30. roku życia</cx:pt>
          <cx:pt idx="3">osoby posiadający co najmniej jedno dziecko do 6. roku życia</cx:pt>
          <cx:pt idx="4">osoby do 25.
roku życia</cx:pt>
          <cx:pt idx="5">osoby niepełnosprawne</cx:pt>
          <cx:pt idx="6">osoby korzystające ze świadczeń 
z pomocy społecznej</cx:pt>
          <cx:pt idx="7">osoby posiadające co najmniej jedno dziecko  niepełnosprawne do 18. roku życia</cx:pt>
        </cx:lvl>
      </cx:strDim>
      <cx:numDim type="size">
        <cx:f dir="row">wykres_5!$B$2:$I$2</cx:f>
        <cx:lvl ptCount="8" formatCode="# ##0">
          <cx:pt idx="0">63176</cx:pt>
          <cx:pt idx="1">32244</cx:pt>
          <cx:pt idx="2">25861</cx:pt>
          <cx:pt idx="3">17565</cx:pt>
          <cx:pt idx="4">12971</cx:pt>
          <cx:pt idx="5">6645</cx:pt>
          <cx:pt idx="6">669</cx:pt>
          <cx:pt idx="7">251</cx:pt>
        </cx:lvl>
      </cx:numDim>
    </cx:data>
    <cx:data id="1">
      <cx:strDim type="cat">
        <cx:f dir="row">wykres_5!$B$1:$I$1</cx:f>
        <cx:lvl ptCount="8">
          <cx:pt idx="0">osoby długotrwale bezrobotne</cx:pt>
          <cx:pt idx="1">osoby powyżej 
50. roku życia</cx:pt>
          <cx:pt idx="2">osoby do 30. roku życia</cx:pt>
          <cx:pt idx="3">osoby posiadający co najmniej jedno dziecko do 6. roku życia</cx:pt>
          <cx:pt idx="4">osoby do 25.
roku życia</cx:pt>
          <cx:pt idx="5">osoby niepełnosprawne</cx:pt>
          <cx:pt idx="6">osoby korzystające ze świadczeń 
z pomocy społecznej</cx:pt>
          <cx:pt idx="7">osoby posiadające co najmniej jedno dziecko  niepełnosprawne do 18. roku życia</cx:pt>
        </cx:lvl>
      </cx:strDim>
      <cx:numDim type="size">
        <cx:f dir="row">wykres_5!$B$3:$I$3</cx:f>
        <cx:lvl ptCount="8" formatCode="0,0%">
          <cx:pt idx="0">0.6588245109081049</cx:pt>
          <cx:pt idx="1">0.33625328494556378</cx:pt>
          <cx:pt idx="2">0.26968881658532518</cx:pt>
          <cx:pt idx="3">0.18317482167438368</cx:pt>
          <cx:pt idx="4">0.13526675843657449</cx:pt>
          <cx:pt idx="5">0.069296708797397077</cx:pt>
          <cx:pt idx="6">0.0069765986735076963</cx:pt>
          <cx:pt idx="7">0.0026175280523922746</cx:pt>
        </cx:lvl>
      </cx:numDim>
    </cx:data>
  </cx:chartData>
  <cx:chart>
    <cx:plotArea>
      <cx:plotAreaRegion>
        <cx:series layoutId="treemap" uniqueId="{A6DC8391-43B1-4E19-9673-D3508FB47A13}" formatIdx="0">
          <cx:tx>
            <cx:txData>
              <cx:f>wykres_5!$A$2</cx:f>
              <cx:v>95 892</cx:v>
            </cx:txData>
          </cx:tx>
          <cx:dataLabels pos="inEnd">
            <cx:txPr>
              <a:bodyPr spcFirstLastPara="1" vertOverflow="ellipsis" wrap="square" lIns="0" tIns="0" rIns="0" bIns="0" anchor="ctr" anchorCtr="1">
                <a:spAutoFit/>
              </a:bodyPr>
              <a:lstStyle/>
              <a:p>
                <a:pPr>
                  <a:defRPr sz="1200" b="0"/>
                </a:pPr>
                <a:endParaRPr lang="pl-PL" sz="1200" b="0"/>
              </a:p>
            </cx:txPr>
            <cx:visibility seriesName="0" categoryName="1" value="0"/>
            <cx:dataLabelHidden idx="6"/>
            <cx:dataLabelHidden idx="7"/>
          </cx:dataLabels>
          <cx:dataId val="0"/>
          <cx:layoutPr>
            <cx:parentLabelLayout val="overlapping"/>
          </cx:layoutPr>
        </cx:series>
        <cx:series layoutId="treemap" hidden="1" uniqueId="{5A1ED08B-F919-47B8-94A7-1329DC563032}" formatIdx="1">
          <cx:tx>
            <cx:txData>
              <cx:f>wykres_5!$A$3</cx:f>
              <cx:v/>
            </cx:txData>
          </cx:tx>
          <cx:dataLabels pos="inEnd">
            <cx:visibility seriesName="0" categoryName="1" value="0"/>
          </cx:dataLabels>
          <cx:dataId val="1"/>
          <cx:layoutPr>
            <cx:parentLabelLayout val="overlapping"/>
          </cx:layoutPr>
        </cx:series>
      </cx:plotAreaRegion>
    </cx:plotArea>
  </cx:chart>
  <cx:clrMapOvr bg1="lt1" tx1="dk1" bg2="lt2" tx2="dk2" accent1="accent1" accent2="accent2" accent3="accent3" accent4="accent4" accent5="accent5" accent6="accent6" hlink="hlink" folHlink="folHlink"/>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410">
  <cs:axisTitle>
    <cs:lnRef idx="0"/>
    <cs:fillRef idx="0"/>
    <cs:effectRef idx="0"/>
    <cs:fontRef idx="minor">
      <a:schemeClr val="tx1">
        <a:lumMod val="65000"/>
        <a:lumOff val="35000"/>
      </a:schemeClr>
    </cs:fontRef>
    <cs:spPr>
      <a:solidFill>
        <a:schemeClr val="bg1">
          <a:lumMod val="65000"/>
        </a:schemeClr>
      </a:solidFill>
      <a:ln w="19050">
        <a:solidFill>
          <a:schemeClr val="bg1"/>
        </a:solidFill>
      </a:ln>
    </cs:spPr>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bg1"/>
    </cs:fontRef>
    <cs:defRPr sz="900" kern="1200"/>
    <cs:bodyPr lIns="38100" tIns="19050" rIns="38100" bIns="19050">
      <a:spAutoFit/>
    </cs:bodyPr>
  </cs:dataLabel>
  <cs:dataLabelCallout>
    <cs:lnRef idx="0"/>
    <cs:fillRef idx="0"/>
    <cs:effectRef idx="0"/>
    <cs:fontRef idx="minor">
      <a:schemeClr val="tx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defRPr sz="900"/>
  </cs:dataTable>
  <cs:downBar>
    <cs:lnRef idx="0"/>
    <cs:fillRef idx="0"/>
    <cs:effectRef idx="0"/>
    <cs:fontRef idx="minor">
      <a:schemeClr val="tx1"/>
    </cs:fontRef>
    <cs:spPr>
      <a:solidFill>
        <a:schemeClr val="dk1"/>
      </a:solidFill>
    </cs:spPr>
  </cs:downBar>
  <cs:dropLine>
    <cs:lnRef idx="0"/>
    <cs:fillRef idx="0"/>
    <cs:effectRef idx="0"/>
    <cs:fontRef idx="minor">
      <a:schemeClr val="tx1"/>
    </cs:fontRef>
  </cs:dropLine>
  <cs:errorBar>
    <cs:lnRef idx="0"/>
    <cs:fillRef idx="0"/>
    <cs:effectRef idx="0"/>
    <cs:fontRef idx="minor">
      <a:schemeClr val="tx1"/>
    </cs:fontRef>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lumOff val="10000"/>
          </a:schemeClr>
        </a:solidFill>
        <a:round/>
      </a:ln>
    </cs:spPr>
  </cs:gridlineMinor>
  <cs:hiLoLine>
    <cs:lnRef idx="0"/>
    <cs:fillRef idx="0"/>
    <cs:effectRef idx="0"/>
    <cs:fontRef idx="minor">
      <a:schemeClr val="tx1"/>
    </cs:fontRef>
  </cs:hiLoLine>
  <cs:leaderLine>
    <cs:lnRef idx="0"/>
    <cs:fillRef idx="0"/>
    <cs:effectRef idx="0"/>
    <cs:fontRef idx="minor">
      <a:schemeClr val="tx1"/>
    </cs:fontRef>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tx1"/>
    </cs:fontRef>
    <cs:spPr>
      <a:solidFill>
        <a:schemeClr val="lt1"/>
      </a:solidFill>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D815A-D947-4BB8-8BA2-D28641B537D0}">
  <ds:schemaRefs>
    <ds:schemaRef ds:uri="http://www.w3.org/2001/XMLSchema"/>
  </ds:schemaRefs>
</ds:datastoreItem>
</file>

<file path=customXml/itemProps2.xml><?xml version="1.0" encoding="utf-8"?>
<ds:datastoreItem xmlns:ds="http://schemas.openxmlformats.org/officeDocument/2006/customXml" ds:itemID="{B86D6FC4-BFB8-44DE-9C84-D7DA9C9FA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6</Pages>
  <Words>546</Words>
  <Characters>3280</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Dane szacunkowe o rynku pracy województwa mazowieckiego</vt:lpstr>
    </vt:vector>
  </TitlesOfParts>
  <Company>Wojewódzki Urząd Pracy w Warszawie</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Dane szacunkowe o rynku pracy województwa mazowieckiego</dc:title>
  <dc:subject/>
  <dc:creator>HSamul</dc:creator>
  <cp:keywords>rynek pracy, bezrobocie rejestrowane, wolne miejsca pracy i aktywizacji zawodowej</cp:keywords>
  <dc:description>Dane szacunkowe o rynku pracy województwa mazowieckiego w grudniu 2021 roku.</dc:description>
  <cp:lastModifiedBy>Anna Grochowska</cp:lastModifiedBy>
  <cp:revision>14</cp:revision>
  <cp:lastPrinted>2022-12-13T10:45:00Z</cp:lastPrinted>
  <dcterms:created xsi:type="dcterms:W3CDTF">2023-01-11T11:09:00Z</dcterms:created>
  <dcterms:modified xsi:type="dcterms:W3CDTF">2023-01-12T11:24:00Z</dcterms:modified>
</cp:coreProperties>
</file>