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56053CF0"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35852D4E" w:rsidR="00347C07"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Załącznik do uchwały </w:t>
      </w:r>
      <w:r w:rsidR="005B416B" w:rsidRPr="004D7E1B">
        <w:rPr>
          <w:rFonts w:ascii="Arial" w:hAnsi="Arial" w:cs="Arial"/>
          <w:bCs/>
        </w:rPr>
        <w:t>nr</w:t>
      </w:r>
      <w:r w:rsidR="00D95F8C" w:rsidRPr="004D7E1B">
        <w:rPr>
          <w:rFonts w:ascii="Arial" w:hAnsi="Arial" w:cs="Arial"/>
          <w:bCs/>
        </w:rPr>
        <w:t xml:space="preserve"> </w:t>
      </w:r>
      <w:r w:rsidR="00A130A0">
        <w:rPr>
          <w:rFonts w:ascii="Arial" w:hAnsi="Arial" w:cs="Arial"/>
          <w:bCs/>
        </w:rPr>
        <w:t>180</w:t>
      </w:r>
      <w:r w:rsidR="00D7781A">
        <w:rPr>
          <w:rFonts w:ascii="Arial" w:hAnsi="Arial" w:cs="Arial"/>
          <w:bCs/>
        </w:rPr>
        <w:t>/</w:t>
      </w:r>
      <w:r w:rsidR="00A130A0">
        <w:rPr>
          <w:rFonts w:ascii="Arial" w:hAnsi="Arial" w:cs="Arial"/>
          <w:bCs/>
        </w:rPr>
        <w:t>467</w:t>
      </w:r>
      <w:r w:rsidR="00D7781A">
        <w:rPr>
          <w:rFonts w:ascii="Arial" w:hAnsi="Arial" w:cs="Arial"/>
          <w:bCs/>
        </w:rPr>
        <w:t>/</w:t>
      </w:r>
      <w:r w:rsidR="00E80481">
        <w:rPr>
          <w:rFonts w:ascii="Arial" w:hAnsi="Arial" w:cs="Arial"/>
          <w:bCs/>
        </w:rPr>
        <w:t>24</w:t>
      </w:r>
    </w:p>
    <w:p w14:paraId="6C41EE1D" w14:textId="0088FC14" w:rsidR="006516BC" w:rsidRPr="004D7E1B" w:rsidRDefault="009E20F9"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Z</w:t>
      </w:r>
      <w:r w:rsidR="006516BC" w:rsidRPr="004D7E1B">
        <w:rPr>
          <w:rFonts w:ascii="Arial" w:hAnsi="Arial" w:cs="Arial"/>
          <w:bCs/>
        </w:rPr>
        <w:t>arz</w:t>
      </w:r>
      <w:r w:rsidR="006516BC" w:rsidRPr="004D7E1B">
        <w:rPr>
          <w:rFonts w:ascii="Arial" w:hAnsi="Arial" w:cs="Arial"/>
        </w:rPr>
        <w:t>ą</w:t>
      </w:r>
      <w:r w:rsidR="00347C07" w:rsidRPr="004D7E1B">
        <w:rPr>
          <w:rFonts w:ascii="Arial" w:hAnsi="Arial" w:cs="Arial"/>
          <w:bCs/>
        </w:rPr>
        <w:t xml:space="preserve">du </w:t>
      </w:r>
      <w:r w:rsidR="006516BC" w:rsidRPr="004D7E1B">
        <w:rPr>
          <w:rFonts w:ascii="Arial" w:hAnsi="Arial" w:cs="Arial"/>
          <w:bCs/>
        </w:rPr>
        <w:t>Województwa Mazowieckiego</w:t>
      </w:r>
    </w:p>
    <w:p w14:paraId="40312F4E" w14:textId="13DD6AFA" w:rsidR="00C51AFD"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 </w:t>
      </w:r>
      <w:r w:rsidR="00CD2228" w:rsidRPr="004D7E1B">
        <w:rPr>
          <w:rFonts w:ascii="Arial" w:hAnsi="Arial" w:cs="Arial"/>
          <w:bCs/>
        </w:rPr>
        <w:t xml:space="preserve">dnia </w:t>
      </w:r>
      <w:r w:rsidR="00A130A0">
        <w:rPr>
          <w:rFonts w:ascii="Arial" w:hAnsi="Arial" w:cs="Arial"/>
          <w:bCs/>
        </w:rPr>
        <w:t xml:space="preserve">23 stycznia </w:t>
      </w:r>
      <w:r w:rsidR="00E80481">
        <w:rPr>
          <w:rFonts w:ascii="Arial" w:hAnsi="Arial" w:cs="Arial"/>
          <w:bCs/>
        </w:rPr>
        <w:t>2024</w:t>
      </w:r>
      <w:r w:rsidR="00D7781A">
        <w:rPr>
          <w:rFonts w:ascii="Arial" w:hAnsi="Arial" w:cs="Arial"/>
          <w:bCs/>
        </w:rPr>
        <w:t xml:space="preserve"> r.</w:t>
      </w:r>
    </w:p>
    <w:p w14:paraId="44724270" w14:textId="0268357E" w:rsidR="00F240D2" w:rsidRPr="00AF1C77" w:rsidRDefault="00F240D2" w:rsidP="00A82A93">
      <w:pPr>
        <w:pStyle w:val="Nagwek1"/>
        <w:spacing w:before="120" w:after="120" w:line="276" w:lineRule="auto"/>
        <w:rPr>
          <w:sz w:val="24"/>
          <w:szCs w:val="24"/>
        </w:rPr>
      </w:pPr>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21998A94" w:rsidR="006516BC" w:rsidRPr="00AF1C77" w:rsidRDefault="005F0A1A" w:rsidP="00A82A93">
      <w:pPr>
        <w:pStyle w:val="Nagwek1"/>
        <w:spacing w:before="120" w:after="120" w:line="276" w:lineRule="auto"/>
        <w:rPr>
          <w:sz w:val="24"/>
          <w:szCs w:val="24"/>
        </w:rPr>
      </w:pPr>
      <w:r w:rsidRPr="00AF1C77">
        <w:rPr>
          <w:sz w:val="24"/>
          <w:szCs w:val="24"/>
        </w:rPr>
        <w:t>Umowa nr</w:t>
      </w:r>
      <w:r w:rsidR="003A1798">
        <w:rPr>
          <w:sz w:val="24"/>
          <w:szCs w:val="24"/>
        </w:rPr>
        <w:t xml:space="preserve"> .…………………………………</w:t>
      </w:r>
    </w:p>
    <w:p w14:paraId="5CC2506D" w14:textId="2A3B200C" w:rsidR="006516BC" w:rsidRPr="00AF1C77" w:rsidRDefault="003A608F" w:rsidP="00A82A93">
      <w:pPr>
        <w:pStyle w:val="Nagwek1"/>
        <w:spacing w:before="120" w:after="120" w:line="276" w:lineRule="auto"/>
        <w:rPr>
          <w:sz w:val="24"/>
          <w:szCs w:val="24"/>
        </w:rPr>
      </w:pPr>
      <w:r w:rsidRPr="00AF1C77">
        <w:rPr>
          <w:sz w:val="24"/>
          <w:szCs w:val="24"/>
        </w:rPr>
        <w:t>o</w:t>
      </w:r>
      <w:r w:rsidR="00066939" w:rsidRPr="00AF1C77">
        <w:rPr>
          <w:sz w:val="24"/>
          <w:szCs w:val="24"/>
        </w:rPr>
        <w:t xml:space="preserve"> dofinansowanie P</w:t>
      </w:r>
      <w:r w:rsidR="005F0A1A" w:rsidRPr="00AF1C77">
        <w:rPr>
          <w:sz w:val="24"/>
          <w:szCs w:val="24"/>
        </w:rPr>
        <w:t xml:space="preserve">rojektu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02A2456" w:rsidR="006516BC" w:rsidRPr="00AF1C77" w:rsidRDefault="007B1EA7" w:rsidP="00A82A93">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 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 ramach</w:t>
      </w:r>
    </w:p>
    <w:p w14:paraId="45CDC0C7" w14:textId="66324F04" w:rsidR="006516BC" w:rsidRPr="00AF1C77" w:rsidRDefault="00207E19" w:rsidP="00A82A93">
      <w:pPr>
        <w:pStyle w:val="Nagwek1"/>
        <w:spacing w:before="120" w:after="120" w:line="276" w:lineRule="auto"/>
        <w:rPr>
          <w:sz w:val="24"/>
          <w:szCs w:val="24"/>
        </w:rPr>
      </w:pPr>
      <w:r w:rsidRPr="00AF1C77">
        <w:rPr>
          <w:sz w:val="24"/>
          <w:szCs w:val="24"/>
        </w:rPr>
        <w:t xml:space="preserve">Priorytetu </w:t>
      </w:r>
      <w:r w:rsidR="005B3895">
        <w:rPr>
          <w:sz w:val="24"/>
          <w:szCs w:val="24"/>
        </w:rPr>
        <w:t>VI</w:t>
      </w:r>
      <w:r w:rsidR="00E80481">
        <w:rPr>
          <w:sz w:val="24"/>
          <w:szCs w:val="24"/>
        </w:rPr>
        <w:t>I</w:t>
      </w:r>
      <w:r w:rsidR="00DE4AF1">
        <w:rPr>
          <w:sz w:val="24"/>
          <w:szCs w:val="24"/>
        </w:rPr>
        <w:t xml:space="preserve"> Fundusze Europejskie dla </w:t>
      </w:r>
      <w:r w:rsidR="00E80481">
        <w:rPr>
          <w:sz w:val="24"/>
          <w:szCs w:val="24"/>
        </w:rPr>
        <w:t>nowoczesnej i dostępnej edukacji na Mazowszu</w:t>
      </w:r>
    </w:p>
    <w:p w14:paraId="71A15CF6" w14:textId="390B08D2" w:rsidR="00DE4AF1" w:rsidRDefault="005F0A1A" w:rsidP="00A82A93">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E80481">
        <w:rPr>
          <w:sz w:val="24"/>
          <w:szCs w:val="24"/>
        </w:rPr>
        <w:t>7</w:t>
      </w:r>
      <w:r w:rsidR="001C218B">
        <w:rPr>
          <w:sz w:val="24"/>
          <w:szCs w:val="24"/>
        </w:rPr>
        <w:t xml:space="preserve">.4 </w:t>
      </w:r>
      <w:r w:rsidR="00B47E31">
        <w:rPr>
          <w:sz w:val="24"/>
          <w:szCs w:val="24"/>
        </w:rPr>
        <w:t>„</w:t>
      </w:r>
      <w:r w:rsidR="00E80481">
        <w:rPr>
          <w:sz w:val="24"/>
          <w:szCs w:val="24"/>
        </w:rPr>
        <w:t>Edukacja osób dorosłych</w:t>
      </w:r>
      <w:r w:rsidR="008F2783">
        <w:rPr>
          <w:sz w:val="24"/>
          <w:szCs w:val="24"/>
        </w:rPr>
        <w:t>”</w:t>
      </w:r>
    </w:p>
    <w:p w14:paraId="52BC15AF" w14:textId="4E19E57F" w:rsidR="006516BC" w:rsidRPr="00AF1C77"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42A9E888"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zwana dalej „Umową”, zawarta w</w:t>
      </w:r>
      <w:r w:rsidR="00B42A5B" w:rsidRPr="00AF1C77">
        <w:rPr>
          <w:rFonts w:ascii="Arial" w:hAnsi="Arial" w:cs="Arial"/>
        </w:rPr>
        <w:t xml:space="preserve"> </w:t>
      </w:r>
      <w:r w:rsidRPr="00AF1C77">
        <w:rPr>
          <w:rFonts w:ascii="Arial" w:hAnsi="Arial" w:cs="Arial"/>
        </w:rPr>
        <w:t>.............................. w</w:t>
      </w:r>
      <w:r w:rsidR="00055517" w:rsidRPr="00AF1C77">
        <w:rPr>
          <w:rFonts w:ascii="Arial" w:hAnsi="Arial" w:cs="Arial"/>
        </w:rPr>
        <w:t xml:space="preserve"> d</w:t>
      </w:r>
      <w:r w:rsidR="0005410F" w:rsidRPr="00AF1C77">
        <w:rPr>
          <w:rFonts w:ascii="Arial" w:hAnsi="Arial" w:cs="Arial"/>
        </w:rPr>
        <w:t>niu</w:t>
      </w:r>
      <w:r w:rsidR="00055517" w:rsidRPr="00AF1C77">
        <w:rPr>
          <w:rFonts w:ascii="Arial" w:hAnsi="Arial" w:cs="Arial"/>
        </w:rPr>
        <w:t>.......................</w:t>
      </w:r>
      <w:r w:rsidRPr="00AF1C77">
        <w:rPr>
          <w:rFonts w:ascii="Arial" w:hAnsi="Arial" w:cs="Arial"/>
        </w:rPr>
        <w:t xml:space="preserve"> r.</w:t>
      </w:r>
    </w:p>
    <w:p w14:paraId="0B4A82E0"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5052D88B" w:rsidR="00970A08"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AF1C77">
        <w:rPr>
          <w:rFonts w:ascii="Arial" w:hAnsi="Arial" w:cs="Arial"/>
        </w:rPr>
        <w:t>w</w:t>
      </w:r>
      <w:r w:rsidR="009C1AFB" w:rsidRPr="00AF1C77">
        <w:rPr>
          <w:rFonts w:ascii="Arial" w:hAnsi="Arial" w:cs="Arial"/>
        </w:rPr>
        <w:t> </w:t>
      </w:r>
      <w:r w:rsidRPr="00AF1C77">
        <w:rPr>
          <w:rFonts w:ascii="Arial" w:hAnsi="Arial" w:cs="Arial"/>
        </w:rPr>
        <w:t>imieniu którego działa</w:t>
      </w:r>
      <w:r w:rsidRPr="00AF1C77">
        <w:rPr>
          <w:rFonts w:ascii="Arial" w:hAnsi="Arial" w:cs="Arial"/>
          <w:b/>
          <w:bCs/>
        </w:rPr>
        <w:t xml:space="preserve"> </w:t>
      </w:r>
      <w:r w:rsidR="00AC59C9" w:rsidRPr="00CF4291">
        <w:rPr>
          <w:rFonts w:ascii="Arial" w:hAnsi="Arial" w:cs="Arial"/>
          <w:b/>
          <w:bCs/>
        </w:rPr>
        <w:t>Wojewódzki Urząd Pracy w Warszawie</w:t>
      </w:r>
      <w:r w:rsidRPr="00CF4291">
        <w:rPr>
          <w:rFonts w:ascii="Arial" w:hAnsi="Arial" w:cs="Arial"/>
        </w:rPr>
        <w:t>,</w:t>
      </w:r>
      <w:r w:rsidR="00970A08" w:rsidRPr="00AF1C77">
        <w:rPr>
          <w:rFonts w:ascii="Arial" w:hAnsi="Arial" w:cs="Arial"/>
        </w:rPr>
        <w:t xml:space="preserve"> </w:t>
      </w:r>
    </w:p>
    <w:p w14:paraId="35DC0AE3" w14:textId="154A1EEC"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w:t>
      </w:r>
      <w:r w:rsidR="00AC59C9">
        <w:rPr>
          <w:rFonts w:ascii="Arial" w:hAnsi="Arial" w:cs="Arial"/>
        </w:rPr>
        <w:t>y</w:t>
      </w:r>
      <w:r w:rsidRPr="00AF1C77">
        <w:rPr>
          <w:rFonts w:ascii="Arial" w:hAnsi="Arial" w:cs="Arial"/>
        </w:rPr>
        <w:t xml:space="preserve"> przez ………………………………………….. </w:t>
      </w:r>
      <w:r w:rsidR="00AC59C9">
        <w:rPr>
          <w:rFonts w:ascii="Arial" w:hAnsi="Arial" w:cs="Arial"/>
        </w:rPr>
        <w:t>Dyrektora</w:t>
      </w:r>
    </w:p>
    <w:p w14:paraId="559A72D1"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77777777" w:rsidR="006516BC" w:rsidRPr="00AF1C77" w:rsidRDefault="006516BC" w:rsidP="00A82A93">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zwanymi dalej „Stronami Umowy”.</w:t>
      </w:r>
    </w:p>
    <w:p w14:paraId="2EBAFA0F" w14:textId="77777777" w:rsidR="006516BC" w:rsidRPr="00AF1C77" w:rsidRDefault="006516BC" w:rsidP="00A82A93">
      <w:pPr>
        <w:autoSpaceDE w:val="0"/>
        <w:autoSpaceDN w:val="0"/>
        <w:adjustRightInd w:val="0"/>
        <w:spacing w:before="240" w:after="240" w:line="276" w:lineRule="auto"/>
        <w:rPr>
          <w:rFonts w:ascii="Arial" w:hAnsi="Arial" w:cs="Arial"/>
        </w:rPr>
      </w:pPr>
      <w:r w:rsidRPr="00AF1C77">
        <w:rPr>
          <w:rFonts w:ascii="Arial" w:hAnsi="Arial" w:cs="Arial"/>
        </w:rPr>
        <w:t>Działając, w 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77777777" w:rsidR="004B43CE" w:rsidRPr="00AF1C77" w:rsidRDefault="004B43CE"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w:t>
      </w:r>
      <w:r w:rsidRPr="00AF1C77">
        <w:rPr>
          <w:rFonts w:ascii="Arial" w:hAnsi="Arial" w:cs="Arial"/>
          <w:color w:val="000000"/>
        </w:rPr>
        <w:lastRenderedPageBreak/>
        <w:t xml:space="preserve">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2E2D87F4" w:rsidR="00C65CEF" w:rsidRPr="00AF1C77" w:rsidRDefault="00C30DCB"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 30.06.2021, str. 21, z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3FD2B996" w:rsidR="00FB5DB7" w:rsidRPr="00AF1C77" w:rsidRDefault="00C65CEF"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F1C77">
        <w:rPr>
          <w:rFonts w:ascii="Arial" w:hAnsi="Arial" w:cs="Arial"/>
        </w:rPr>
        <w:t>późn</w:t>
      </w:r>
      <w:proofErr w:type="spellEnd"/>
      <w:r w:rsidRPr="00AF1C77">
        <w:rPr>
          <w:rFonts w:ascii="Arial" w:hAnsi="Arial" w:cs="Arial"/>
        </w:rPr>
        <w:t>. zm.), zwanego dalej „RODO”;</w:t>
      </w:r>
    </w:p>
    <w:p w14:paraId="7B219E98" w14:textId="62F1C956"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 xml:space="preserve">str. 1, z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2770B683"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Komisji (UE) nr </w:t>
      </w:r>
      <w:r w:rsidR="00E80481">
        <w:rPr>
          <w:rFonts w:ascii="Arial" w:hAnsi="Arial" w:cs="Arial"/>
        </w:rPr>
        <w:t>2023/2831</w:t>
      </w:r>
      <w:r w:rsidRPr="00AF1C77">
        <w:rPr>
          <w:rFonts w:ascii="Arial" w:hAnsi="Arial" w:cs="Arial"/>
        </w:rPr>
        <w:t xml:space="preserve"> z dnia </w:t>
      </w:r>
      <w:r w:rsidR="00E80481" w:rsidRPr="00AF1C77">
        <w:rPr>
          <w:rFonts w:ascii="Arial" w:hAnsi="Arial" w:cs="Arial"/>
        </w:rPr>
        <w:t>1</w:t>
      </w:r>
      <w:r w:rsidR="00E80481">
        <w:rPr>
          <w:rFonts w:ascii="Arial" w:hAnsi="Arial" w:cs="Arial"/>
        </w:rPr>
        <w:t xml:space="preserve">3 </w:t>
      </w:r>
      <w:r w:rsidRPr="00AF1C77">
        <w:rPr>
          <w:rFonts w:ascii="Arial" w:hAnsi="Arial" w:cs="Arial"/>
        </w:rPr>
        <w:t xml:space="preserve">grudnia </w:t>
      </w:r>
      <w:r w:rsidR="00E80481">
        <w:rPr>
          <w:rFonts w:ascii="Arial" w:hAnsi="Arial" w:cs="Arial"/>
        </w:rPr>
        <w:t xml:space="preserve">2023 </w:t>
      </w:r>
      <w:r w:rsidRPr="00AF1C77">
        <w:rPr>
          <w:rFonts w:ascii="Arial" w:hAnsi="Arial" w:cs="Arial"/>
        </w:rPr>
        <w:t xml:space="preserve">r. w sprawie stosowania art. 107 i 108 Traktatu o funkcjonowaniu Unii Europejskiej do pomocy de </w:t>
      </w:r>
      <w:proofErr w:type="spellStart"/>
      <w:r w:rsidRPr="00AF1C77">
        <w:rPr>
          <w:rFonts w:ascii="Arial" w:hAnsi="Arial" w:cs="Arial"/>
        </w:rPr>
        <w:t>minimis</w:t>
      </w:r>
      <w:proofErr w:type="spellEnd"/>
      <w:r w:rsidRPr="00AF1C77">
        <w:rPr>
          <w:rFonts w:ascii="Arial" w:hAnsi="Arial" w:cs="Arial"/>
        </w:rPr>
        <w:t xml:space="preserve"> (Dz. Urz. UE L</w:t>
      </w:r>
      <w:r w:rsidR="00E80481">
        <w:rPr>
          <w:rFonts w:ascii="Arial" w:hAnsi="Arial" w:cs="Arial"/>
        </w:rPr>
        <w:t>,</w:t>
      </w:r>
      <w:r w:rsidRPr="00AF1C77">
        <w:rPr>
          <w:rFonts w:ascii="Arial" w:hAnsi="Arial" w:cs="Arial"/>
        </w:rPr>
        <w:t xml:space="preserve"> </w:t>
      </w:r>
      <w:r w:rsidR="00E80481">
        <w:rPr>
          <w:rFonts w:ascii="Arial" w:hAnsi="Arial" w:cs="Arial"/>
        </w:rPr>
        <w:t>2023/2831 z 15.12.2023</w:t>
      </w:r>
      <w:r w:rsidRPr="00AF1C77">
        <w:rPr>
          <w:rFonts w:ascii="Arial" w:hAnsi="Arial" w:cs="Arial"/>
        </w:rPr>
        <w:t>);</w:t>
      </w:r>
    </w:p>
    <w:p w14:paraId="4D98A125" w14:textId="6F937BB3"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 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65F4E34C" w:rsidR="00C4387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ustawy z dnia 27 sierpnia 2009 r. o finansach publicznych (Dz. U. z 20</w:t>
      </w:r>
      <w:r w:rsidR="0065778C" w:rsidRPr="00AF1C77">
        <w:rPr>
          <w:rFonts w:ascii="Arial" w:hAnsi="Arial" w:cs="Arial"/>
        </w:rPr>
        <w:t>2</w:t>
      </w:r>
      <w:r w:rsidR="00DC0A4C">
        <w:rPr>
          <w:rFonts w:ascii="Arial" w:hAnsi="Arial" w:cs="Arial"/>
        </w:rPr>
        <w:t>3</w:t>
      </w:r>
      <w:r w:rsidRPr="00AF1C77">
        <w:rPr>
          <w:rFonts w:ascii="Arial" w:hAnsi="Arial" w:cs="Arial"/>
        </w:rPr>
        <w:t xml:space="preserve"> r. poz.</w:t>
      </w:r>
      <w:r w:rsidR="00726704" w:rsidRPr="00AF1C77">
        <w:rPr>
          <w:rFonts w:ascii="Arial" w:hAnsi="Arial" w:cs="Arial"/>
        </w:rPr>
        <w:t xml:space="preserve"> </w:t>
      </w:r>
      <w:r w:rsidR="007F0827" w:rsidRPr="00AF1C77">
        <w:rPr>
          <w:rFonts w:ascii="Arial" w:hAnsi="Arial" w:cs="Arial"/>
        </w:rPr>
        <w:t>1</w:t>
      </w:r>
      <w:r w:rsidR="007F0827">
        <w:rPr>
          <w:rFonts w:ascii="Arial" w:hAnsi="Arial" w:cs="Arial"/>
        </w:rPr>
        <w:t>270</w:t>
      </w:r>
      <w:r w:rsidR="005464A6" w:rsidRPr="00AF1C77">
        <w:rPr>
          <w:rFonts w:ascii="Arial" w:hAnsi="Arial" w:cs="Arial"/>
        </w:rPr>
        <w:t xml:space="preserve">, z </w:t>
      </w:r>
      <w:proofErr w:type="spellStart"/>
      <w:r w:rsidR="005464A6" w:rsidRPr="00AF1C77">
        <w:rPr>
          <w:rFonts w:ascii="Arial" w:hAnsi="Arial" w:cs="Arial"/>
        </w:rPr>
        <w:t>późn</w:t>
      </w:r>
      <w:proofErr w:type="spellEnd"/>
      <w:r w:rsidR="005464A6" w:rsidRPr="00AF1C77">
        <w:rPr>
          <w:rFonts w:ascii="Arial" w:hAnsi="Arial" w:cs="Arial"/>
        </w:rPr>
        <w:t>. zm.</w:t>
      </w:r>
      <w:r w:rsidRPr="00AF1C77">
        <w:rPr>
          <w:rFonts w:ascii="Arial" w:hAnsi="Arial" w:cs="Arial"/>
        </w:rPr>
        <w:t>);</w:t>
      </w:r>
    </w:p>
    <w:p w14:paraId="383AE7F7" w14:textId="5F38D89D" w:rsidR="001608AF" w:rsidRPr="00AF1C77" w:rsidRDefault="00206DE5"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FA0B29">
        <w:rPr>
          <w:rFonts w:ascii="Arial" w:eastAsia="MS Mincho" w:hAnsi="Arial" w:cs="Arial"/>
        </w:rPr>
        <w:t>5</w:t>
      </w:r>
      <w:r w:rsidR="00985678" w:rsidRPr="00985678">
        <w:rPr>
          <w:rFonts w:ascii="Arial" w:eastAsia="MS Mincho" w:hAnsi="Arial" w:cs="Arial"/>
        </w:rPr>
        <w:t>.2023.RB</w:t>
      </w:r>
      <w:r w:rsidR="00B66B47">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xml:space="preserve">, z </w:t>
      </w:r>
      <w:proofErr w:type="spellStart"/>
      <w:r w:rsidR="00D4102B">
        <w:rPr>
          <w:rFonts w:ascii="Arial" w:hAnsi="Arial" w:cs="Arial"/>
        </w:rPr>
        <w:t>późn</w:t>
      </w:r>
      <w:proofErr w:type="spellEnd"/>
      <w:r w:rsidR="00D4102B">
        <w:rPr>
          <w:rFonts w:ascii="Arial" w:hAnsi="Arial" w:cs="Arial"/>
        </w:rPr>
        <w:t>. zm.</w:t>
      </w:r>
    </w:p>
    <w:p w14:paraId="6A2269B4" w14:textId="0772A0C4" w:rsidR="006516BC" w:rsidRPr="00AF1C77" w:rsidRDefault="006516BC" w:rsidP="00026C9E">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Strony Umowy zgodnie postanawiają, co następuje:</w:t>
      </w:r>
    </w:p>
    <w:p w14:paraId="453E1E25" w14:textId="77777777" w:rsidR="002F7145" w:rsidRPr="008B0D0D" w:rsidRDefault="002F7145" w:rsidP="00FE15D8">
      <w:pPr>
        <w:pStyle w:val="Nagwek2"/>
      </w:pPr>
      <w:r w:rsidRPr="008B0D0D">
        <w:t>Definicje</w:t>
      </w:r>
    </w:p>
    <w:p w14:paraId="7B173FAA" w14:textId="73F268C7" w:rsidR="006516BC" w:rsidRPr="008B0D0D" w:rsidRDefault="006516BC" w:rsidP="00E00C4C">
      <w:pPr>
        <w:pStyle w:val="Nagwek3"/>
      </w:pPr>
      <w:r w:rsidRPr="008B0D0D">
        <w:t>§ 1</w:t>
      </w:r>
      <w:r w:rsidR="00F415B8" w:rsidRPr="008B0D0D">
        <w:t>.</w:t>
      </w:r>
    </w:p>
    <w:p w14:paraId="45F24EE0" w14:textId="69D8322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0B5EAF" w:rsidRPr="00AF1C77">
        <w:rPr>
          <w:rFonts w:ascii="Arial" w:hAnsi="Arial" w:cs="Arial"/>
        </w:rPr>
        <w:t>U</w:t>
      </w:r>
      <w:r w:rsidR="00B316B4" w:rsidRPr="00AF1C77">
        <w:rPr>
          <w:rFonts w:ascii="Arial" w:hAnsi="Arial" w:cs="Arial"/>
        </w:rPr>
        <w:t xml:space="preserve">mowie </w:t>
      </w:r>
      <w:r w:rsidRPr="00AF1C77">
        <w:rPr>
          <w:rFonts w:ascii="Arial" w:hAnsi="Arial" w:cs="Arial"/>
        </w:rPr>
        <w:t>określenia oznaczają</w:t>
      </w:r>
      <w:r w:rsidR="00B316B4" w:rsidRPr="00AF1C77">
        <w:rPr>
          <w:rFonts w:ascii="Arial" w:hAnsi="Arial" w:cs="Arial"/>
        </w:rPr>
        <w:t>:</w:t>
      </w:r>
    </w:p>
    <w:p w14:paraId="7BC8B36D" w14:textId="3EBB71A3" w:rsidR="00B316B4" w:rsidRPr="00E007B0"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w:t>
      </w:r>
      <w:r w:rsidR="00E80481">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 2 pkt 9</w:t>
      </w:r>
      <w:r w:rsidR="007A5D66">
        <w:rPr>
          <w:rFonts w:ascii="Arial" w:hAnsi="Arial" w:cs="Arial"/>
          <w:bCs/>
          <w:color w:val="1B1B1B"/>
        </w:rPr>
        <w:t xml:space="preserve"> </w:t>
      </w:r>
      <w:r w:rsidR="002B12C0" w:rsidRPr="00E007B0">
        <w:rPr>
          <w:rFonts w:ascii="Arial" w:hAnsi="Arial" w:cs="Arial"/>
          <w:bCs/>
        </w:rPr>
        <w:t>Rozporządzenia 2021/1060</w:t>
      </w:r>
      <w:r w:rsidRPr="00E007B0">
        <w:rPr>
          <w:rFonts w:ascii="Arial" w:hAnsi="Arial" w:cs="Arial"/>
          <w:bCs/>
        </w:rPr>
        <w:t>;</w:t>
      </w:r>
    </w:p>
    <w:p w14:paraId="51128CEC" w14:textId="0B198BFB" w:rsidR="002651A3"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Bank Gospodarstwa Krajowego z siedzibą w Warszawie, rozumiany jako instytucja dokonująca płatności w zakresie środków europejskich na podstawie zlecenia płatności wystawianego przez Instytucję Pośredniczącą;</w:t>
      </w:r>
    </w:p>
    <w:p w14:paraId="1A36DBFD" w14:textId="6E1BE34A" w:rsidR="002651A3" w:rsidRPr="00E007B0" w:rsidRDefault="002651A3"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lastRenderedPageBreak/>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3EEB762F"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7EC0C65A" w:rsidR="00F42E47" w:rsidRPr="00E007B0" w:rsidRDefault="00F42E47"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9A0894" w:rsidRPr="00E007B0">
        <w:rPr>
          <w:rFonts w:ascii="Arial" w:hAnsi="Arial" w:cs="Arial"/>
          <w:bCs/>
        </w:rPr>
        <w:t>dni od poniedziałku do piątku z wyłączeniem dni ustawowo wolnych od pracy;</w:t>
      </w:r>
    </w:p>
    <w:p w14:paraId="7849357C" w14:textId="6A21BCEB"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3D7A97" w:rsidRPr="00E007B0">
        <w:rPr>
          <w:rFonts w:ascii="Arial" w:hAnsi="Arial" w:cs="Arial"/>
          <w:bCs/>
        </w:rPr>
        <w:t>współfinansowanie Unii Europejskiej lub współfinansowanie krajowe z budżetu państwa, wypłacane na podstawie Umowy o dofinansowanie projektu</w:t>
      </w:r>
      <w:r w:rsidR="00E01BEE" w:rsidRPr="00E007B0">
        <w:rPr>
          <w:rFonts w:ascii="Arial" w:hAnsi="Arial" w:cs="Arial"/>
          <w:bCs/>
        </w:rPr>
        <w:t>;</w:t>
      </w:r>
    </w:p>
    <w:p w14:paraId="01D60C88" w14:textId="2B596707" w:rsidR="00685A7B" w:rsidRDefault="002C6E35"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w:t>
      </w:r>
      <w:r w:rsidR="00E80481">
        <w:rPr>
          <w:rFonts w:ascii="Arial" w:hAnsi="Arial" w:cs="Arial"/>
          <w:bCs/>
        </w:rPr>
        <w:t xml:space="preserve"> </w:t>
      </w:r>
      <w:r w:rsidR="00E80481" w:rsidRPr="00E007B0">
        <w:rPr>
          <w:rFonts w:ascii="Arial" w:hAnsi="Arial" w:cs="Arial"/>
          <w:bCs/>
        </w:rPr>
        <w:t>kierowni</w:t>
      </w:r>
      <w:r w:rsidR="00E80481">
        <w:rPr>
          <w:rFonts w:ascii="Arial" w:hAnsi="Arial" w:cs="Arial"/>
          <w:bCs/>
        </w:rPr>
        <w:t xml:space="preserve">cy </w:t>
      </w:r>
      <w:r w:rsidRPr="00E007B0">
        <w:rPr>
          <w:rFonts w:ascii="Arial" w:hAnsi="Arial" w:cs="Arial"/>
          <w:bCs/>
        </w:rPr>
        <w:t xml:space="preserve">jednostek oraz organy wymienione w art. 139 ust. 2 ustawy </w:t>
      </w:r>
      <w:r w:rsidR="007357CE" w:rsidRPr="00E007B0">
        <w:rPr>
          <w:rFonts w:ascii="Arial" w:hAnsi="Arial" w:cs="Arial"/>
          <w:bCs/>
        </w:rPr>
        <w:t xml:space="preserve">z dnia 27 sierpnia 2009 r. </w:t>
      </w:r>
      <w:r w:rsidRPr="00E007B0">
        <w:rPr>
          <w:rFonts w:ascii="Arial" w:hAnsi="Arial" w:cs="Arial"/>
          <w:bCs/>
        </w:rPr>
        <w:t xml:space="preserve">o finansach publicznych, </w:t>
      </w:r>
      <w:r w:rsidR="00E80481" w:rsidRPr="00E007B0">
        <w:rPr>
          <w:rFonts w:ascii="Arial" w:hAnsi="Arial" w:cs="Arial"/>
          <w:bCs/>
        </w:rPr>
        <w:t>właściw</w:t>
      </w:r>
      <w:r w:rsidR="00E80481">
        <w:rPr>
          <w:rFonts w:ascii="Arial" w:hAnsi="Arial" w:cs="Arial"/>
          <w:bCs/>
        </w:rPr>
        <w:t xml:space="preserve">i </w:t>
      </w:r>
      <w:r w:rsidR="00E80481" w:rsidRPr="00E007B0">
        <w:rPr>
          <w:rFonts w:ascii="Arial" w:hAnsi="Arial" w:cs="Arial"/>
          <w:bCs/>
        </w:rPr>
        <w:t>ministr</w:t>
      </w:r>
      <w:r w:rsidR="00E80481">
        <w:rPr>
          <w:rFonts w:ascii="Arial" w:hAnsi="Arial" w:cs="Arial"/>
          <w:bCs/>
        </w:rPr>
        <w:t>owie</w:t>
      </w:r>
      <w:r w:rsidRPr="00E007B0">
        <w:rPr>
          <w:rFonts w:ascii="Arial" w:hAnsi="Arial" w:cs="Arial"/>
          <w:bCs/>
        </w:rPr>
        <w:t xml:space="preserve">, </w:t>
      </w:r>
      <w:r w:rsidR="00E80481" w:rsidRPr="00E007B0">
        <w:rPr>
          <w:rFonts w:ascii="Arial" w:hAnsi="Arial" w:cs="Arial"/>
          <w:bCs/>
        </w:rPr>
        <w:t>kierowni</w:t>
      </w:r>
      <w:r w:rsidR="00E80481">
        <w:rPr>
          <w:rFonts w:ascii="Arial" w:hAnsi="Arial" w:cs="Arial"/>
          <w:bCs/>
        </w:rPr>
        <w:t>cy</w:t>
      </w:r>
      <w:r w:rsidR="00E80481" w:rsidRPr="00E007B0">
        <w:rPr>
          <w:rFonts w:ascii="Arial" w:hAnsi="Arial" w:cs="Arial"/>
          <w:bCs/>
        </w:rPr>
        <w:t xml:space="preserve"> </w:t>
      </w:r>
      <w:r w:rsidRPr="00E007B0">
        <w:rPr>
          <w:rFonts w:ascii="Arial" w:hAnsi="Arial" w:cs="Arial"/>
          <w:bCs/>
        </w:rPr>
        <w:t xml:space="preserve">urzędów centralnych, </w:t>
      </w:r>
      <w:r w:rsidR="00E80481" w:rsidRPr="00E007B0">
        <w:rPr>
          <w:rFonts w:ascii="Arial" w:hAnsi="Arial" w:cs="Arial"/>
          <w:bCs/>
        </w:rPr>
        <w:t>wojewod</w:t>
      </w:r>
      <w:r w:rsidR="00E80481">
        <w:rPr>
          <w:rFonts w:ascii="Arial" w:hAnsi="Arial" w:cs="Arial"/>
          <w:bCs/>
        </w:rPr>
        <w:t xml:space="preserve">owie </w:t>
      </w:r>
      <w:r w:rsidRPr="00E007B0">
        <w:rPr>
          <w:rFonts w:ascii="Arial" w:hAnsi="Arial" w:cs="Arial"/>
          <w:bCs/>
        </w:rPr>
        <w:t xml:space="preserve">oraz </w:t>
      </w:r>
      <w:r w:rsidR="00E80481" w:rsidRPr="00E007B0">
        <w:rPr>
          <w:rFonts w:ascii="Arial" w:hAnsi="Arial" w:cs="Arial"/>
          <w:bCs/>
        </w:rPr>
        <w:t>kierowni</w:t>
      </w:r>
      <w:r w:rsidR="00E80481">
        <w:rPr>
          <w:rFonts w:ascii="Arial" w:hAnsi="Arial" w:cs="Arial"/>
          <w:bCs/>
        </w:rPr>
        <w:t>cy</w:t>
      </w:r>
      <w:r w:rsidR="00E80481" w:rsidRPr="00E007B0">
        <w:rPr>
          <w:rFonts w:ascii="Arial" w:hAnsi="Arial" w:cs="Arial"/>
          <w:bCs/>
        </w:rPr>
        <w:t xml:space="preserve"> </w:t>
      </w:r>
      <w:r w:rsidRPr="00E007B0">
        <w:rPr>
          <w:rFonts w:ascii="Arial" w:hAnsi="Arial" w:cs="Arial"/>
          <w:bCs/>
        </w:rPr>
        <w:t xml:space="preserve">państwowych jednostek organizacyjnych, o których mowa w art. 114 ust. 3 pkt 2 ustawy </w:t>
      </w:r>
      <w:r w:rsidR="007357CE" w:rsidRPr="00E007B0">
        <w:rPr>
          <w:rFonts w:ascii="Arial" w:hAnsi="Arial" w:cs="Arial"/>
          <w:bCs/>
        </w:rPr>
        <w:t xml:space="preserve">z dnia 27 sierpnia 2009 r. </w:t>
      </w:r>
      <w:r w:rsidRPr="00E007B0">
        <w:rPr>
          <w:rFonts w:ascii="Arial" w:hAnsi="Arial" w:cs="Arial"/>
          <w:bCs/>
        </w:rPr>
        <w:t>o finansach publicznych, dysponujący częściami budżetu państwa;</w:t>
      </w:r>
    </w:p>
    <w:p w14:paraId="0AF0C293" w14:textId="1FD2415A" w:rsidR="005D6998" w:rsidRPr="005D6998" w:rsidRDefault="005D6998" w:rsidP="00C11EE1">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sidR="00E80481">
        <w:rPr>
          <w:rFonts w:ascii="Arial" w:hAnsi="Arial" w:cs="Arial"/>
        </w:rPr>
        <w:t xml:space="preserve"> </w:t>
      </w:r>
      <w:r>
        <w:rPr>
          <w:rFonts w:ascii="Arial" w:hAnsi="Arial" w:cs="Arial"/>
        </w:rPr>
        <w:t>Europejski Fundusz Społeczny Plus;</w:t>
      </w:r>
    </w:p>
    <w:p w14:paraId="277F203A" w14:textId="6021C9F3" w:rsidR="00685A7B" w:rsidRPr="00E007B0" w:rsidRDefault="002D7770"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w:t>
      </w:r>
      <w:r w:rsidR="00E80481">
        <w:rPr>
          <w:rFonts w:ascii="Arial" w:hAnsi="Arial" w:cs="Arial"/>
          <w:bCs/>
        </w:rPr>
        <w:t xml:space="preserve"> </w:t>
      </w:r>
      <w:r w:rsidR="0019628C" w:rsidRPr="00E007B0">
        <w:rPr>
          <w:rFonts w:ascii="Arial" w:hAnsi="Arial" w:cs="Arial"/>
          <w:bCs/>
        </w:rPr>
        <w:t>P</w:t>
      </w:r>
      <w:r w:rsidR="00685A7B" w:rsidRPr="00E007B0">
        <w:rPr>
          <w:rFonts w:ascii="Arial" w:hAnsi="Arial" w:cs="Arial"/>
          <w:bCs/>
        </w:rPr>
        <w:t xml:space="preserve">rogram Fundusze Europejskie dla Mazowsza 2021-2027 przyjęty decyzją wykonawczą Komisji Europejskiej CCI 2021PL16FFPR007 z dnia </w:t>
      </w:r>
      <w:r w:rsidR="00DB1A76">
        <w:rPr>
          <w:rFonts w:ascii="Arial" w:hAnsi="Arial" w:cs="Arial"/>
          <w:bCs/>
        </w:rPr>
        <w:t>02.12.</w:t>
      </w:r>
      <w:r w:rsidR="00685A7B" w:rsidRPr="00E007B0">
        <w:rPr>
          <w:rFonts w:ascii="Arial" w:hAnsi="Arial" w:cs="Arial"/>
          <w:bCs/>
        </w:rPr>
        <w:t>2022 r.;</w:t>
      </w:r>
    </w:p>
    <w:p w14:paraId="0DA0ABC4" w14:textId="0B4D4839" w:rsidR="000A4979"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0C87D12A" w14:textId="4522697D" w:rsidR="006570D2" w:rsidRDefault="000A4979"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w:t>
      </w:r>
      <w:r w:rsidR="00E80481">
        <w:rPr>
          <w:rFonts w:ascii="Arial" w:hAnsi="Arial" w:cs="Arial"/>
          <w:bCs/>
        </w:rPr>
        <w:t xml:space="preserve"> </w:t>
      </w:r>
      <w:r w:rsidR="00E80481" w:rsidRPr="00E007B0">
        <w:rPr>
          <w:rFonts w:ascii="Arial" w:hAnsi="Arial" w:cs="Arial"/>
          <w:bCs/>
        </w:rPr>
        <w:t>instytucj</w:t>
      </w:r>
      <w:r w:rsidR="00E80481">
        <w:rPr>
          <w:rFonts w:ascii="Arial" w:hAnsi="Arial" w:cs="Arial"/>
          <w:bCs/>
        </w:rPr>
        <w:t>a</w:t>
      </w:r>
      <w:r w:rsidR="00E80481" w:rsidRPr="00E007B0">
        <w:rPr>
          <w:rFonts w:ascii="Arial" w:hAnsi="Arial" w:cs="Arial"/>
          <w:bCs/>
        </w:rPr>
        <w:t xml:space="preserve"> koordynując</w:t>
      </w:r>
      <w:r w:rsidR="00E80481">
        <w:rPr>
          <w:rFonts w:ascii="Arial" w:hAnsi="Arial" w:cs="Arial"/>
          <w:bCs/>
        </w:rPr>
        <w:t>a</w:t>
      </w:r>
      <w:r w:rsidR="00E80481" w:rsidRPr="00E007B0">
        <w:rPr>
          <w:rFonts w:ascii="Arial" w:hAnsi="Arial" w:cs="Arial"/>
          <w:bCs/>
        </w:rPr>
        <w:t xml:space="preserve"> </w:t>
      </w:r>
      <w:r w:rsidRPr="00E007B0">
        <w:rPr>
          <w:rFonts w:ascii="Arial" w:hAnsi="Arial" w:cs="Arial"/>
          <w:bCs/>
        </w:rPr>
        <w:t>umowę partnerstwa;</w:t>
      </w:r>
    </w:p>
    <w:p w14:paraId="3579497A" w14:textId="2ED85720" w:rsidR="00664B89" w:rsidRPr="00CF4291" w:rsidRDefault="006570D2"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„Instytucja Po</w:t>
      </w:r>
      <w:r w:rsidR="0089646F" w:rsidRPr="0089646F">
        <w:rPr>
          <w:rFonts w:ascii="Arial" w:hAnsi="Arial" w:cs="Arial"/>
          <w:b/>
        </w:rPr>
        <w:t>ś</w:t>
      </w:r>
      <w:r w:rsidRPr="0089646F">
        <w:rPr>
          <w:rFonts w:ascii="Arial" w:hAnsi="Arial" w:cs="Arial"/>
          <w:b/>
        </w:rPr>
        <w:t>rednicząca</w:t>
      </w:r>
      <w:r w:rsidR="0089646F" w:rsidRPr="0089646F">
        <w:rPr>
          <w:rFonts w:ascii="Arial" w:hAnsi="Arial" w:cs="Arial"/>
          <w:b/>
        </w:rPr>
        <w:t xml:space="preserve">” </w:t>
      </w:r>
      <w:r w:rsidR="0089646F" w:rsidRPr="005D6998">
        <w:rPr>
          <w:rFonts w:ascii="Arial" w:hAnsi="Arial" w:cs="Arial"/>
        </w:rPr>
        <w:t>–</w:t>
      </w:r>
      <w:r w:rsidR="00E80481">
        <w:rPr>
          <w:rFonts w:ascii="Arial" w:hAnsi="Arial" w:cs="Arial"/>
        </w:rPr>
        <w:t xml:space="preserve"> </w:t>
      </w:r>
      <w:r w:rsidR="0089646F" w:rsidRPr="00CF4291">
        <w:rPr>
          <w:rFonts w:ascii="Arial" w:hAnsi="Arial" w:cs="Arial"/>
        </w:rPr>
        <w:t>Wojewódzki Urząd Pracy w Warszawie;</w:t>
      </w:r>
    </w:p>
    <w:p w14:paraId="7D103BE0" w14:textId="3C9324BE" w:rsidR="00B316B4" w:rsidRPr="0089646F" w:rsidRDefault="00B316B4"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E80481">
        <w:rPr>
          <w:rFonts w:ascii="Arial" w:hAnsi="Arial" w:cs="Arial"/>
          <w:bCs/>
        </w:rPr>
        <w:t xml:space="preserve"> </w:t>
      </w:r>
      <w:r w:rsidRPr="0089646F">
        <w:rPr>
          <w:rFonts w:ascii="Arial" w:hAnsi="Arial" w:cs="Arial"/>
          <w:bCs/>
        </w:rPr>
        <w:t xml:space="preserve">Zarząd Województwa Mazowieckiego będący Instytucją Zarządzającą </w:t>
      </w:r>
      <w:r w:rsidR="0089646F">
        <w:rPr>
          <w:rFonts w:ascii="Arial" w:hAnsi="Arial" w:cs="Arial"/>
          <w:bCs/>
        </w:rPr>
        <w:t xml:space="preserve">programem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72D60585" w14:textId="73F556C0"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bookmarkStart w:id="0" w:name="_Hlk129426426"/>
      <w:r w:rsidR="00E80481">
        <w:rPr>
          <w:rFonts w:ascii="Arial" w:hAnsi="Arial" w:cs="Arial"/>
          <w:bCs/>
        </w:rPr>
        <w:t xml:space="preserve"> </w:t>
      </w:r>
      <w:bookmarkEnd w:id="0"/>
      <w:r w:rsidR="00E80481" w:rsidRPr="00E007B0">
        <w:rPr>
          <w:rFonts w:ascii="Arial" w:hAnsi="Arial" w:cs="Arial"/>
          <w:bCs/>
        </w:rPr>
        <w:t>Mazowieck</w:t>
      </w:r>
      <w:r w:rsidR="00E80481">
        <w:rPr>
          <w:rFonts w:ascii="Arial" w:hAnsi="Arial" w:cs="Arial"/>
          <w:bCs/>
        </w:rPr>
        <w:t>a</w:t>
      </w:r>
      <w:r w:rsidR="00E80481" w:rsidRPr="00E007B0">
        <w:rPr>
          <w:rFonts w:ascii="Arial" w:hAnsi="Arial" w:cs="Arial"/>
          <w:bCs/>
        </w:rPr>
        <w:t xml:space="preserve"> Jednostk</w:t>
      </w:r>
      <w:r w:rsidR="00E80481">
        <w:rPr>
          <w:rFonts w:ascii="Arial" w:hAnsi="Arial" w:cs="Arial"/>
          <w:bCs/>
        </w:rPr>
        <w:t>a</w:t>
      </w:r>
      <w:r w:rsidR="00E80481" w:rsidRPr="00E007B0">
        <w:rPr>
          <w:rFonts w:ascii="Arial" w:hAnsi="Arial" w:cs="Arial"/>
          <w:bCs/>
        </w:rPr>
        <w:t xml:space="preserve"> </w:t>
      </w:r>
      <w:r w:rsidRPr="00E007B0">
        <w:rPr>
          <w:rFonts w:ascii="Arial" w:hAnsi="Arial" w:cs="Arial"/>
          <w:bCs/>
        </w:rPr>
        <w:t>Wdrażania Programów Unijnych</w:t>
      </w:r>
      <w:r w:rsidR="0089646F">
        <w:rPr>
          <w:rFonts w:ascii="Arial" w:hAnsi="Arial" w:cs="Arial"/>
          <w:bCs/>
        </w:rPr>
        <w:t>;</w:t>
      </w:r>
    </w:p>
    <w:p w14:paraId="3EDE71CF" w14:textId="31676A32" w:rsidR="00296A75"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E80481">
        <w:rPr>
          <w:rFonts w:ascii="Arial" w:hAnsi="Arial" w:cs="Arial"/>
          <w:bCs/>
        </w:rPr>
        <w:t xml:space="preserve">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 xml:space="preserve">niosku o 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 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rojekt wspólnie z B</w:t>
      </w:r>
      <w:r w:rsidRPr="00E007B0">
        <w:rPr>
          <w:rFonts w:ascii="Arial" w:hAnsi="Arial" w:cs="Arial"/>
          <w:bCs/>
        </w:rPr>
        <w:t xml:space="preserve">eneficjentem i innymi </w:t>
      </w:r>
      <w:r w:rsidR="00576C40">
        <w:rPr>
          <w:rFonts w:ascii="Arial" w:hAnsi="Arial" w:cs="Arial"/>
          <w:bCs/>
        </w:rPr>
        <w:t>P</w:t>
      </w:r>
      <w:r w:rsidRPr="00E007B0">
        <w:rPr>
          <w:rFonts w:ascii="Arial" w:hAnsi="Arial" w:cs="Arial"/>
          <w:bCs/>
        </w:rPr>
        <w:t>artnerami na warunkach określonych w umowie albo porozumieniu o partnerstwie</w:t>
      </w:r>
      <w:r w:rsidR="004F4A7D" w:rsidRPr="00E007B0">
        <w:rPr>
          <w:rFonts w:ascii="Arial" w:hAnsi="Arial" w:cs="Arial"/>
          <w:bCs/>
        </w:rPr>
        <w:t>;</w:t>
      </w:r>
    </w:p>
    <w:p w14:paraId="76C0D5A2" w14:textId="6761BDAE"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667D65">
        <w:rPr>
          <w:rFonts w:ascii="Arial" w:hAnsi="Arial" w:cs="Arial"/>
          <w:bCs/>
        </w:rPr>
        <w:t xml:space="preserve">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 określonym początkiem i końcem realizacji, szczegółowo określone we </w:t>
      </w:r>
      <w:r w:rsidR="00224220" w:rsidRPr="00E007B0">
        <w:rPr>
          <w:rFonts w:ascii="Arial" w:hAnsi="Arial" w:cs="Arial"/>
          <w:bCs/>
        </w:rPr>
        <w:t>w</w:t>
      </w:r>
      <w:r w:rsidRPr="00E007B0">
        <w:rPr>
          <w:rFonts w:ascii="Arial" w:hAnsi="Arial" w:cs="Arial"/>
          <w:bCs/>
        </w:rPr>
        <w:t>niosku o</w:t>
      </w:r>
      <w:r w:rsidR="00571DB7">
        <w:rPr>
          <w:rFonts w:ascii="Arial" w:hAnsi="Arial" w:cs="Arial"/>
          <w:bCs/>
        </w:rPr>
        <w:t xml:space="preserve"> </w:t>
      </w:r>
      <w:r w:rsidRPr="00E007B0">
        <w:rPr>
          <w:rFonts w:ascii="Arial" w:hAnsi="Arial" w:cs="Arial"/>
          <w:bCs/>
        </w:rPr>
        <w:t>dofinansowanie Projektu, realizowane w 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będące przedmiotem Umowy;</w:t>
      </w:r>
    </w:p>
    <w:p w14:paraId="02C9957F" w14:textId="2BB6A66C" w:rsidR="00B316B4" w:rsidRDefault="004A04FE" w:rsidP="00C11EE1">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E6181F">
        <w:rPr>
          <w:rFonts w:ascii="Arial" w:hAnsi="Arial" w:cs="Arial"/>
          <w:bCs/>
        </w:rPr>
        <w:t xml:space="preserve"> </w:t>
      </w:r>
      <w:r w:rsidR="00B63D81" w:rsidRPr="00E007B0">
        <w:rPr>
          <w:rFonts w:ascii="Arial" w:hAnsi="Arial" w:cs="Arial"/>
          <w:bCs/>
        </w:rPr>
        <w:t>przetwarzanie w rozumieniu art. 4 pkt 2 RODO, tj. </w:t>
      </w:r>
      <w:r w:rsidR="00E6181F" w:rsidRPr="00E007B0">
        <w:rPr>
          <w:rFonts w:ascii="Arial" w:hAnsi="Arial" w:cs="Arial"/>
          <w:bCs/>
        </w:rPr>
        <w:t>operacj</w:t>
      </w:r>
      <w:r w:rsidR="00E6181F">
        <w:rPr>
          <w:rFonts w:ascii="Arial" w:hAnsi="Arial" w:cs="Arial"/>
          <w:bCs/>
        </w:rPr>
        <w:t>a</w:t>
      </w:r>
      <w:r w:rsidR="00E6181F"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E6181F" w:rsidRPr="00E007B0">
        <w:rPr>
          <w:rFonts w:ascii="Arial" w:hAnsi="Arial" w:cs="Arial"/>
          <w:bCs/>
        </w:rPr>
        <w:t>tak</w:t>
      </w:r>
      <w:r w:rsidR="00E6181F">
        <w:rPr>
          <w:rFonts w:ascii="Arial" w:hAnsi="Arial" w:cs="Arial"/>
          <w:bCs/>
        </w:rPr>
        <w:t>a</w:t>
      </w:r>
      <w:r w:rsidR="00E6181F" w:rsidRPr="00E007B0">
        <w:rPr>
          <w:rFonts w:ascii="Arial" w:hAnsi="Arial" w:cs="Arial"/>
          <w:bCs/>
        </w:rPr>
        <w:t xml:space="preserve"> </w:t>
      </w:r>
      <w:r w:rsidR="00B63D81" w:rsidRPr="00E007B0">
        <w:rPr>
          <w:rFonts w:ascii="Arial" w:hAnsi="Arial" w:cs="Arial"/>
          <w:bCs/>
        </w:rPr>
        <w:t xml:space="preserve">jak zbieranie, utrwalanie, organizowanie, porządkowanie, przechowywanie, adaptowanie lub modyfikowanie, pobieranie, przeglądanie, wykorzystywanie, ujawnianie poprzez przesłanie, </w:t>
      </w:r>
      <w:r w:rsidR="00B63D81" w:rsidRPr="00E007B0">
        <w:rPr>
          <w:rFonts w:ascii="Arial" w:hAnsi="Arial" w:cs="Arial"/>
          <w:bCs/>
        </w:rPr>
        <w:lastRenderedPageBreak/>
        <w:t>rozpowszechnianie lub innego rodzaju udostępnianie, dopasowywanie lub łączenie, ograniczanie, usuwanie lub niszczenie</w:t>
      </w:r>
      <w:r w:rsidRPr="00E007B0">
        <w:rPr>
          <w:rFonts w:ascii="Arial" w:hAnsi="Arial" w:cs="Arial"/>
          <w:bCs/>
        </w:rPr>
        <w:t>;</w:t>
      </w:r>
    </w:p>
    <w:p w14:paraId="34D58D79" w14:textId="191B561A" w:rsidR="00590A54" w:rsidRPr="00E007B0" w:rsidRDefault="150DE083" w:rsidP="00C11EE1">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w:t>
      </w:r>
      <w:r w:rsidR="00E6181F">
        <w:rPr>
          <w:rFonts w:ascii="Arial" w:hAnsi="Arial" w:cs="Arial"/>
        </w:rPr>
        <w:t xml:space="preserve"> </w:t>
      </w:r>
      <w:r w:rsidR="00E6181F" w:rsidRPr="3AAE4FE6">
        <w:rPr>
          <w:rFonts w:ascii="Arial" w:hAnsi="Arial" w:cs="Arial"/>
        </w:rPr>
        <w:t>aplikacj</w:t>
      </w:r>
      <w:r w:rsidR="00E6181F">
        <w:rPr>
          <w:rFonts w:ascii="Arial" w:hAnsi="Arial" w:cs="Arial"/>
        </w:rPr>
        <w:t>a</w:t>
      </w:r>
      <w:r w:rsidR="00E6181F" w:rsidRPr="3AAE4FE6">
        <w:rPr>
          <w:rFonts w:ascii="Arial" w:hAnsi="Arial" w:cs="Arial"/>
        </w:rPr>
        <w:t xml:space="preserve"> wchodząc</w:t>
      </w:r>
      <w:r w:rsidR="00E6181F">
        <w:rPr>
          <w:rFonts w:ascii="Arial" w:hAnsi="Arial" w:cs="Arial"/>
        </w:rPr>
        <w:t>a</w:t>
      </w:r>
      <w:r w:rsidR="00E6181F" w:rsidRPr="3AAE4FE6">
        <w:rPr>
          <w:rFonts w:ascii="Arial" w:hAnsi="Arial" w:cs="Arial"/>
        </w:rPr>
        <w:t xml:space="preserve"> </w:t>
      </w:r>
      <w:r w:rsidR="02D836F5" w:rsidRPr="3AAE4FE6">
        <w:rPr>
          <w:rFonts w:ascii="Arial" w:hAnsi="Arial" w:cs="Arial"/>
        </w:rPr>
        <w:t xml:space="preserve">w skład </w:t>
      </w:r>
      <w:r w:rsidRPr="3AAE4FE6">
        <w:rPr>
          <w:rFonts w:ascii="Arial" w:hAnsi="Arial" w:cs="Arial"/>
        </w:rPr>
        <w:t>CST2021</w:t>
      </w:r>
      <w:r w:rsidR="2AA59446" w:rsidRPr="3AAE4FE6">
        <w:rPr>
          <w:rFonts w:ascii="Arial" w:hAnsi="Arial" w:cs="Arial"/>
        </w:rPr>
        <w:t xml:space="preserve"> </w:t>
      </w:r>
      <w:r w:rsidR="00E6181F" w:rsidRPr="3AAE4FE6">
        <w:rPr>
          <w:rFonts w:ascii="Arial" w:hAnsi="Arial" w:cs="Arial"/>
        </w:rPr>
        <w:t>opisan</w:t>
      </w:r>
      <w:r w:rsidR="00E6181F">
        <w:rPr>
          <w:rFonts w:ascii="Arial" w:hAnsi="Arial" w:cs="Arial"/>
        </w:rPr>
        <w:t xml:space="preserve">a </w:t>
      </w:r>
      <w:r w:rsidR="2AA59446" w:rsidRPr="3AAE4FE6">
        <w:rPr>
          <w:rFonts w:ascii="Arial" w:hAnsi="Arial" w:cs="Arial"/>
        </w:rPr>
        <w:t>w podrozdziale 2.6 Wytycznych dotyczących warunków gromadzenia i przekazywania danych w postaci elektronicznej na lata 2021-2027;</w:t>
      </w:r>
    </w:p>
    <w:p w14:paraId="0D590660" w14:textId="48C2E741"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2B563DD5" w14:textId="782E9136"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Pr="00E007B0">
        <w:rPr>
          <w:rFonts w:ascii="Arial" w:hAnsi="Arial" w:cs="Arial"/>
          <w:bCs/>
        </w:rPr>
        <w:t xml:space="preserve">niosek o dofinansowanie Projektu wraz z załącznikami, złożony przez wnioskodawcę ubiegającego się o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stanowiący załącznik nr 1 do Umowy;</w:t>
      </w:r>
    </w:p>
    <w:p w14:paraId="268EED9F" w14:textId="4486728A" w:rsidR="00630141"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00E6181F">
        <w:rPr>
          <w:rFonts w:ascii="Arial" w:hAnsi="Arial" w:cs="Arial"/>
          <w:bCs/>
        </w:rPr>
        <w:t xml:space="preserve"> </w:t>
      </w:r>
      <w:r w:rsidR="7084DA86" w:rsidRPr="00E007B0">
        <w:rPr>
          <w:rFonts w:ascii="Arial" w:hAnsi="Arial" w:cs="Arial"/>
          <w:bCs/>
        </w:rPr>
        <w:t xml:space="preserve">wkład beneficjenta do projektu (pieniężny lub niepieniężny), który nie zostanie beneficjentowi przekazany w formie dofinansowania (różnica między kwotą wydatków kwalifikowalnych a kwotą dofinansowania </w:t>
      </w:r>
      <w:r w:rsidR="00E6181F" w:rsidRPr="00E007B0">
        <w:rPr>
          <w:rFonts w:ascii="Arial" w:hAnsi="Arial" w:cs="Arial"/>
          <w:bCs/>
        </w:rPr>
        <w:t>przekazan</w:t>
      </w:r>
      <w:r w:rsidR="007F0827">
        <w:rPr>
          <w:rFonts w:ascii="Arial" w:hAnsi="Arial" w:cs="Arial"/>
          <w:bCs/>
        </w:rPr>
        <w:t>ą</w:t>
      </w:r>
      <w:r w:rsidR="00E6181F" w:rsidRPr="00E007B0">
        <w:rPr>
          <w:rFonts w:ascii="Arial" w:hAnsi="Arial" w:cs="Arial"/>
          <w:bCs/>
        </w:rPr>
        <w:t xml:space="preserve">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 xml:space="preserve">rojektu </w:t>
      </w:r>
      <w:r w:rsidR="00E6181F" w:rsidRPr="00E007B0">
        <w:rPr>
          <w:rFonts w:ascii="Arial" w:hAnsi="Arial" w:cs="Arial"/>
          <w:bCs/>
        </w:rPr>
        <w:t>rozumian</w:t>
      </w:r>
      <w:r w:rsidR="00E6181F">
        <w:rPr>
          <w:rFonts w:ascii="Arial" w:hAnsi="Arial" w:cs="Arial"/>
          <w:bCs/>
        </w:rPr>
        <w:t>a</w:t>
      </w:r>
      <w:r w:rsidR="00E6181F" w:rsidRPr="00E007B0">
        <w:rPr>
          <w:rFonts w:ascii="Arial" w:hAnsi="Arial" w:cs="Arial"/>
          <w:bCs/>
        </w:rPr>
        <w:t xml:space="preserve"> </w:t>
      </w:r>
      <w:r w:rsidR="7084DA86" w:rsidRPr="00E007B0">
        <w:rPr>
          <w:rFonts w:ascii="Arial" w:hAnsi="Arial" w:cs="Arial"/>
          <w:bCs/>
        </w:rPr>
        <w:t>jako % dofinansowania wydatków kwalifikowalnych)</w:t>
      </w:r>
      <w:r w:rsidRPr="00E007B0">
        <w:rPr>
          <w:rFonts w:ascii="Arial" w:hAnsi="Arial" w:cs="Arial"/>
          <w:bCs/>
        </w:rPr>
        <w:t>;</w:t>
      </w:r>
    </w:p>
    <w:p w14:paraId="543EAD0D" w14:textId="5064FA14"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 xml:space="preserve">wydatki poniesione przez Beneficjenta w związku z realizacją Projektu w ramach </w:t>
      </w:r>
      <w:r w:rsidR="00090288" w:rsidRPr="00E007B0">
        <w:rPr>
          <w:rFonts w:ascii="Arial" w:hAnsi="Arial" w:cs="Arial"/>
          <w:bCs/>
        </w:rPr>
        <w:t>FEM 2021-2027</w:t>
      </w:r>
      <w:r w:rsidRPr="00E007B0">
        <w:rPr>
          <w:rFonts w:ascii="Arial" w:hAnsi="Arial" w:cs="Arial"/>
          <w:bCs/>
        </w:rPr>
        <w:t xml:space="preserve">, zgodnie z Umową,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 xml:space="preserve">oraz zgodnie z 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 trybie określonym w Umowie;</w:t>
      </w:r>
    </w:p>
    <w:p w14:paraId="03819FB9" w14:textId="3C953FBD" w:rsidR="00630141" w:rsidRPr="00E007B0" w:rsidRDefault="001F519B" w:rsidP="00C11EE1">
      <w:pPr>
        <w:pStyle w:val="Akapitzlist"/>
        <w:numPr>
          <w:ilvl w:val="0"/>
          <w:numId w:val="2"/>
        </w:numPr>
        <w:tabs>
          <w:tab w:val="num" w:pos="567"/>
        </w:tabs>
        <w:spacing w:line="276" w:lineRule="auto"/>
        <w:ind w:left="357" w:hanging="357"/>
        <w:rPr>
          <w:rFonts w:ascii="Arial" w:hAnsi="Arial" w:cs="Arial"/>
          <w:bCs/>
        </w:rPr>
      </w:pPr>
      <w:r w:rsidDel="001F519B">
        <w:rPr>
          <w:rFonts w:ascii="Arial" w:hAnsi="Arial" w:cs="Arial"/>
          <w:b/>
        </w:rPr>
        <w:t xml:space="preserve"> </w:t>
      </w:r>
      <w:r w:rsidR="00B316B4" w:rsidRPr="00941B0E">
        <w:rPr>
          <w:rFonts w:ascii="Arial" w:hAnsi="Arial" w:cs="Arial"/>
          <w:b/>
        </w:rPr>
        <w:t>„Wytyczn</w:t>
      </w:r>
      <w:r w:rsidR="00E65352" w:rsidRPr="00941B0E">
        <w:rPr>
          <w:rFonts w:ascii="Arial" w:hAnsi="Arial" w:cs="Arial"/>
          <w:b/>
        </w:rPr>
        <w:t>e</w:t>
      </w:r>
      <w:r w:rsidR="00B316B4" w:rsidRPr="00941B0E">
        <w:rPr>
          <w:rFonts w:ascii="Arial" w:hAnsi="Arial" w:cs="Arial"/>
          <w:b/>
        </w:rPr>
        <w:t>”</w:t>
      </w:r>
      <w:r w:rsidR="00B316B4" w:rsidRPr="00E007B0">
        <w:rPr>
          <w:rFonts w:ascii="Arial" w:hAnsi="Arial" w:cs="Arial"/>
          <w:bCs/>
        </w:rPr>
        <w:t xml:space="preserve"> –</w:t>
      </w:r>
      <w:r w:rsidR="00E6181F">
        <w:rPr>
          <w:rFonts w:ascii="Arial" w:hAnsi="Arial" w:cs="Arial"/>
          <w:bCs/>
        </w:rPr>
        <w:t xml:space="preserve"> </w:t>
      </w:r>
      <w:r w:rsidR="00B316B4"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00B316B4" w:rsidRPr="00E007B0">
        <w:rPr>
          <w:rFonts w:ascii="Arial" w:hAnsi="Arial" w:cs="Arial"/>
          <w:bCs/>
        </w:rPr>
        <w:t xml:space="preserve">eneficjentów na podstawie umowy o dofinansowanie </w:t>
      </w:r>
      <w:r w:rsidR="007B2AF3" w:rsidRPr="00E007B0">
        <w:rPr>
          <w:rFonts w:ascii="Arial" w:hAnsi="Arial" w:cs="Arial"/>
          <w:bCs/>
        </w:rPr>
        <w:t>P</w:t>
      </w:r>
      <w:r w:rsidR="00B316B4"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00B316B4" w:rsidRPr="00E007B0">
        <w:rPr>
          <w:rFonts w:ascii="Arial" w:hAnsi="Arial" w:cs="Arial"/>
          <w:bCs/>
        </w:rPr>
        <w:t>rojektu;</w:t>
      </w:r>
    </w:p>
    <w:p w14:paraId="5A25FD47" w14:textId="6555A122" w:rsidR="001E49F6" w:rsidRPr="00E007B0" w:rsidRDefault="00E609B1" w:rsidP="00C11EE1">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00E6181F" w:rsidRPr="00E007B0">
        <w:rPr>
          <w:rFonts w:ascii="Arial" w:hAnsi="Arial" w:cs="Arial"/>
          <w:bCs/>
        </w:rPr>
        <w:t>pisemn</w:t>
      </w:r>
      <w:r w:rsidR="00E6181F">
        <w:rPr>
          <w:rFonts w:ascii="Arial" w:hAnsi="Arial" w:cs="Arial"/>
          <w:bCs/>
        </w:rPr>
        <w:t>a</w:t>
      </w:r>
      <w:r w:rsidR="00E6181F" w:rsidRPr="00E007B0">
        <w:rPr>
          <w:rFonts w:ascii="Arial" w:hAnsi="Arial" w:cs="Arial"/>
          <w:bCs/>
        </w:rPr>
        <w:t xml:space="preserve"> umow</w:t>
      </w:r>
      <w:r w:rsidR="00E6181F">
        <w:rPr>
          <w:rFonts w:ascii="Arial" w:hAnsi="Arial" w:cs="Arial"/>
          <w:bCs/>
        </w:rPr>
        <w:t>a</w:t>
      </w:r>
      <w:r w:rsidR="00E6181F" w:rsidRPr="00E007B0">
        <w:rPr>
          <w:rFonts w:ascii="Arial" w:hAnsi="Arial" w:cs="Arial"/>
          <w:bCs/>
        </w:rPr>
        <w:t xml:space="preserve"> odpłatn</w:t>
      </w:r>
      <w:r w:rsidR="00E6181F">
        <w:rPr>
          <w:rFonts w:ascii="Arial" w:hAnsi="Arial" w:cs="Arial"/>
          <w:bCs/>
        </w:rPr>
        <w:t>a</w:t>
      </w:r>
      <w:r w:rsidRPr="00E007B0">
        <w:rPr>
          <w:rFonts w:ascii="Arial" w:hAnsi="Arial" w:cs="Arial"/>
          <w:bCs/>
        </w:rPr>
        <w:t xml:space="preserve">, </w:t>
      </w:r>
      <w:r w:rsidR="00E6181F" w:rsidRPr="00E007B0">
        <w:rPr>
          <w:rFonts w:ascii="Arial" w:hAnsi="Arial" w:cs="Arial"/>
          <w:bCs/>
        </w:rPr>
        <w:t>zawart</w:t>
      </w:r>
      <w:r w:rsidR="00E6181F">
        <w:rPr>
          <w:rFonts w:ascii="Arial" w:hAnsi="Arial" w:cs="Arial"/>
          <w:bCs/>
        </w:rPr>
        <w:t>a</w:t>
      </w:r>
      <w:r w:rsidR="00E6181F" w:rsidRPr="00E007B0">
        <w:rPr>
          <w:rFonts w:ascii="Arial" w:hAnsi="Arial" w:cs="Arial"/>
          <w:bCs/>
        </w:rPr>
        <w:t xml:space="preserve">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 xml:space="preserve">ne przewidziane w Projekcie realizowanym w ramach </w:t>
      </w:r>
      <w:r w:rsidR="00532691" w:rsidRPr="00E007B0">
        <w:rPr>
          <w:rFonts w:ascii="Arial" w:hAnsi="Arial" w:cs="Arial"/>
          <w:bCs/>
        </w:rPr>
        <w:t>FEM 2021-2027</w:t>
      </w:r>
      <w:r w:rsidR="00AA52FD" w:rsidRPr="00E007B0">
        <w:rPr>
          <w:rFonts w:ascii="Arial" w:hAnsi="Arial" w:cs="Arial"/>
          <w:bCs/>
        </w:rPr>
        <w:t>;</w:t>
      </w:r>
    </w:p>
    <w:p w14:paraId="0AD2603E" w14:textId="211376E9" w:rsidR="00AA52FD" w:rsidRPr="00E007B0" w:rsidRDefault="00AA52FD"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657D8798" w14:textId="77777777" w:rsidR="009460D9" w:rsidRPr="00AF1C77" w:rsidRDefault="008F7D17" w:rsidP="00FE15D8">
      <w:pPr>
        <w:pStyle w:val="Nagwek2"/>
      </w:pPr>
      <w:r w:rsidRPr="00AF1C77">
        <w:t xml:space="preserve">Przedmiot </w:t>
      </w:r>
      <w:r w:rsidR="00F3344E" w:rsidRPr="00AF1C77">
        <w:t>U</w:t>
      </w:r>
      <w:r w:rsidRPr="00AF1C77">
        <w:t>mowy</w:t>
      </w:r>
    </w:p>
    <w:p w14:paraId="1BC7CA7B" w14:textId="780B55F6" w:rsidR="008F7D17" w:rsidRPr="00AF1C77" w:rsidRDefault="008F7D17" w:rsidP="00E00C4C">
      <w:pPr>
        <w:pStyle w:val="Nagwek3"/>
      </w:pPr>
      <w:r w:rsidRPr="00AF1C77">
        <w:t>§ 2</w:t>
      </w:r>
      <w:r w:rsidR="006B2914" w:rsidRPr="00AF1C77">
        <w:t>.</w:t>
      </w:r>
    </w:p>
    <w:p w14:paraId="1D7EA743" w14:textId="017E6B26" w:rsidR="00E4725A" w:rsidRPr="006F48CF" w:rsidRDefault="00665685" w:rsidP="00C11EE1">
      <w:pPr>
        <w:pStyle w:val="Akapitzlist"/>
        <w:numPr>
          <w:ilvl w:val="0"/>
          <w:numId w:val="13"/>
        </w:numPr>
        <w:tabs>
          <w:tab w:val="left" w:pos="900"/>
        </w:tabs>
        <w:spacing w:line="276" w:lineRule="auto"/>
        <w:ind w:left="425" w:hanging="426"/>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w:t>
      </w:r>
      <w:r w:rsidR="00176913" w:rsidRPr="00AF1C77">
        <w:rPr>
          <w:rFonts w:ascii="Arial" w:hAnsi="Arial" w:cs="Arial"/>
        </w:rPr>
        <w:t xml:space="preserve">na realizację Projektu </w:t>
      </w:r>
      <w:r w:rsidR="00932416" w:rsidRPr="00AF1C77">
        <w:rPr>
          <w:rFonts w:ascii="Arial" w:hAnsi="Arial" w:cs="Arial"/>
        </w:rPr>
        <w:t>wynosi</w:t>
      </w:r>
      <w:r w:rsidR="00176913" w:rsidRPr="00AF1C77">
        <w:rPr>
          <w:rFonts w:ascii="Arial" w:hAnsi="Arial" w:cs="Arial"/>
        </w:rPr>
        <w:t xml:space="preserve"> </w:t>
      </w:r>
      <w:r w:rsidR="00E4725A" w:rsidRPr="00AF1C77">
        <w:rPr>
          <w:rFonts w:ascii="Arial" w:hAnsi="Arial" w:cs="Arial"/>
        </w:rPr>
        <w:t xml:space="preserve"> </w:t>
      </w:r>
      <w:r w:rsidR="00176913" w:rsidRPr="00AF1C77">
        <w:rPr>
          <w:rFonts w:ascii="Arial" w:hAnsi="Arial" w:cs="Arial"/>
        </w:rPr>
        <w:t>................... PLN (słownie: …) i stanowi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 xml:space="preserve">warunkach określonych w Umowie, </w:t>
      </w:r>
      <w:r w:rsidR="00932416" w:rsidRPr="00AF1C77">
        <w:rPr>
          <w:rFonts w:ascii="Arial" w:hAnsi="Arial" w:cs="Arial"/>
        </w:rPr>
        <w:lastRenderedPageBreak/>
        <w:t xml:space="preserve">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 wysokości nieprzekraczającej:</w:t>
      </w:r>
    </w:p>
    <w:p w14:paraId="1EE38238" w14:textId="7FBE8F90" w:rsidR="008F7D17" w:rsidRPr="00AD6415"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2F7786">
        <w:rPr>
          <w:rFonts w:ascii="Arial" w:hAnsi="Arial" w:cs="Arial"/>
        </w:rPr>
        <w:t>PLN (słownie …)</w:t>
      </w:r>
      <w:r w:rsidR="00AD6415">
        <w:rPr>
          <w:rFonts w:ascii="Arial" w:hAnsi="Arial" w:cs="Arial"/>
        </w:rPr>
        <w:t>,</w:t>
      </w:r>
    </w:p>
    <w:p w14:paraId="19075FC2" w14:textId="62B35B82" w:rsidR="00BC19C8" w:rsidRPr="00AF1C77"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 budżetu </w:t>
      </w:r>
      <w:r w:rsidR="004B6EB3" w:rsidRPr="00AF1C77">
        <w:rPr>
          <w:rFonts w:ascii="Arial" w:hAnsi="Arial" w:cs="Arial"/>
        </w:rPr>
        <w:t xml:space="preserve">państwa </w:t>
      </w:r>
      <w:r w:rsidRPr="00AF1C77">
        <w:rPr>
          <w:rFonts w:ascii="Arial" w:hAnsi="Arial" w:cs="Arial"/>
        </w:rPr>
        <w:t>w kwocie …</w:t>
      </w:r>
      <w:r w:rsidR="002E0934" w:rsidRPr="00AF1C77">
        <w:rPr>
          <w:rFonts w:ascii="Arial" w:hAnsi="Arial" w:cs="Arial"/>
        </w:rPr>
        <w:t>.</w:t>
      </w:r>
      <w:r w:rsidRPr="00AF1C77">
        <w:rPr>
          <w:rFonts w:ascii="Arial" w:hAnsi="Arial" w:cs="Arial"/>
        </w:rPr>
        <w:t xml:space="preserve">.  </w:t>
      </w:r>
      <w:r w:rsidRPr="002F7786">
        <w:rPr>
          <w:rFonts w:ascii="Arial" w:hAnsi="Arial" w:cs="Arial"/>
        </w:rPr>
        <w:t>PLN (słownie …)</w:t>
      </w:r>
      <w:r w:rsidR="002F7786">
        <w:rPr>
          <w:rFonts w:ascii="Arial" w:hAnsi="Arial" w:cs="Arial"/>
        </w:rPr>
        <w:t>.</w:t>
      </w:r>
    </w:p>
    <w:p w14:paraId="28D2C46C" w14:textId="33335D09" w:rsidR="003E3025" w:rsidRPr="00AF1C77" w:rsidRDefault="00BC19C8" w:rsidP="00C11EE1">
      <w:pPr>
        <w:pStyle w:val="Akapitzlist"/>
        <w:numPr>
          <w:ilvl w:val="0"/>
          <w:numId w:val="13"/>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 xml:space="preserve">Dofinansowanie, o którym mowa w ust. </w:t>
      </w:r>
      <w:r w:rsidR="00E655E7" w:rsidRPr="00AF1C77">
        <w:rPr>
          <w:rFonts w:ascii="Arial" w:hAnsi="Arial" w:cs="Arial"/>
          <w:bCs/>
        </w:rPr>
        <w:t>1</w:t>
      </w:r>
      <w:r w:rsidRPr="00AF1C77">
        <w:rPr>
          <w:rFonts w:ascii="Arial" w:hAnsi="Arial" w:cs="Arial"/>
          <w:bCs/>
        </w:rPr>
        <w:t>, jest przeznaczone na pokrycie wydatków kwalifikowalnych ponoszonych przez Beneficjenta i Partnerów</w:t>
      </w:r>
      <w:r w:rsidR="00134D8E" w:rsidRPr="00AF1C77">
        <w:rPr>
          <w:rStyle w:val="Odwoanieprzypisudolnego"/>
          <w:rFonts w:ascii="Arial" w:hAnsi="Arial" w:cs="Arial"/>
        </w:rPr>
        <w:footnoteReference w:id="5"/>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 związku z realizacją Projektu.</w:t>
      </w:r>
    </w:p>
    <w:p w14:paraId="38C62A6B" w14:textId="77777777" w:rsidR="00BC19C8" w:rsidRPr="00AF1C77" w:rsidRDefault="00BC19C8" w:rsidP="00C11EE1">
      <w:pPr>
        <w:numPr>
          <w:ilvl w:val="0"/>
          <w:numId w:val="13"/>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 xml:space="preserve">Dofinansowanie na realizację Projektu może być przeznaczone na sfinansowanie przedsięwzięć zrealizowanych w ramach Projektu przed podpisaniem </w:t>
      </w:r>
      <w:r w:rsidR="000E66AA" w:rsidRPr="00AF1C77">
        <w:rPr>
          <w:rFonts w:ascii="Arial" w:hAnsi="Arial" w:cs="Arial"/>
          <w:bCs/>
        </w:rPr>
        <w:t>U</w:t>
      </w:r>
      <w:r w:rsidRPr="00AF1C77">
        <w:rPr>
          <w:rFonts w:ascii="Arial" w:hAnsi="Arial" w:cs="Arial"/>
          <w:bCs/>
        </w:rPr>
        <w:t>mowy, o ile wydatki zostaną uznane</w:t>
      </w:r>
      <w:r w:rsidR="00836DF6" w:rsidRPr="00AF1C77">
        <w:rPr>
          <w:rFonts w:ascii="Arial" w:hAnsi="Arial" w:cs="Arial"/>
          <w:bCs/>
        </w:rPr>
        <w:t xml:space="preserve"> </w:t>
      </w:r>
      <w:r w:rsidRPr="00AF1C77">
        <w:rPr>
          <w:rFonts w:ascii="Arial" w:hAnsi="Arial" w:cs="Arial"/>
          <w:bCs/>
        </w:rPr>
        <w:t>za kwalifikowalne zgodnie z obowiązującymi przepisami oraz będą dotyczyć okresu realizacji Projektu, o którym mowa w § 5 ust. 1</w:t>
      </w:r>
      <w:r w:rsidRPr="00AF1C77">
        <w:rPr>
          <w:rStyle w:val="Odwoanieprzypisudolnego"/>
          <w:rFonts w:ascii="Arial" w:hAnsi="Arial" w:cs="Arial"/>
        </w:rPr>
        <w:footnoteReference w:id="6"/>
      </w:r>
      <w:r w:rsidR="00F27A9A" w:rsidRPr="00AF1C77">
        <w:rPr>
          <w:rStyle w:val="Odwoanieprzypisudolnego"/>
          <w:rFonts w:ascii="Arial" w:hAnsi="Arial" w:cs="Arial"/>
        </w:rPr>
        <w:t>)</w:t>
      </w:r>
      <w:r w:rsidR="00F27A9A" w:rsidRPr="00AF1C77">
        <w:rPr>
          <w:rFonts w:ascii="Arial" w:hAnsi="Arial" w:cs="Arial"/>
        </w:rPr>
        <w:t>.</w:t>
      </w:r>
    </w:p>
    <w:p w14:paraId="255613C7" w14:textId="37435C63" w:rsidR="003C51A3" w:rsidRPr="00AF1C77" w:rsidRDefault="003C51A3" w:rsidP="00C11EE1">
      <w:pPr>
        <w:pStyle w:val="Akapitzlist"/>
        <w:numPr>
          <w:ilvl w:val="0"/>
          <w:numId w:val="13"/>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r w:rsidR="003D0E3F">
        <w:rPr>
          <w:rFonts w:ascii="Arial" w:hAnsi="Arial" w:cs="Arial"/>
          <w:bCs/>
        </w:rPr>
        <w:t xml:space="preserve"> </w:t>
      </w:r>
      <w:r w:rsidR="003D0E3F">
        <w:rPr>
          <w:rFonts w:ascii="Arial" w:eastAsiaTheme="minorHAnsi" w:hAnsi="Arial" w:cs="Arial"/>
          <w:lang w:eastAsia="en-US"/>
        </w:rPr>
        <w:t>Całkowite wydatki kwalifikowalne Projektu wynoszą ……………….. PLN (słownie</w:t>
      </w:r>
      <w:r w:rsidR="00FA6C79">
        <w:rPr>
          <w:rFonts w:ascii="Arial" w:eastAsiaTheme="minorHAnsi" w:hAnsi="Arial" w:cs="Arial"/>
          <w:lang w:eastAsia="en-US"/>
        </w:rPr>
        <w:t>:</w:t>
      </w:r>
      <w:r w:rsidR="003D0E3F">
        <w:rPr>
          <w:rFonts w:ascii="Arial" w:eastAsiaTheme="minorHAnsi" w:hAnsi="Arial" w:cs="Arial"/>
          <w:lang w:eastAsia="en-US"/>
        </w:rPr>
        <w:t xml:space="preserve"> …………………).</w:t>
      </w:r>
    </w:p>
    <w:p w14:paraId="72418904" w14:textId="517F78E5" w:rsidR="008F7D17" w:rsidRPr="00AF1C77" w:rsidRDefault="008F7D17" w:rsidP="00E00C4C">
      <w:pPr>
        <w:pStyle w:val="Nagwek3"/>
      </w:pPr>
      <w:r w:rsidRPr="00AF1C77">
        <w:t>§ 3</w:t>
      </w:r>
      <w:r w:rsidR="00EE4DCC" w:rsidRPr="00AF1C77">
        <w:t>.</w:t>
      </w:r>
    </w:p>
    <w:p w14:paraId="5732427B" w14:textId="529160AA" w:rsidR="008F7D17" w:rsidRPr="00AF1C77" w:rsidRDefault="008F7D17" w:rsidP="001442B9">
      <w:pPr>
        <w:numPr>
          <w:ilvl w:val="0"/>
          <w:numId w:val="64"/>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o dofinansowanie Projektu</w:t>
      </w:r>
      <w:r w:rsidRPr="00AF1C77">
        <w:rPr>
          <w:rFonts w:ascii="Arial" w:hAnsi="Arial" w:cs="Arial"/>
        </w:rPr>
        <w:t xml:space="preserve">. W przypadku dokonania zmian w Projekcie, o których mowa w § </w:t>
      </w:r>
      <w:r w:rsidR="00DC2601">
        <w:rPr>
          <w:rFonts w:ascii="Arial" w:hAnsi="Arial" w:cs="Arial"/>
        </w:rPr>
        <w:t>26</w:t>
      </w:r>
      <w:r w:rsidR="00DC2601"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Beneficjent zobowiązuje się do realizacji Projektu zgodnie 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720153C2" w:rsidR="00985713" w:rsidRPr="00AF1C77" w:rsidRDefault="00062274" w:rsidP="001442B9">
      <w:pPr>
        <w:pStyle w:val="Tekstpodstawowy"/>
        <w:numPr>
          <w:ilvl w:val="0"/>
          <w:numId w:val="64"/>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7"/>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 xml:space="preserve">obowiązujących na dzień ogłoszenia naboru, z zastrzeżeniem ust. </w:t>
      </w:r>
      <w:r w:rsidR="003D0E3F">
        <w:rPr>
          <w:rFonts w:ascii="Arial" w:hAnsi="Arial" w:cs="Arial"/>
        </w:rPr>
        <w:t>4</w:t>
      </w:r>
      <w:r w:rsidR="001F4600" w:rsidRPr="00AF1C77">
        <w:rPr>
          <w:rFonts w:ascii="Arial" w:hAnsi="Arial" w:cs="Arial"/>
        </w:rPr>
        <w:t xml:space="preserve"> i </w:t>
      </w:r>
      <w:r w:rsidR="003D0E3F">
        <w:rPr>
          <w:rFonts w:ascii="Arial" w:hAnsi="Arial" w:cs="Arial"/>
        </w:rPr>
        <w:t>5</w:t>
      </w:r>
      <w:r w:rsidR="001F4600" w:rsidRPr="00AF1C77">
        <w:rPr>
          <w:rFonts w:ascii="Arial" w:hAnsi="Arial" w:cs="Arial"/>
        </w:rPr>
        <w:t>:</w:t>
      </w:r>
    </w:p>
    <w:p w14:paraId="2CC05555" w14:textId="77777777" w:rsidR="00C739B3" w:rsidRPr="00AF1C77" w:rsidRDefault="00985713" w:rsidP="001442B9">
      <w:pPr>
        <w:pStyle w:val="Tekstpodstawowy"/>
        <w:numPr>
          <w:ilvl w:val="1"/>
          <w:numId w:val="64"/>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4B33EE42" w:rsidR="00C739B3" w:rsidRPr="00AF1C77" w:rsidRDefault="00C739B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 udziałem środków Europejskiego Funduszu Społecznego Plus w regionalnych programach na lata 2021-2027;</w:t>
      </w:r>
    </w:p>
    <w:p w14:paraId="5EC4F288" w14:textId="30AC12AE" w:rsidR="00985713" w:rsidRPr="00AF1C77" w:rsidRDefault="0098571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 przekazywania danych w 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455DEA44" w:rsidR="009F1D9B" w:rsidRPr="00AF1C77" w:rsidRDefault="009F1D9B"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nieprawidłowych wydatków na lata 2021-2027;</w:t>
      </w:r>
    </w:p>
    <w:p w14:paraId="3C4F0ECA" w14:textId="77777777" w:rsidR="007155A0" w:rsidRDefault="00985713"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 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0F69EEB1" w:rsidR="00985713" w:rsidRPr="00AF1C77" w:rsidRDefault="007155A0" w:rsidP="001442B9">
      <w:pPr>
        <w:pStyle w:val="Tekstpodstawowy"/>
        <w:numPr>
          <w:ilvl w:val="1"/>
          <w:numId w:val="64"/>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 promocji Funduszy Europejskich na lata 2021-2027</w:t>
      </w:r>
      <w:r w:rsidR="00E622A0" w:rsidRPr="00AF1C77">
        <w:rPr>
          <w:rFonts w:ascii="Arial" w:hAnsi="Arial" w:cs="Arial"/>
        </w:rPr>
        <w:t>.</w:t>
      </w:r>
    </w:p>
    <w:p w14:paraId="6219E85C" w14:textId="4BA6F9BB" w:rsidR="00C11850" w:rsidRPr="00AF1C77" w:rsidRDefault="00C11850" w:rsidP="001442B9">
      <w:pPr>
        <w:pStyle w:val="Akapitzlist"/>
        <w:numPr>
          <w:ilvl w:val="0"/>
          <w:numId w:val="64"/>
        </w:numPr>
        <w:spacing w:line="276" w:lineRule="auto"/>
        <w:ind w:left="357" w:hanging="357"/>
        <w:rPr>
          <w:rFonts w:ascii="Arial" w:hAnsi="Arial" w:cs="Arial"/>
        </w:rPr>
      </w:pPr>
      <w:r w:rsidRPr="0A882354">
        <w:rPr>
          <w:rFonts w:ascii="Arial" w:hAnsi="Arial" w:cs="Arial"/>
        </w:rPr>
        <w:lastRenderedPageBreak/>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 xml:space="preserve">o 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w:t>
      </w:r>
      <w:r w:rsidR="007E0479">
        <w:rPr>
          <w:rFonts w:ascii="Arial" w:hAnsi="Arial" w:cs="Arial"/>
        </w:rPr>
        <w:t>dla</w:t>
      </w:r>
      <w:r w:rsidR="00B028B5">
        <w:rPr>
          <w:rFonts w:ascii="Arial" w:hAnsi="Arial" w:cs="Arial"/>
        </w:rPr>
        <w:t xml:space="preserve"> konkretnego stanu faktycznego.</w:t>
      </w:r>
    </w:p>
    <w:p w14:paraId="16F40D0E" w14:textId="3DA74A4D" w:rsidR="00F142B5" w:rsidRPr="0056545E" w:rsidRDefault="00F142B5" w:rsidP="001442B9">
      <w:pPr>
        <w:pStyle w:val="Akapitzlist"/>
        <w:numPr>
          <w:ilvl w:val="0"/>
          <w:numId w:val="64"/>
        </w:numPr>
        <w:spacing w:line="276" w:lineRule="auto"/>
        <w:ind w:left="357" w:hanging="357"/>
        <w:rPr>
          <w:rFonts w:ascii="Arial" w:hAnsi="Arial" w:cs="Arial"/>
        </w:rPr>
      </w:pPr>
      <w:r w:rsidRPr="00AF1C77">
        <w:rPr>
          <w:rFonts w:ascii="Arial" w:hAnsi="Arial" w:cs="Arial"/>
        </w:rPr>
        <w:t xml:space="preserve">W przypadku, gdy ogłoszona w trakcie realizacji projektu (po podpisaniu </w:t>
      </w:r>
      <w:r w:rsidR="000E66AA" w:rsidRPr="00AF1C77">
        <w:rPr>
          <w:rFonts w:ascii="Arial" w:hAnsi="Arial" w:cs="Arial"/>
        </w:rPr>
        <w:t>U</w:t>
      </w:r>
      <w:r w:rsidRPr="00AF1C77">
        <w:rPr>
          <w:rFonts w:ascii="Arial" w:hAnsi="Arial" w:cs="Arial"/>
        </w:rPr>
        <w:t xml:space="preserve">mowy)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 ewentualnego ich stosowania w odniesieniu do wydatków poniesionych przed tym dniem oraz umów zawartych w wyniku postępowań przeprowadzonych zgodnie z 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 lub wniosku rozliczającym zaliczkę.</w:t>
      </w:r>
    </w:p>
    <w:p w14:paraId="2BA5A0B0" w14:textId="3CDF1008" w:rsidR="00923C66" w:rsidRPr="00AF1C77" w:rsidRDefault="00923C66" w:rsidP="001442B9">
      <w:pPr>
        <w:pStyle w:val="Akapitzlist"/>
        <w:numPr>
          <w:ilvl w:val="0"/>
          <w:numId w:val="64"/>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6A920E91" w:rsidR="008F7D17" w:rsidRPr="00AF1C77" w:rsidRDefault="008D288C" w:rsidP="00E00C4C">
      <w:pPr>
        <w:pStyle w:val="Nagwek3"/>
      </w:pPr>
      <w:r w:rsidRPr="00AF1C77">
        <w:t>§ 4</w:t>
      </w:r>
      <w:r w:rsidR="00EE4DCC" w:rsidRPr="00AF1C77">
        <w:t>.</w:t>
      </w:r>
    </w:p>
    <w:p w14:paraId="005AC0D1" w14:textId="46AC6152" w:rsidR="008F7D17" w:rsidRPr="00AF1C77" w:rsidRDefault="008F7D17" w:rsidP="00C11EE1">
      <w:pPr>
        <w:numPr>
          <w:ilvl w:val="0"/>
          <w:numId w:val="7"/>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34A3D4D6" w14:textId="1CF35241"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publicznych</w:t>
      </w:r>
      <w:r w:rsidR="008F7D17" w:rsidRPr="00AF1C77">
        <w:rPr>
          <w:rFonts w:ascii="Arial" w:hAnsi="Arial" w:cs="Arial"/>
          <w:iCs/>
        </w:rPr>
        <w:t xml:space="preserve"> w kwocie … PLN (słownie …);</w:t>
      </w:r>
    </w:p>
    <w:p w14:paraId="0C28F774" w14:textId="3080D67D"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prywatnych</w:t>
      </w:r>
      <w:r w:rsidR="008F7D17" w:rsidRPr="00AF1C77">
        <w:rPr>
          <w:rFonts w:ascii="Arial" w:hAnsi="Arial" w:cs="Arial"/>
          <w:iCs/>
        </w:rPr>
        <w:t xml:space="preserve"> w kwocie … PLN (słownie …).</w:t>
      </w:r>
    </w:p>
    <w:p w14:paraId="1BC2E000" w14:textId="4BDA481E" w:rsidR="004959B0" w:rsidRPr="004959B0" w:rsidRDefault="004959B0" w:rsidP="004959B0">
      <w:pPr>
        <w:spacing w:line="276" w:lineRule="auto"/>
        <w:ind w:left="284"/>
        <w:rPr>
          <w:rFonts w:ascii="Arial" w:hAnsi="Arial" w:cs="Arial"/>
          <w:iCs/>
        </w:rPr>
      </w:pPr>
      <w:r w:rsidRPr="004959B0">
        <w:rPr>
          <w:rFonts w:ascii="Arial" w:hAnsi="Arial" w:cs="Arial"/>
          <w:iCs/>
        </w:rPr>
        <w:t xml:space="preserve">W przypadku wniesienia wkładu własnego w kwocie mniejszej niż zadeklarowanej we </w:t>
      </w:r>
      <w:r w:rsidR="0054587B">
        <w:rPr>
          <w:rFonts w:ascii="Arial" w:hAnsi="Arial" w:cs="Arial"/>
          <w:iCs/>
        </w:rPr>
        <w:t>w</w:t>
      </w:r>
      <w:r w:rsidRPr="004959B0">
        <w:rPr>
          <w:rFonts w:ascii="Arial" w:hAnsi="Arial" w:cs="Arial"/>
          <w:iCs/>
        </w:rPr>
        <w:t xml:space="preserve">niosku o dofinansowanie, Instytucja Pośrednicząca </w:t>
      </w:r>
      <w:r w:rsidR="00A34DF5">
        <w:rPr>
          <w:rFonts w:ascii="Arial" w:hAnsi="Arial" w:cs="Arial"/>
          <w:iCs/>
        </w:rPr>
        <w:t>proporcjonalnie obniży</w:t>
      </w:r>
      <w:r w:rsidRPr="004959B0">
        <w:rPr>
          <w:rFonts w:ascii="Arial" w:hAnsi="Arial" w:cs="Arial"/>
          <w:iCs/>
        </w:rPr>
        <w:t xml:space="preserve"> kwotę przyznanego dofinansowania, o której mowa w § 2, z zachowaniem udziału procentowego określonego w § 2.</w:t>
      </w:r>
    </w:p>
    <w:p w14:paraId="010DFF8E" w14:textId="6B8F6D9B" w:rsidR="008F7D17" w:rsidRPr="00AF1C77" w:rsidRDefault="008F7D17" w:rsidP="00C11EE1">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AF1C77">
        <w:rPr>
          <w:rFonts w:ascii="Arial" w:hAnsi="Arial" w:cs="Arial"/>
        </w:rPr>
        <w:t>§ 5 ust. 4</w:t>
      </w:r>
      <w:r w:rsidR="00083C99" w:rsidRPr="00AF1C77">
        <w:rPr>
          <w:rFonts w:ascii="Arial" w:hAnsi="Arial" w:cs="Arial"/>
        </w:rPr>
        <w:t>.</w:t>
      </w:r>
    </w:p>
    <w:p w14:paraId="4DB99AFA" w14:textId="1B0F294A" w:rsidR="008F7D17" w:rsidRPr="00AF1C77" w:rsidRDefault="008D288C" w:rsidP="00E00C4C">
      <w:pPr>
        <w:pStyle w:val="Nagwek3"/>
      </w:pPr>
      <w:bookmarkStart w:id="1" w:name="_Hlk128996104"/>
      <w:r w:rsidRPr="00AF1C77">
        <w:t>§ 5</w:t>
      </w:r>
      <w:r w:rsidR="00EE4DCC" w:rsidRPr="00AF1C77">
        <w:t>.</w:t>
      </w:r>
    </w:p>
    <w:bookmarkEnd w:id="1"/>
    <w:p w14:paraId="647B3C10" w14:textId="3E9C7652" w:rsidR="007C4486" w:rsidRPr="00844E09" w:rsidRDefault="007C4486" w:rsidP="00C11EE1">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6094C275" w:rsidR="003D591E" w:rsidRPr="00AF1C77" w:rsidRDefault="008F7D17"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8"/>
      </w:r>
      <w:r w:rsidRPr="00AF1C77">
        <w:rPr>
          <w:rFonts w:ascii="Arial" w:hAnsi="Arial" w:cs="Arial"/>
          <w:vertAlign w:val="superscript"/>
        </w:rPr>
        <w:t>)</w:t>
      </w:r>
      <w:r w:rsidR="006D4F23" w:rsidRPr="00AF1C77">
        <w:rPr>
          <w:rFonts w:ascii="Arial" w:hAnsi="Arial" w:cs="Arial"/>
        </w:rPr>
        <w:t>.</w:t>
      </w:r>
    </w:p>
    <w:p w14:paraId="53B8FF0E" w14:textId="43893E3A" w:rsidR="003D591E" w:rsidRPr="00AF1C77" w:rsidRDefault="00062274" w:rsidP="00C11EE1">
      <w:pPr>
        <w:numPr>
          <w:ilvl w:val="0"/>
          <w:numId w:val="21"/>
        </w:numPr>
        <w:autoSpaceDE w:val="0"/>
        <w:autoSpaceDN w:val="0"/>
        <w:adjustRightInd w:val="0"/>
        <w:spacing w:line="276" w:lineRule="auto"/>
        <w:ind w:left="357" w:hanging="357"/>
        <w:rPr>
          <w:rFonts w:ascii="Arial" w:hAnsi="Arial" w:cs="Arial"/>
        </w:rPr>
      </w:pPr>
      <w:r>
        <w:rPr>
          <w:rFonts w:ascii="Arial" w:hAnsi="Arial" w:cs="Arial"/>
        </w:rPr>
        <w:t>Instytucja Pośrednicząca</w:t>
      </w:r>
      <w:r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0E66AA" w:rsidRPr="00AF1C77">
        <w:rPr>
          <w:rFonts w:ascii="Arial" w:hAnsi="Arial" w:cs="Arial"/>
        </w:rPr>
        <w:t>U</w:t>
      </w:r>
      <w:r w:rsidR="003D591E" w:rsidRPr="00AF1C77">
        <w:rPr>
          <w:rFonts w:ascii="Arial" w:hAnsi="Arial" w:cs="Arial"/>
        </w:rPr>
        <w:t>mowy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 xml:space="preserve">niosku o </w:t>
      </w:r>
      <w:r w:rsidR="000B6241" w:rsidRPr="00990A28">
        <w:rPr>
          <w:rFonts w:ascii="Arial" w:hAnsi="Arial" w:cs="Arial"/>
        </w:rPr>
        <w:lastRenderedPageBreak/>
        <w:t xml:space="preserve">płatność. Wysokość kosztów niekwalifikowalnych obliczana jest </w:t>
      </w:r>
      <w:r w:rsidR="00990A28" w:rsidRPr="00990A28">
        <w:rPr>
          <w:rFonts w:ascii="Arial" w:hAnsi="Arial" w:cs="Arial"/>
        </w:rPr>
        <w:t xml:space="preserve">zgodnie z taryfikatorem korekt kosztów pośrednich za naruszenia postanowień Umowy w zakresie zarządzania Projektem stanowiącym </w:t>
      </w:r>
      <w:r w:rsidR="000B6241" w:rsidRPr="00990A28">
        <w:rPr>
          <w:rFonts w:ascii="Arial" w:hAnsi="Arial" w:cs="Arial"/>
        </w:rPr>
        <w:t xml:space="preserve">załącznikiem nr </w:t>
      </w:r>
      <w:r w:rsidR="00DD5B34" w:rsidRPr="00990A28">
        <w:rPr>
          <w:rFonts w:ascii="Arial" w:hAnsi="Arial" w:cs="Arial"/>
        </w:rPr>
        <w:t>2</w:t>
      </w:r>
      <w:r w:rsidR="000B6241" w:rsidRPr="00990A28">
        <w:rPr>
          <w:rFonts w:ascii="Arial" w:hAnsi="Arial" w:cs="Arial"/>
        </w:rPr>
        <w:t xml:space="preserve"> do Umowy.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Umowy wynika z okoliczności od niego niezależnych</w:t>
      </w:r>
      <w:r w:rsidR="003D591E" w:rsidRPr="00AF1C77">
        <w:rPr>
          <w:rFonts w:ascii="Arial" w:hAnsi="Arial" w:cs="Arial"/>
        </w:rPr>
        <w:t>.</w:t>
      </w:r>
    </w:p>
    <w:p w14:paraId="7B1DB132" w14:textId="381A5221" w:rsidR="00FA6FDA" w:rsidRPr="00AF1C77" w:rsidRDefault="00FA6FDA"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30677F58"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1E2B236D"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Beneficjent oraz Partnerzy składają zgodnie z załącznikiem nr 3 do Umowy oświadczenie o kwalifikowalności podatku od towarów i usług.</w:t>
      </w:r>
    </w:p>
    <w:p w14:paraId="55CACB08" w14:textId="2BCB8790" w:rsidR="003A533E" w:rsidRPr="0034236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 realizację projektu lub</w:t>
      </w:r>
      <w:r w:rsidRPr="003A533E">
        <w:rPr>
          <w:rFonts w:ascii="Arial" w:hAnsi="Arial" w:cs="Arial"/>
        </w:rPr>
        <w:br/>
        <w:t>wykorzystującemu do działalności opodatkowanej produkty będące efektem</w:t>
      </w:r>
      <w:r w:rsidRPr="003A533E">
        <w:rPr>
          <w:rFonts w:ascii="Arial" w:hAnsi="Arial" w:cs="Arial"/>
        </w:rPr>
        <w:br/>
        <w:t xml:space="preserve">realizacji </w:t>
      </w:r>
      <w:r w:rsidR="007155A0">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w:t>
      </w:r>
      <w:r w:rsidRPr="0034236E">
        <w:rPr>
          <w:rFonts w:ascii="Arial" w:hAnsi="Arial" w:cs="Arial"/>
        </w:rPr>
        <w:t>faktycznie zwrot nie nastąpił.</w:t>
      </w:r>
    </w:p>
    <w:p w14:paraId="68FCA062" w14:textId="661FDD76" w:rsidR="005B5B3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94CDF">
        <w:rPr>
          <w:rFonts w:ascii="Arial" w:hAnsi="Arial" w:cs="Arial"/>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670D2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lastRenderedPageBreak/>
        <w:t>Kwalifikowalność podatku VAT podlega dodatkowym ograniczeniom wynikającym z zasad udzielania pomocy publicznej.</w:t>
      </w:r>
    </w:p>
    <w:p w14:paraId="5DB553E7" w14:textId="20479296" w:rsidR="008E3C50" w:rsidRPr="00AF1C77" w:rsidRDefault="6280392A"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9"/>
      </w:r>
      <w:r w:rsidR="00757DCF" w:rsidRPr="00757DCF">
        <w:rPr>
          <w:rFonts w:ascii="Arial" w:hAnsi="Arial" w:cs="Arial"/>
          <w:vertAlign w:val="superscript"/>
        </w:rPr>
        <w:t>)</w:t>
      </w:r>
      <w:r w:rsidR="00226201" w:rsidRPr="3CE686B7">
        <w:rPr>
          <w:rFonts w:ascii="Arial" w:hAnsi="Arial" w:cs="Arial"/>
        </w:rPr>
        <w:t xml:space="preserve"> przekazuj</w:t>
      </w:r>
      <w:r w:rsidR="00FA6C79">
        <w:rPr>
          <w:rFonts w:ascii="Arial" w:hAnsi="Arial" w:cs="Arial"/>
        </w:rPr>
        <w:t>e/</w:t>
      </w:r>
      <w:r w:rsidR="00226201" w:rsidRPr="3CE686B7">
        <w:rPr>
          <w:rFonts w:ascii="Arial" w:hAnsi="Arial" w:cs="Arial"/>
        </w:rPr>
        <w:t xml:space="preserve">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(Dz. U. z 20</w:t>
      </w:r>
      <w:r w:rsidR="00C14505" w:rsidRPr="3CE686B7">
        <w:rPr>
          <w:rFonts w:ascii="Arial" w:hAnsi="Arial" w:cs="Arial"/>
        </w:rPr>
        <w:t>2</w:t>
      </w:r>
      <w:r w:rsidR="00FA6C79">
        <w:rPr>
          <w:rFonts w:ascii="Arial" w:hAnsi="Arial" w:cs="Arial"/>
        </w:rPr>
        <w:t>3</w:t>
      </w:r>
      <w:r w:rsidR="00B543AA" w:rsidRPr="3CE686B7">
        <w:rPr>
          <w:rFonts w:ascii="Arial" w:hAnsi="Arial" w:cs="Arial"/>
        </w:rPr>
        <w:t xml:space="preserve"> r. poz. </w:t>
      </w:r>
      <w:r w:rsidR="00FA6C79">
        <w:rPr>
          <w:rFonts w:ascii="Arial" w:hAnsi="Arial" w:cs="Arial"/>
        </w:rPr>
        <w:t>1570</w:t>
      </w:r>
      <w:r w:rsidR="009F46F4" w:rsidRPr="3CE686B7">
        <w:rPr>
          <w:rFonts w:ascii="Arial" w:hAnsi="Arial" w:cs="Arial"/>
        </w:rPr>
        <w:t xml:space="preserve">, z </w:t>
      </w:r>
      <w:proofErr w:type="spellStart"/>
      <w:r w:rsidR="009F46F4" w:rsidRPr="3CE686B7">
        <w:rPr>
          <w:rFonts w:ascii="Arial" w:hAnsi="Arial" w:cs="Arial"/>
        </w:rPr>
        <w:t>późn</w:t>
      </w:r>
      <w:proofErr w:type="spellEnd"/>
      <w:r w:rsidR="009F46F4" w:rsidRPr="3CE686B7">
        <w:rPr>
          <w:rFonts w:ascii="Arial" w:hAnsi="Arial" w:cs="Arial"/>
        </w:rPr>
        <w:t>. zm.</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 xml:space="preserve">nioskiem o płatność </w:t>
      </w:r>
      <w:r w:rsidR="00D016DC" w:rsidRPr="3CE686B7">
        <w:rPr>
          <w:rFonts w:ascii="Arial" w:hAnsi="Arial" w:cs="Arial"/>
        </w:rPr>
        <w:t xml:space="preserve">lub w 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66BC801F" w:rsidR="00FA1023" w:rsidRPr="00AF1C77" w:rsidRDefault="00FA1023"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0"/>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E00C4C">
      <w:pPr>
        <w:pStyle w:val="Nagwek3"/>
      </w:pPr>
      <w:r w:rsidRPr="00AF1C77">
        <w:t>§ 6</w:t>
      </w:r>
      <w:r w:rsidR="00EE4DCC" w:rsidRPr="00AF1C77">
        <w:t>.</w:t>
      </w:r>
    </w:p>
    <w:p w14:paraId="402D1E48" w14:textId="37702DE5" w:rsidR="008F7D17" w:rsidRPr="00AF1C77" w:rsidRDefault="00E3293C" w:rsidP="00C11EE1">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 realizacją Projektu.</w:t>
      </w:r>
    </w:p>
    <w:p w14:paraId="1DEF8FC4" w14:textId="1EEB81C4" w:rsidR="008F7D17" w:rsidRPr="00AF1C77" w:rsidRDefault="008F7D17" w:rsidP="00C11EE1">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W przypadku realizowania Projektu przez Beneficjenta działającego w 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 partnerstwie</w:t>
      </w:r>
      <w:r w:rsidRPr="00AF1C77">
        <w:rPr>
          <w:rFonts w:ascii="Arial" w:hAnsi="Arial" w:cs="Arial"/>
        </w:rPr>
        <w:t xml:space="preserve"> określa odpowiedzialność Beneficjenta oraz Partnerów wobec osób trzecich za działania wynikające z </w:t>
      </w:r>
      <w:r w:rsidR="000E66AA" w:rsidRPr="00AF1C77">
        <w:rPr>
          <w:rFonts w:ascii="Arial" w:hAnsi="Arial" w:cs="Arial"/>
        </w:rPr>
        <w:t>U</w:t>
      </w:r>
      <w:r w:rsidRPr="00AF1C77">
        <w:rPr>
          <w:rFonts w:ascii="Arial" w:hAnsi="Arial" w:cs="Arial"/>
        </w:rPr>
        <w:t>mowy</w:t>
      </w:r>
      <w:r w:rsidRPr="00AF1C77">
        <w:rPr>
          <w:rFonts w:ascii="Arial" w:hAnsi="Arial" w:cs="Arial"/>
          <w:vertAlign w:val="superscript"/>
        </w:rPr>
        <w:footnoteReference w:id="11"/>
      </w:r>
      <w:r w:rsidRPr="00AF1C77">
        <w:rPr>
          <w:rFonts w:ascii="Arial" w:hAnsi="Arial" w:cs="Arial"/>
          <w:vertAlign w:val="superscript"/>
        </w:rPr>
        <w:t>)</w:t>
      </w:r>
      <w:r w:rsidRPr="00AF1C77">
        <w:rPr>
          <w:rFonts w:ascii="Arial" w:hAnsi="Arial" w:cs="Arial"/>
        </w:rPr>
        <w:t>.</w:t>
      </w:r>
    </w:p>
    <w:p w14:paraId="0A6B235B" w14:textId="5E1E5982" w:rsidR="00BE541A" w:rsidRPr="00AF1C77" w:rsidRDefault="00BE541A" w:rsidP="00C11EE1">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 dofinansowanie Projektu</w:t>
      </w:r>
      <w:r w:rsidRPr="00AF1C77">
        <w:rPr>
          <w:rFonts w:ascii="Arial" w:hAnsi="Arial" w:cs="Arial"/>
        </w:rPr>
        <w:t>, w tym za:</w:t>
      </w:r>
    </w:p>
    <w:p w14:paraId="4B3802AB" w14:textId="774C69DC"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 dofinansowanie Projektu</w:t>
      </w:r>
      <w:r w:rsidRPr="00AF1C77">
        <w:rPr>
          <w:rFonts w:ascii="Arial" w:hAnsi="Arial" w:cs="Arial"/>
        </w:rPr>
        <w:t>;</w:t>
      </w:r>
    </w:p>
    <w:p w14:paraId="3ECB4532" w14:textId="37D634DB"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2836EF46"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zachowanie </w:t>
      </w:r>
      <w:r w:rsidR="004838C5">
        <w:rPr>
          <w:rFonts w:ascii="Arial" w:hAnsi="Arial" w:cs="Arial"/>
        </w:rPr>
        <w:t xml:space="preserve">trwałości Projektu oraz </w:t>
      </w:r>
      <w:r w:rsidRPr="00AF1C77">
        <w:rPr>
          <w:rFonts w:ascii="Arial" w:hAnsi="Arial" w:cs="Arial"/>
        </w:rPr>
        <w:t xml:space="preserve">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 dofinansowanie Projektu</w:t>
      </w:r>
      <w:r w:rsidRPr="00AF1C77">
        <w:rPr>
          <w:rFonts w:ascii="Arial" w:hAnsi="Arial" w:cs="Arial"/>
        </w:rPr>
        <w:t>;</w:t>
      </w:r>
    </w:p>
    <w:p w14:paraId="230F7E0B" w14:textId="147EC1B4"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zbieranie danych osobowych uczestników Projektu (osób lub podmiotów) zgodnie</w:t>
      </w:r>
      <w:r w:rsidR="00493763" w:rsidRPr="00AF1C77">
        <w:rPr>
          <w:rFonts w:ascii="Arial" w:hAnsi="Arial" w:cs="Arial"/>
        </w:rPr>
        <w:t xml:space="preserve"> </w:t>
      </w:r>
      <w:r w:rsidRPr="00AF1C77">
        <w:rPr>
          <w:rFonts w:ascii="Arial" w:hAnsi="Arial" w:cs="Arial"/>
        </w:rPr>
        <w:t xml:space="preserve">z </w:t>
      </w:r>
      <w:r w:rsidR="00D242E6">
        <w:rPr>
          <w:rFonts w:ascii="Arial" w:hAnsi="Arial" w:cs="Arial"/>
        </w:rPr>
        <w:t>postanowieniami</w:t>
      </w:r>
      <w:r w:rsidR="002E3EEE" w:rsidRPr="00AF1C77">
        <w:rPr>
          <w:rFonts w:ascii="Arial" w:hAnsi="Arial" w:cs="Arial"/>
        </w:rPr>
        <w:t xml:space="preserve"> § 2</w:t>
      </w:r>
      <w:r w:rsidR="00E17867">
        <w:rPr>
          <w:rFonts w:ascii="Arial" w:hAnsi="Arial" w:cs="Arial"/>
        </w:rPr>
        <w:t>3</w:t>
      </w:r>
      <w:r w:rsidR="00D242E6">
        <w:rPr>
          <w:rFonts w:ascii="Arial" w:hAnsi="Arial" w:cs="Arial"/>
        </w:rPr>
        <w:t>;</w:t>
      </w:r>
    </w:p>
    <w:p w14:paraId="24633368" w14:textId="77777777" w:rsidR="005C273F"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przetwarzanie danych osobowych zgodnie z </w:t>
      </w:r>
      <w:r w:rsidR="00412FDA" w:rsidRPr="00AF1C77">
        <w:rPr>
          <w:rFonts w:ascii="Arial" w:hAnsi="Arial" w:cs="Arial"/>
        </w:rPr>
        <w:t>RODO</w:t>
      </w:r>
      <w:r w:rsidRPr="00AF1C77">
        <w:rPr>
          <w:rFonts w:ascii="Arial" w:hAnsi="Arial" w:cs="Arial"/>
        </w:rPr>
        <w:t>;</w:t>
      </w:r>
    </w:p>
    <w:p w14:paraId="27E74C58" w14:textId="199317D5" w:rsidR="000D71DE" w:rsidRDefault="00BA2F5A" w:rsidP="00C11EE1">
      <w:pPr>
        <w:numPr>
          <w:ilvl w:val="1"/>
          <w:numId w:val="5"/>
        </w:numPr>
        <w:tabs>
          <w:tab w:val="left" w:pos="142"/>
        </w:tabs>
        <w:spacing w:line="276" w:lineRule="auto"/>
        <w:rPr>
          <w:rFonts w:ascii="Arial" w:hAnsi="Arial" w:cs="Arial"/>
        </w:rPr>
      </w:pPr>
      <w:r w:rsidRPr="00AF1C77">
        <w:rPr>
          <w:rFonts w:ascii="Arial" w:hAnsi="Arial" w:cs="Arial"/>
        </w:rPr>
        <w:t>zapewnienie stosowania zasady równości szans i niedyskryminacji</w:t>
      </w:r>
      <w:r>
        <w:rPr>
          <w:rFonts w:ascii="Arial" w:hAnsi="Arial" w:cs="Arial"/>
        </w:rPr>
        <w:t xml:space="preserve">, w tym dostępności dla osób z niepełnosprawnościami </w:t>
      </w:r>
      <w:r w:rsidRPr="00AF1C77">
        <w:rPr>
          <w:rFonts w:ascii="Arial" w:hAnsi="Arial" w:cs="Arial"/>
        </w:rPr>
        <w:t xml:space="preserve">a także równości kobiet i </w:t>
      </w:r>
      <w:r w:rsidRPr="00AF1C77">
        <w:rPr>
          <w:rFonts w:ascii="Arial" w:hAnsi="Arial" w:cs="Arial"/>
        </w:rPr>
        <w:lastRenderedPageBreak/>
        <w:t>mężczyzn, zgodnie z Wytycznymi dotyczącymi realizacji zasad równościowych w ramach funduszy unijnych na lata 2021-2027</w:t>
      </w:r>
      <w:r w:rsidR="000D71DE">
        <w:rPr>
          <w:rFonts w:ascii="Arial" w:hAnsi="Arial" w:cs="Arial"/>
        </w:rPr>
        <w:t>;</w:t>
      </w:r>
    </w:p>
    <w:p w14:paraId="0CB7D43B" w14:textId="5464B854" w:rsidR="005C273F" w:rsidRPr="00AF1C77" w:rsidRDefault="000D71DE" w:rsidP="00C11EE1">
      <w:pPr>
        <w:numPr>
          <w:ilvl w:val="1"/>
          <w:numId w:val="5"/>
        </w:numPr>
        <w:tabs>
          <w:tab w:val="left" w:pos="142"/>
        </w:tabs>
        <w:spacing w:line="276" w:lineRule="auto"/>
        <w:rPr>
          <w:rFonts w:ascii="Arial" w:hAnsi="Arial" w:cs="Arial"/>
        </w:rPr>
      </w:pPr>
      <w:r>
        <w:rPr>
          <w:rFonts w:ascii="Arial" w:hAnsi="Arial" w:cs="Arial"/>
        </w:rPr>
        <w:t>do wypełniania obowiązków informacyjnych i promocyjnych, w tym informowania społeczeństwa o dofinansowaniu Projektu przez Unię Europejską</w:t>
      </w:r>
      <w:r w:rsidR="00FB518A" w:rsidRPr="00AF1C77">
        <w:rPr>
          <w:rFonts w:ascii="Arial" w:hAnsi="Arial" w:cs="Arial"/>
        </w:rPr>
        <w:t>.</w:t>
      </w:r>
    </w:p>
    <w:p w14:paraId="03559ECC" w14:textId="77777777" w:rsidR="008F7D17" w:rsidRPr="00AF1C77" w:rsidRDefault="008F7D17" w:rsidP="00FE15D8">
      <w:pPr>
        <w:pStyle w:val="Nagwek2"/>
      </w:pPr>
      <w:r w:rsidRPr="00AF1C77">
        <w:t>Płatności</w:t>
      </w:r>
    </w:p>
    <w:p w14:paraId="06B9B6E7" w14:textId="040F1544" w:rsidR="008F7D17" w:rsidRPr="00AF1C77" w:rsidRDefault="00076322" w:rsidP="00E00C4C">
      <w:pPr>
        <w:pStyle w:val="Nagwek3"/>
      </w:pPr>
      <w:r w:rsidRPr="00AF1C77">
        <w:t>§ 7</w:t>
      </w:r>
      <w:r w:rsidR="00EE4DCC" w:rsidRPr="00AF1C77">
        <w:t>.</w:t>
      </w:r>
    </w:p>
    <w:p w14:paraId="676E00A0" w14:textId="77777777" w:rsidR="00720A4A" w:rsidRDefault="00A95311" w:rsidP="00C11EE1">
      <w:pPr>
        <w:numPr>
          <w:ilvl w:val="3"/>
          <w:numId w:val="21"/>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t>
      </w:r>
      <w:r w:rsidR="00CD7793" w:rsidRPr="00CD7793">
        <w:rPr>
          <w:rFonts w:ascii="Arial" w:hAnsi="Arial" w:cs="Arial"/>
        </w:rPr>
        <w:t>wydatków Projektu w sposób przejrzysty, tak aby możliwa była identyfikacja poszczególnych operacji związanych z Projektem, z wyłączeniem wydatków rozliczanych uproszczonymi metodami.</w:t>
      </w:r>
    </w:p>
    <w:p w14:paraId="68B2C03F" w14:textId="77777777" w:rsidR="00720A4A" w:rsidRDefault="00CD7793" w:rsidP="00C11EE1">
      <w:pPr>
        <w:numPr>
          <w:ilvl w:val="3"/>
          <w:numId w:val="21"/>
        </w:numPr>
        <w:spacing w:line="276" w:lineRule="auto"/>
        <w:ind w:left="284" w:hanging="284"/>
        <w:rPr>
          <w:rFonts w:ascii="Arial" w:hAnsi="Arial" w:cs="Arial"/>
        </w:rPr>
      </w:pPr>
      <w:r w:rsidRPr="00720A4A">
        <w:rPr>
          <w:rFonts w:ascii="Arial" w:hAnsi="Arial" w:cs="Arial"/>
        </w:rPr>
        <w:t>Beneficjent</w:t>
      </w:r>
      <w:r w:rsidR="00A95311" w:rsidRPr="00720A4A">
        <w:rPr>
          <w:rFonts w:ascii="Arial" w:hAnsi="Arial" w:cs="Arial"/>
        </w:rPr>
        <w:t xml:space="preserve"> </w:t>
      </w:r>
      <w:r w:rsidRPr="00720A4A">
        <w:rPr>
          <w:rFonts w:ascii="Arial" w:hAnsi="Arial" w:cs="Arial"/>
        </w:rPr>
        <w:t>zobowiązuje się do takiego opisywania dokumentacji księgowej Projektu, o której mowa w ust. 1, aby widoczny był związek z Projektem.</w:t>
      </w:r>
    </w:p>
    <w:p w14:paraId="3259D6A2" w14:textId="155493B2" w:rsidR="00A95311" w:rsidRPr="00720A4A" w:rsidRDefault="00A95311" w:rsidP="00C11EE1">
      <w:pPr>
        <w:numPr>
          <w:ilvl w:val="3"/>
          <w:numId w:val="21"/>
        </w:numPr>
        <w:spacing w:line="276" w:lineRule="auto"/>
        <w:ind w:left="284" w:hanging="284"/>
        <w:rPr>
          <w:rFonts w:ascii="Arial" w:hAnsi="Arial" w:cs="Arial"/>
        </w:rPr>
      </w:pPr>
      <w:r w:rsidRPr="00720A4A">
        <w:rPr>
          <w:rFonts w:ascii="Arial" w:hAnsi="Arial" w:cs="Arial"/>
        </w:rPr>
        <w:t>Obowiąz</w:t>
      </w:r>
      <w:r w:rsidR="00CD7793" w:rsidRPr="00720A4A">
        <w:rPr>
          <w:rFonts w:ascii="Arial" w:hAnsi="Arial" w:cs="Arial"/>
        </w:rPr>
        <w:t>ki</w:t>
      </w:r>
      <w:r w:rsidR="00720A4A" w:rsidRPr="00720A4A">
        <w:rPr>
          <w:rFonts w:ascii="Arial" w:hAnsi="Arial" w:cs="Arial"/>
        </w:rPr>
        <w:t>,</w:t>
      </w:r>
      <w:r w:rsidR="00CD7793" w:rsidRPr="00720A4A">
        <w:rPr>
          <w:rFonts w:ascii="Arial" w:hAnsi="Arial" w:cs="Arial"/>
        </w:rPr>
        <w:t xml:space="preserve"> o których mowa w ust. 1 i 2, dotyczą każdego z Partnerów, w zakresie tej części Projektu, za której realizację odpowiada dany Partner</w:t>
      </w:r>
      <w:r w:rsidR="00CD7793" w:rsidRPr="00CD7793">
        <w:rPr>
          <w:vertAlign w:val="superscript"/>
        </w:rPr>
        <w:footnoteReference w:id="12"/>
      </w:r>
      <w:r w:rsidR="00CD7793" w:rsidRPr="00720A4A">
        <w:rPr>
          <w:rFonts w:ascii="Arial" w:hAnsi="Arial" w:cs="Arial"/>
          <w:vertAlign w:val="superscript"/>
        </w:rPr>
        <w:t>)</w:t>
      </w:r>
      <w:r w:rsidR="00CD7793" w:rsidRPr="00720A4A">
        <w:rPr>
          <w:rFonts w:ascii="Arial" w:hAnsi="Arial" w:cs="Arial"/>
        </w:rPr>
        <w:t>.</w:t>
      </w:r>
    </w:p>
    <w:p w14:paraId="0891C6E1" w14:textId="2702866E" w:rsidR="008F7D17" w:rsidRPr="00AF1C77" w:rsidRDefault="008F7D17" w:rsidP="00E00C4C">
      <w:pPr>
        <w:pStyle w:val="Nagwek3"/>
      </w:pPr>
      <w:r w:rsidRPr="00AF1C77">
        <w:t>§ 8</w:t>
      </w:r>
      <w:r w:rsidR="00EE4DCC" w:rsidRPr="00AF1C77">
        <w:t>.</w:t>
      </w:r>
    </w:p>
    <w:p w14:paraId="12CA6E1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AF1C77">
        <w:rPr>
          <w:rFonts w:ascii="Arial" w:hAnsi="Arial" w:cs="Arial"/>
        </w:rPr>
        <w:t xml:space="preserve">Dofinansowanie, o którym mowa w § 2, wypłacane </w:t>
      </w:r>
      <w:r w:rsidR="008F7B1C" w:rsidRPr="00AF1C77">
        <w:rPr>
          <w:rFonts w:ascii="Arial" w:hAnsi="Arial" w:cs="Arial"/>
        </w:rPr>
        <w:t xml:space="preserve">jest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55766E">
        <w:rPr>
          <w:rFonts w:ascii="Arial" w:hAnsi="Arial" w:cs="Arial"/>
          <w:vertAlign w:val="superscript"/>
        </w:rPr>
        <w:footnoteReference w:id="13"/>
      </w:r>
      <w:r w:rsidR="00C830A0" w:rsidRPr="0055766E">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0E66AA" w:rsidRPr="00AF1C77">
        <w:rPr>
          <w:rFonts w:ascii="Arial" w:hAnsi="Arial" w:cs="Arial"/>
        </w:rPr>
        <w:t>U</w:t>
      </w:r>
      <w:r w:rsidRPr="00AF1C77">
        <w:rPr>
          <w:rFonts w:ascii="Arial" w:hAnsi="Arial" w:cs="Arial"/>
        </w:rPr>
        <w:t>mowy</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zastrzeżeniem § 9.</w:t>
      </w:r>
    </w:p>
    <w:p w14:paraId="011F4E8D"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sporządza </w:t>
      </w:r>
      <w:r w:rsidR="006D046C" w:rsidRPr="00E418C9">
        <w:rPr>
          <w:rFonts w:ascii="Arial" w:hAnsi="Arial" w:cs="Arial"/>
        </w:rPr>
        <w:t>h</w:t>
      </w:r>
      <w:r w:rsidRPr="00E418C9">
        <w:rPr>
          <w:rFonts w:ascii="Arial" w:hAnsi="Arial" w:cs="Arial"/>
        </w:rPr>
        <w:t>armonogram płatności, o którym mowa w ust. 1, w porozumieniu z</w:t>
      </w:r>
      <w:r w:rsidR="003A58CE" w:rsidRPr="00E418C9">
        <w:rPr>
          <w:rFonts w:ascii="Arial" w:hAnsi="Arial" w:cs="Arial"/>
        </w:rPr>
        <w:t> </w:t>
      </w:r>
      <w:r w:rsidR="00E3293C" w:rsidRPr="00E418C9">
        <w:rPr>
          <w:rFonts w:ascii="Arial" w:hAnsi="Arial" w:cs="Arial"/>
        </w:rPr>
        <w:t>Instytucją Pośredniczącą</w:t>
      </w:r>
      <w:r w:rsidRPr="00E418C9">
        <w:rPr>
          <w:rFonts w:ascii="Arial" w:hAnsi="Arial" w:cs="Arial"/>
        </w:rPr>
        <w:t>.</w:t>
      </w:r>
    </w:p>
    <w:p w14:paraId="7CA6A46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Harmonogram płatności, o którym mowa w ust. 1, może podlegać aktualizacji</w:t>
      </w:r>
      <w:r w:rsidR="00215FD7" w:rsidRPr="00E418C9">
        <w:rPr>
          <w:rFonts w:ascii="Arial" w:hAnsi="Arial" w:cs="Arial"/>
        </w:rPr>
        <w:t>.</w:t>
      </w:r>
      <w:r w:rsidRPr="00E418C9">
        <w:rPr>
          <w:rFonts w:ascii="Arial" w:hAnsi="Arial" w:cs="Arial"/>
        </w:rPr>
        <w:t xml:space="preserve"> Aktualizacja </w:t>
      </w:r>
      <w:r w:rsidR="006D046C" w:rsidRPr="00E418C9">
        <w:rPr>
          <w:rFonts w:ascii="Arial" w:hAnsi="Arial" w:cs="Arial"/>
        </w:rPr>
        <w:t>h</w:t>
      </w:r>
      <w:r w:rsidRPr="00E418C9">
        <w:rPr>
          <w:rFonts w:ascii="Arial" w:hAnsi="Arial" w:cs="Arial"/>
        </w:rPr>
        <w:t xml:space="preserve">armonogramu płatności jest skuteczna, pod warunkiem akceptacji przez </w:t>
      </w:r>
      <w:r w:rsidR="00AD4CAC" w:rsidRPr="00E418C9">
        <w:rPr>
          <w:rFonts w:ascii="Arial" w:hAnsi="Arial" w:cs="Arial"/>
        </w:rPr>
        <w:t xml:space="preserve">Instytucję Pośredniczącą </w:t>
      </w:r>
      <w:r w:rsidRPr="00E418C9">
        <w:rPr>
          <w:rFonts w:ascii="Arial" w:hAnsi="Arial" w:cs="Arial"/>
        </w:rPr>
        <w:t xml:space="preserve">i nie wymaga formy aneksu do </w:t>
      </w:r>
      <w:r w:rsidR="000E66AA" w:rsidRPr="00E418C9">
        <w:rPr>
          <w:rFonts w:ascii="Arial" w:hAnsi="Arial" w:cs="Arial"/>
        </w:rPr>
        <w:t>U</w:t>
      </w:r>
      <w:r w:rsidRPr="00E418C9">
        <w:rPr>
          <w:rFonts w:ascii="Arial" w:hAnsi="Arial" w:cs="Arial"/>
        </w:rPr>
        <w:t>mowy.</w:t>
      </w:r>
      <w:r w:rsidR="00CC5E53" w:rsidRPr="00E418C9">
        <w:rPr>
          <w:rFonts w:ascii="Arial" w:hAnsi="Arial" w:cs="Arial"/>
        </w:rPr>
        <w:t xml:space="preserve"> </w:t>
      </w:r>
      <w:r w:rsidR="00F131B2" w:rsidRPr="00E418C9">
        <w:rPr>
          <w:rFonts w:ascii="Arial" w:hAnsi="Arial" w:cs="Arial"/>
        </w:rPr>
        <w:t xml:space="preserve">Instytucja Pośrednicząca </w:t>
      </w:r>
      <w:r w:rsidR="00CC5E53" w:rsidRPr="00E418C9">
        <w:rPr>
          <w:rFonts w:ascii="Arial" w:hAnsi="Arial" w:cs="Arial"/>
        </w:rPr>
        <w:t xml:space="preserve">dokonuje weryfikacji </w:t>
      </w:r>
      <w:r w:rsidR="006D046C" w:rsidRPr="00E418C9">
        <w:rPr>
          <w:rFonts w:ascii="Arial" w:hAnsi="Arial" w:cs="Arial"/>
        </w:rPr>
        <w:t>h</w:t>
      </w:r>
      <w:r w:rsidR="00CC5E53" w:rsidRPr="00E418C9">
        <w:rPr>
          <w:rFonts w:ascii="Arial" w:hAnsi="Arial" w:cs="Arial"/>
        </w:rPr>
        <w:t>armonogramu płatności w terminie</w:t>
      </w:r>
      <w:r w:rsidR="0D698A36" w:rsidRPr="00E418C9">
        <w:rPr>
          <w:rFonts w:ascii="Arial" w:hAnsi="Arial" w:cs="Arial"/>
        </w:rPr>
        <w:t xml:space="preserve"> 15 dni roboczych.</w:t>
      </w:r>
    </w:p>
    <w:p w14:paraId="16167CFE" w14:textId="704E2E51" w:rsidR="00F674D0" w:rsidRP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Transze dofinansowania</w:t>
      </w:r>
      <w:r w:rsidR="00C830A0" w:rsidRPr="00E418C9">
        <w:rPr>
          <w:rFonts w:ascii="Arial" w:hAnsi="Arial" w:cs="Arial"/>
        </w:rPr>
        <w:t>, o którym mowa w § 2 ust. 1</w:t>
      </w:r>
      <w:r w:rsidR="000816C7" w:rsidRPr="00E418C9">
        <w:rPr>
          <w:rFonts w:ascii="Arial" w:hAnsi="Arial" w:cs="Arial"/>
        </w:rPr>
        <w:t xml:space="preserve"> pkt 1</w:t>
      </w:r>
      <w:r w:rsidR="00A9317C">
        <w:rPr>
          <w:rFonts w:ascii="Arial" w:hAnsi="Arial" w:cs="Arial"/>
        </w:rPr>
        <w:t xml:space="preserve"> i 2</w:t>
      </w:r>
      <w:r w:rsidR="00C830A0" w:rsidRPr="00E418C9">
        <w:rPr>
          <w:rFonts w:ascii="Arial" w:hAnsi="Arial" w:cs="Arial"/>
        </w:rPr>
        <w:t>,</w:t>
      </w:r>
      <w:r w:rsidRPr="00E418C9">
        <w:rPr>
          <w:rFonts w:ascii="Arial" w:hAnsi="Arial" w:cs="Arial"/>
        </w:rPr>
        <w:t xml:space="preserve"> są przekazywane na następujący rachunek bankowy Beneficjenta</w:t>
      </w:r>
      <w:r w:rsidRPr="00AF1C77">
        <w:rPr>
          <w:rFonts w:ascii="Arial" w:hAnsi="Arial" w:cs="Arial"/>
          <w:vertAlign w:val="superscript"/>
        </w:rPr>
        <w:footnoteReference w:id="14"/>
      </w:r>
      <w:r w:rsidRPr="00E418C9">
        <w:rPr>
          <w:rFonts w:ascii="Arial" w:hAnsi="Arial" w:cs="Arial"/>
          <w:vertAlign w:val="superscript"/>
        </w:rPr>
        <w:t>)</w:t>
      </w:r>
      <w:r w:rsidRPr="00E418C9">
        <w:rPr>
          <w:rFonts w:ascii="Arial" w:hAnsi="Arial" w:cs="Arial"/>
        </w:rPr>
        <w:t>:</w:t>
      </w:r>
      <w:r w:rsidR="00C91293" w:rsidRPr="00E418C9">
        <w:rPr>
          <w:rFonts w:ascii="Arial" w:hAnsi="Arial" w:cs="Arial"/>
        </w:rPr>
        <w:t>…</w:t>
      </w:r>
      <w:r w:rsidR="0040588E" w:rsidRPr="00E418C9">
        <w:rPr>
          <w:rFonts w:ascii="Arial" w:hAnsi="Arial" w:cs="Arial"/>
        </w:rPr>
        <w:t>……………………..</w:t>
      </w:r>
      <w:r w:rsidR="004F049B" w:rsidRPr="00E418C9">
        <w:rPr>
          <w:rFonts w:ascii="Arial" w:hAnsi="Arial" w:cs="Arial"/>
        </w:rPr>
        <w:t>………….</w:t>
      </w:r>
    </w:p>
    <w:p w14:paraId="77C5E972" w14:textId="581FC026" w:rsidR="00F674D0" w:rsidRPr="00AF1C77" w:rsidRDefault="00F674D0" w:rsidP="00FA557F">
      <w:pPr>
        <w:tabs>
          <w:tab w:val="num" w:pos="2880"/>
        </w:tabs>
        <w:spacing w:line="276" w:lineRule="auto"/>
        <w:ind w:left="284"/>
        <w:rPr>
          <w:rFonts w:ascii="Arial" w:hAnsi="Arial" w:cs="Arial"/>
        </w:rPr>
      </w:pPr>
      <w:r w:rsidRPr="00AF1C77">
        <w:rPr>
          <w:rFonts w:ascii="Arial" w:hAnsi="Arial" w:cs="Arial"/>
        </w:rPr>
        <w:t>Wszystkie płatności dokonywane przez Ben</w:t>
      </w:r>
      <w:r w:rsidR="00350549" w:rsidRPr="00AF1C77">
        <w:rPr>
          <w:rFonts w:ascii="Arial" w:hAnsi="Arial" w:cs="Arial"/>
        </w:rPr>
        <w:t>eficjenta w związku z realizacją</w:t>
      </w:r>
      <w:r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będą dokonywane z wyodrębnionego dla </w:t>
      </w:r>
      <w:r w:rsidR="005C75E2" w:rsidRPr="00AF1C77">
        <w:rPr>
          <w:rFonts w:ascii="Arial" w:hAnsi="Arial" w:cs="Arial"/>
        </w:rPr>
        <w:t>P</w:t>
      </w:r>
      <w:r w:rsidRPr="00AF1C77">
        <w:rPr>
          <w:rFonts w:ascii="Arial" w:hAnsi="Arial" w:cs="Arial"/>
        </w:rPr>
        <w:t>rojektu rachunku bankowego</w:t>
      </w:r>
      <w:r w:rsidR="00350549" w:rsidRPr="00AF1C77">
        <w:rPr>
          <w:rFonts w:ascii="Arial" w:hAnsi="Arial" w:cs="Arial"/>
        </w:rPr>
        <w:t>:</w:t>
      </w:r>
      <w:r w:rsidR="00F731B4" w:rsidRPr="00AF1C77">
        <w:rPr>
          <w:rFonts w:ascii="Arial" w:hAnsi="Arial" w:cs="Arial"/>
        </w:rPr>
        <w:t xml:space="preserve"> </w:t>
      </w:r>
      <w:r w:rsidR="005D23AE" w:rsidRPr="00AF1C77">
        <w:rPr>
          <w:rFonts w:ascii="Arial" w:hAnsi="Arial" w:cs="Arial"/>
        </w:rPr>
        <w:t>o numerze</w:t>
      </w:r>
      <w:r w:rsidR="005C75E2" w:rsidRPr="00AF1C77">
        <w:rPr>
          <w:rFonts w:ascii="Arial" w:hAnsi="Arial" w:cs="Arial"/>
        </w:rPr>
        <w:t xml:space="preserve"> </w:t>
      </w:r>
      <w:r w:rsidR="00AF16DB" w:rsidRPr="00AF1C77">
        <w:rPr>
          <w:rFonts w:ascii="Arial" w:hAnsi="Arial" w:cs="Arial"/>
        </w:rPr>
        <w:t>………………………………..</w:t>
      </w:r>
      <w:r w:rsidR="005D23AE" w:rsidRPr="00AF1C77">
        <w:rPr>
          <w:rFonts w:ascii="Arial" w:hAnsi="Arial" w:cs="Arial"/>
        </w:rPr>
        <w:t>/wskazanego powyżej</w:t>
      </w:r>
      <w:r w:rsidR="00C64D93" w:rsidRPr="00AF1C77">
        <w:rPr>
          <w:rStyle w:val="Odwoanieprzypisudolnego"/>
          <w:rFonts w:ascii="Arial" w:hAnsi="Arial" w:cs="Arial"/>
        </w:rPr>
        <w:footnoteReference w:id="15"/>
      </w:r>
      <w:r w:rsidR="00C64D93" w:rsidRPr="00AF1C77">
        <w:rPr>
          <w:rFonts w:ascii="Arial" w:hAnsi="Arial" w:cs="Arial"/>
          <w:vertAlign w:val="superscript"/>
        </w:rPr>
        <w:t>)</w:t>
      </w:r>
      <w:r w:rsidR="005D23AE" w:rsidRPr="00AF1C77">
        <w:rPr>
          <w:rFonts w:ascii="Arial" w:hAnsi="Arial" w:cs="Arial"/>
        </w:rPr>
        <w:t>.</w:t>
      </w:r>
    </w:p>
    <w:p w14:paraId="61ED17F6" w14:textId="77777777" w:rsidR="00E418C9" w:rsidRDefault="008F06E5" w:rsidP="00E418C9">
      <w:pPr>
        <w:tabs>
          <w:tab w:val="num" w:pos="2880"/>
        </w:tabs>
        <w:spacing w:line="276" w:lineRule="auto"/>
        <w:ind w:left="284"/>
        <w:rPr>
          <w:rFonts w:ascii="Arial" w:hAnsi="Arial" w:cs="Arial"/>
        </w:rPr>
      </w:pPr>
      <w:r w:rsidRPr="00AF1C77">
        <w:rPr>
          <w:rFonts w:ascii="Arial" w:hAnsi="Arial" w:cs="Arial"/>
        </w:rPr>
        <w:t xml:space="preserve">Dopuszcza się możliwość dokonywania wydatków z rachunku innego niż wskazany powyżej, o ile Beneficjent udokumentuje poniesienie wydatków z takiego rachunku oraz wykaże refundację tych wydatków, ze środków zgromadzonych na wyodrębnionym dla </w:t>
      </w:r>
      <w:r w:rsidR="004B72A7" w:rsidRPr="00AF1C77">
        <w:rPr>
          <w:rFonts w:ascii="Arial" w:hAnsi="Arial" w:cs="Arial"/>
        </w:rPr>
        <w:t>P</w:t>
      </w:r>
      <w:r w:rsidRPr="00AF1C77">
        <w:rPr>
          <w:rFonts w:ascii="Arial" w:hAnsi="Arial" w:cs="Arial"/>
        </w:rPr>
        <w:t>rojektu rachunku.</w:t>
      </w:r>
    </w:p>
    <w:p w14:paraId="2E816E10" w14:textId="77777777" w:rsidR="00E418C9" w:rsidRDefault="000B6509"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lastRenderedPageBreak/>
        <w:t>Beneficjent oraz Partnerzy</w:t>
      </w:r>
      <w:r w:rsidRPr="00AF1C77">
        <w:rPr>
          <w:rStyle w:val="Odwoanieprzypisudolnego"/>
          <w:rFonts w:ascii="Arial" w:hAnsi="Arial" w:cs="Arial"/>
        </w:rPr>
        <w:footnoteReference w:id="16"/>
      </w:r>
      <w:r w:rsidR="00C47397" w:rsidRPr="00E418C9">
        <w:rPr>
          <w:rFonts w:ascii="Arial" w:hAnsi="Arial" w:cs="Arial"/>
          <w:vertAlign w:val="superscript"/>
        </w:rPr>
        <w:t>)</w:t>
      </w:r>
      <w:r w:rsidR="00C47397" w:rsidRPr="00E418C9">
        <w:rPr>
          <w:rFonts w:ascii="Arial" w:hAnsi="Arial" w:cs="Arial"/>
        </w:rPr>
        <w:t xml:space="preserve"> </w:t>
      </w:r>
      <w:r w:rsidRPr="00E418C9">
        <w:rPr>
          <w:rFonts w:ascii="Arial" w:hAnsi="Arial" w:cs="Arial"/>
        </w:rPr>
        <w:t>nie mogą</w:t>
      </w:r>
      <w:r w:rsidRPr="00E418C9">
        <w:rPr>
          <w:rFonts w:ascii="Arial" w:hAnsi="Arial" w:cs="Arial"/>
          <w:i/>
        </w:rPr>
        <w:t xml:space="preserve"> </w:t>
      </w:r>
      <w:r w:rsidRPr="00E418C9">
        <w:rPr>
          <w:rFonts w:ascii="Arial" w:hAnsi="Arial" w:cs="Arial"/>
        </w:rPr>
        <w:t xml:space="preserve">przeznaczać otrzymanych transz dofinansowania na cele inne niż związane z Projektem, w szczególności na tymczasowe finansowanie swojej podstawowej, </w:t>
      </w:r>
      <w:proofErr w:type="spellStart"/>
      <w:r w:rsidRPr="00E418C9">
        <w:rPr>
          <w:rFonts w:ascii="Arial" w:hAnsi="Arial" w:cs="Arial"/>
        </w:rPr>
        <w:t>pozaprojektowej</w:t>
      </w:r>
      <w:proofErr w:type="spellEnd"/>
      <w:r w:rsidRPr="00E418C9">
        <w:rPr>
          <w:rFonts w:ascii="Arial" w:hAnsi="Arial" w:cs="Arial"/>
        </w:rPr>
        <w:t xml:space="preserve"> działalności</w:t>
      </w:r>
      <w:r w:rsidR="00B0733D" w:rsidRPr="00E418C9">
        <w:rPr>
          <w:rFonts w:ascii="Arial" w:hAnsi="Arial" w:cs="Arial"/>
        </w:rPr>
        <w:t xml:space="preserve">, pod rygorem zwrotu całości lub części dofinansowania </w:t>
      </w:r>
      <w:r w:rsidR="00F527A9" w:rsidRPr="00E418C9">
        <w:rPr>
          <w:rFonts w:ascii="Arial" w:hAnsi="Arial" w:cs="Arial"/>
        </w:rPr>
        <w:t xml:space="preserve">w trybie </w:t>
      </w:r>
      <w:r w:rsidR="00B0733D" w:rsidRPr="00E418C9">
        <w:rPr>
          <w:rFonts w:ascii="Arial" w:hAnsi="Arial" w:cs="Arial"/>
        </w:rPr>
        <w:t>określonym w</w:t>
      </w:r>
      <w:r w:rsidRPr="00E418C9">
        <w:rPr>
          <w:rFonts w:ascii="Arial" w:hAnsi="Arial" w:cs="Arial"/>
        </w:rPr>
        <w:t xml:space="preserve"> § </w:t>
      </w:r>
      <w:r w:rsidR="008568B2" w:rsidRPr="00E418C9">
        <w:rPr>
          <w:rFonts w:ascii="Arial" w:hAnsi="Arial" w:cs="Arial"/>
        </w:rPr>
        <w:t>1</w:t>
      </w:r>
      <w:r w:rsidR="00E17867" w:rsidRPr="00E418C9">
        <w:rPr>
          <w:rFonts w:ascii="Arial" w:hAnsi="Arial" w:cs="Arial"/>
        </w:rPr>
        <w:t>3</w:t>
      </w:r>
      <w:r w:rsidR="00DC72CC" w:rsidRPr="00E418C9">
        <w:rPr>
          <w:rFonts w:ascii="Arial" w:hAnsi="Arial" w:cs="Arial"/>
        </w:rPr>
        <w:t>.</w:t>
      </w:r>
    </w:p>
    <w:p w14:paraId="33349974"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Wszystkie płatności dokonywane w związku z realizacją </w:t>
      </w:r>
      <w:r w:rsidR="000E66AA" w:rsidRPr="00E418C9">
        <w:rPr>
          <w:rFonts w:ascii="Arial" w:hAnsi="Arial" w:cs="Arial"/>
        </w:rPr>
        <w:t>U</w:t>
      </w:r>
      <w:r w:rsidRPr="00E418C9">
        <w:rPr>
          <w:rFonts w:ascii="Arial" w:hAnsi="Arial" w:cs="Arial"/>
        </w:rPr>
        <w:t xml:space="preserve">mowy, pomiędzy Beneficjentem a Partnerem bądź pomiędzy Partnerami, </w:t>
      </w:r>
      <w:r w:rsidR="000811DE" w:rsidRPr="00E418C9">
        <w:rPr>
          <w:rFonts w:ascii="Arial" w:hAnsi="Arial" w:cs="Arial"/>
        </w:rPr>
        <w:t xml:space="preserve">należy dokonywać </w:t>
      </w:r>
      <w:r w:rsidRPr="00E418C9">
        <w:rPr>
          <w:rFonts w:ascii="Arial" w:hAnsi="Arial" w:cs="Arial"/>
        </w:rPr>
        <w:t xml:space="preserve">za pośrednictwem rachunku bankowego, o którym mowa w ust. </w:t>
      </w:r>
      <w:r w:rsidR="007A0A6B" w:rsidRPr="00E418C9">
        <w:rPr>
          <w:rFonts w:ascii="Arial" w:hAnsi="Arial" w:cs="Arial"/>
        </w:rPr>
        <w:t>4</w:t>
      </w:r>
      <w:r w:rsidRPr="00E418C9">
        <w:rPr>
          <w:rFonts w:ascii="Arial" w:hAnsi="Arial" w:cs="Arial"/>
        </w:rPr>
        <w:t>, pod rygorem nieuznania poniesionych wydatków za kwalifikowalne</w:t>
      </w:r>
      <w:r w:rsidRPr="00721450">
        <w:rPr>
          <w:rFonts w:ascii="Arial" w:hAnsi="Arial" w:cs="Arial"/>
          <w:vertAlign w:val="superscript"/>
        </w:rPr>
        <w:footnoteReference w:id="17"/>
      </w:r>
      <w:r w:rsidRPr="00721450">
        <w:rPr>
          <w:rFonts w:ascii="Arial" w:hAnsi="Arial" w:cs="Arial"/>
          <w:vertAlign w:val="superscript"/>
        </w:rPr>
        <w:t>)</w:t>
      </w:r>
      <w:r w:rsidRPr="00E418C9">
        <w:rPr>
          <w:rFonts w:ascii="Arial" w:hAnsi="Arial" w:cs="Arial"/>
        </w:rPr>
        <w:t>.</w:t>
      </w:r>
    </w:p>
    <w:p w14:paraId="0AED0D26"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zobowiązuje się niezwłocznie poinformować </w:t>
      </w:r>
      <w:r w:rsidR="00A47EF8" w:rsidRPr="00E418C9">
        <w:rPr>
          <w:rFonts w:ascii="Arial" w:hAnsi="Arial" w:cs="Arial"/>
        </w:rPr>
        <w:t xml:space="preserve">Instytucję Pośredniczącą </w:t>
      </w:r>
      <w:r w:rsidRPr="00E418C9">
        <w:rPr>
          <w:rFonts w:ascii="Arial" w:hAnsi="Arial" w:cs="Arial"/>
        </w:rPr>
        <w:t xml:space="preserve">o zmianie rachunku bankowego, o którym mowa w ust. </w:t>
      </w:r>
      <w:r w:rsidR="007A0A6B" w:rsidRPr="00E418C9">
        <w:rPr>
          <w:rFonts w:ascii="Arial" w:hAnsi="Arial" w:cs="Arial"/>
        </w:rPr>
        <w:t>4</w:t>
      </w:r>
      <w:r w:rsidRPr="00E418C9">
        <w:rPr>
          <w:rFonts w:ascii="Arial" w:hAnsi="Arial" w:cs="Arial"/>
        </w:rPr>
        <w:t>.</w:t>
      </w:r>
    </w:p>
    <w:p w14:paraId="71316279" w14:textId="739EE691"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O</w:t>
      </w:r>
      <w:r w:rsidR="004C4ED9" w:rsidRPr="00E418C9">
        <w:rPr>
          <w:rFonts w:ascii="Arial" w:hAnsi="Arial" w:cs="Arial"/>
        </w:rPr>
        <w:t>dsetki bankowe od przekazanych B</w:t>
      </w:r>
      <w:r w:rsidRPr="00E418C9">
        <w:rPr>
          <w:rFonts w:ascii="Arial" w:hAnsi="Arial" w:cs="Arial"/>
        </w:rPr>
        <w:t>eneficjentowi transz dofinansowania podlegają zwrotowi</w:t>
      </w:r>
      <w:r w:rsidR="00A3769D" w:rsidRPr="00AF1C77">
        <w:t xml:space="preserve"> </w:t>
      </w:r>
      <w:r w:rsidR="004C41B6" w:rsidRPr="00E418C9">
        <w:rPr>
          <w:rFonts w:ascii="Arial" w:hAnsi="Arial" w:cs="Arial"/>
        </w:rPr>
        <w:t xml:space="preserve">po zakończeniu realizacji Projektu w terminie zgodnym z terminem wskazanym w § 10 ust. </w:t>
      </w:r>
      <w:r w:rsidR="00A9317C">
        <w:rPr>
          <w:rFonts w:ascii="Arial" w:hAnsi="Arial" w:cs="Arial"/>
        </w:rPr>
        <w:t>8</w:t>
      </w:r>
      <w:r w:rsidR="00A9317C" w:rsidRPr="00E418C9">
        <w:rPr>
          <w:rFonts w:ascii="Arial" w:hAnsi="Arial" w:cs="Arial"/>
        </w:rPr>
        <w:t xml:space="preserve"> </w:t>
      </w:r>
      <w:r w:rsidR="004C41B6" w:rsidRPr="00E418C9">
        <w:rPr>
          <w:rFonts w:ascii="Arial" w:hAnsi="Arial" w:cs="Arial"/>
        </w:rPr>
        <w:t xml:space="preserve">oraz na każde wezwanie </w:t>
      </w:r>
      <w:r w:rsidR="00A47EF8" w:rsidRPr="00E418C9">
        <w:rPr>
          <w:rFonts w:ascii="Arial" w:hAnsi="Arial" w:cs="Arial"/>
        </w:rPr>
        <w:t>Instytucji Pośredniczącej</w:t>
      </w:r>
      <w:r w:rsidR="00A3769D" w:rsidRPr="00E418C9">
        <w:rPr>
          <w:rFonts w:ascii="Arial" w:hAnsi="Arial" w:cs="Arial"/>
        </w:rPr>
        <w:t>,</w:t>
      </w:r>
      <w:r w:rsidRPr="00E418C9">
        <w:rPr>
          <w:rFonts w:ascii="Arial" w:hAnsi="Arial" w:cs="Arial"/>
        </w:rPr>
        <w:t xml:space="preserve"> o ile przepisy odrębne nie stanowią inaczej.</w:t>
      </w:r>
    </w:p>
    <w:p w14:paraId="02354653"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przekazuje informację </w:t>
      </w:r>
      <w:r w:rsidR="00992864" w:rsidRPr="00E418C9">
        <w:rPr>
          <w:rFonts w:ascii="Arial" w:hAnsi="Arial" w:cs="Arial"/>
        </w:rPr>
        <w:t xml:space="preserve">na temat </w:t>
      </w:r>
      <w:r w:rsidR="00B60EC3" w:rsidRPr="00E418C9">
        <w:rPr>
          <w:rFonts w:ascii="Arial" w:hAnsi="Arial" w:cs="Arial"/>
        </w:rPr>
        <w:t>wysokości</w:t>
      </w:r>
      <w:r w:rsidR="00A3769D" w:rsidRPr="00E418C9">
        <w:rPr>
          <w:rFonts w:ascii="Arial" w:hAnsi="Arial" w:cs="Arial"/>
        </w:rPr>
        <w:t xml:space="preserve"> i </w:t>
      </w:r>
      <w:r w:rsidR="00992864" w:rsidRPr="00E418C9">
        <w:rPr>
          <w:rFonts w:ascii="Arial" w:hAnsi="Arial" w:cs="Arial"/>
        </w:rPr>
        <w:t xml:space="preserve">zwrotu </w:t>
      </w:r>
      <w:r w:rsidRPr="00E418C9">
        <w:rPr>
          <w:rFonts w:ascii="Arial" w:hAnsi="Arial" w:cs="Arial"/>
        </w:rPr>
        <w:t>odset</w:t>
      </w:r>
      <w:r w:rsidR="00992864" w:rsidRPr="00E418C9">
        <w:rPr>
          <w:rFonts w:ascii="Arial" w:hAnsi="Arial" w:cs="Arial"/>
        </w:rPr>
        <w:t>e</w:t>
      </w:r>
      <w:r w:rsidRPr="00E418C9">
        <w:rPr>
          <w:rFonts w:ascii="Arial" w:hAnsi="Arial" w:cs="Arial"/>
        </w:rPr>
        <w:t xml:space="preserve">k, o których mowa w ust. 8, </w:t>
      </w:r>
      <w:r w:rsidR="00B60EC3" w:rsidRPr="00E418C9">
        <w:rPr>
          <w:rFonts w:ascii="Arial" w:hAnsi="Arial" w:cs="Arial"/>
        </w:rPr>
        <w:t xml:space="preserve">we </w:t>
      </w:r>
      <w:r w:rsidR="000C1757" w:rsidRPr="00E418C9">
        <w:rPr>
          <w:rFonts w:ascii="Arial" w:hAnsi="Arial" w:cs="Arial"/>
        </w:rPr>
        <w:t>w</w:t>
      </w:r>
      <w:r w:rsidR="00B60EC3" w:rsidRPr="00E418C9">
        <w:rPr>
          <w:rFonts w:ascii="Arial" w:hAnsi="Arial" w:cs="Arial"/>
        </w:rPr>
        <w:t xml:space="preserve">nioskach o </w:t>
      </w:r>
      <w:r w:rsidR="0083430B" w:rsidRPr="00E418C9">
        <w:rPr>
          <w:rFonts w:ascii="Arial" w:hAnsi="Arial" w:cs="Arial"/>
        </w:rPr>
        <w:t>płatność oraz</w:t>
      </w:r>
      <w:r w:rsidR="00B60EC3" w:rsidRPr="00E418C9">
        <w:rPr>
          <w:rFonts w:ascii="Arial" w:hAnsi="Arial" w:cs="Arial"/>
        </w:rPr>
        <w:t xml:space="preserve"> na każde wezwanie </w:t>
      </w:r>
      <w:r w:rsidR="00C86833" w:rsidRPr="00E418C9">
        <w:rPr>
          <w:rFonts w:ascii="Arial" w:hAnsi="Arial" w:cs="Arial"/>
        </w:rPr>
        <w:t>Instytucji Pośredniczącej</w:t>
      </w:r>
      <w:r w:rsidR="00B60EC3" w:rsidRPr="00E418C9">
        <w:rPr>
          <w:rFonts w:ascii="Arial" w:hAnsi="Arial" w:cs="Arial"/>
        </w:rPr>
        <w:t>.</w:t>
      </w:r>
    </w:p>
    <w:p w14:paraId="1A013632" w14:textId="77777777" w:rsidR="00E418C9" w:rsidRDefault="007D3830"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Zaliczki pochodzące z dotacji</w:t>
      </w:r>
      <w:r w:rsidR="007D795D" w:rsidRPr="00E418C9">
        <w:rPr>
          <w:rFonts w:ascii="Arial" w:hAnsi="Arial" w:cs="Arial"/>
        </w:rPr>
        <w:t xml:space="preserve"> celowej</w:t>
      </w:r>
      <w:r w:rsidRPr="00E418C9">
        <w:rPr>
          <w:rFonts w:ascii="Arial" w:hAnsi="Arial" w:cs="Arial"/>
        </w:rPr>
        <w:t xml:space="preserve"> z budżetu państwa, niewydatkowane w ramach Projektu, podlegają zwrotowi </w:t>
      </w:r>
      <w:r w:rsidR="007B4364" w:rsidRPr="00E418C9">
        <w:rPr>
          <w:rFonts w:ascii="Arial" w:hAnsi="Arial" w:cs="Arial"/>
        </w:rPr>
        <w:t xml:space="preserve">na rachunek wskazany przez </w:t>
      </w:r>
      <w:r w:rsidR="00F37014" w:rsidRPr="00E418C9">
        <w:rPr>
          <w:rFonts w:ascii="Arial" w:hAnsi="Arial" w:cs="Arial"/>
        </w:rPr>
        <w:t>Instytucję Pośredniczącą</w:t>
      </w:r>
      <w:r w:rsidRPr="00E418C9">
        <w:rPr>
          <w:rFonts w:ascii="Arial" w:hAnsi="Arial" w:cs="Arial"/>
        </w:rPr>
        <w:t xml:space="preserve">, nie później niż do dnia złożenia </w:t>
      </w:r>
      <w:r w:rsidR="000C1757" w:rsidRPr="00E418C9">
        <w:rPr>
          <w:rFonts w:ascii="Arial" w:hAnsi="Arial" w:cs="Arial"/>
        </w:rPr>
        <w:t>w</w:t>
      </w:r>
      <w:r w:rsidRPr="00E418C9">
        <w:rPr>
          <w:rFonts w:ascii="Arial" w:hAnsi="Arial" w:cs="Arial"/>
        </w:rPr>
        <w:t>niosku o płatność końcową</w:t>
      </w:r>
      <w:r w:rsidR="00703851" w:rsidRPr="00E418C9">
        <w:rPr>
          <w:rFonts w:ascii="Arial" w:hAnsi="Arial" w:cs="Arial"/>
        </w:rPr>
        <w:t>.</w:t>
      </w:r>
    </w:p>
    <w:p w14:paraId="11130B22" w14:textId="50C112F6" w:rsidR="008F7D17" w:rsidRPr="00E418C9" w:rsidRDefault="008F7D17"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 xml:space="preserve">Kwota dofinansowania w formie płatności, o której mowa w § 2 </w:t>
      </w:r>
      <w:r w:rsidR="00E52793" w:rsidRPr="00E418C9">
        <w:rPr>
          <w:rFonts w:ascii="Arial" w:hAnsi="Arial" w:cs="Arial"/>
        </w:rPr>
        <w:t xml:space="preserve">ust. 1 </w:t>
      </w:r>
      <w:r w:rsidRPr="00E418C9">
        <w:rPr>
          <w:rFonts w:ascii="Arial" w:hAnsi="Arial" w:cs="Arial"/>
        </w:rPr>
        <w:t xml:space="preserve">pkt </w:t>
      </w:r>
      <w:r w:rsidR="00363A85" w:rsidRPr="00E418C9">
        <w:rPr>
          <w:rFonts w:ascii="Arial" w:hAnsi="Arial" w:cs="Arial"/>
        </w:rPr>
        <w:t>2</w:t>
      </w:r>
      <w:r w:rsidRPr="00E418C9">
        <w:rPr>
          <w:rFonts w:ascii="Arial" w:hAnsi="Arial" w:cs="Arial"/>
        </w:rPr>
        <w:t xml:space="preserve">, niewydatkowana z końcem roku budżetowego, pozostaje na rachunku bankowym, o którym mowa w ust. </w:t>
      </w:r>
      <w:r w:rsidR="00641244" w:rsidRPr="00E418C9">
        <w:rPr>
          <w:rFonts w:ascii="Arial" w:hAnsi="Arial" w:cs="Arial"/>
        </w:rPr>
        <w:t>4</w:t>
      </w:r>
      <w:r w:rsidRPr="00E418C9">
        <w:rPr>
          <w:rFonts w:ascii="Arial" w:hAnsi="Arial" w:cs="Arial"/>
        </w:rPr>
        <w:t>, do dyspozycji Beneficjenta w następnym roku budżetowym.</w:t>
      </w:r>
    </w:p>
    <w:p w14:paraId="44EDAADD" w14:textId="57ABAF54" w:rsidR="008F7D17" w:rsidRPr="00AF1C77" w:rsidRDefault="00076322" w:rsidP="00E00C4C">
      <w:pPr>
        <w:pStyle w:val="Nagwek3"/>
      </w:pPr>
      <w:r w:rsidRPr="00AF1C77">
        <w:t>§ 9</w:t>
      </w:r>
      <w:r w:rsidR="00EE4DCC" w:rsidRPr="00AF1C77">
        <w:t>.</w:t>
      </w:r>
    </w:p>
    <w:p w14:paraId="6CC0AEBC" w14:textId="3EF9DCFB" w:rsidR="008F7D17" w:rsidRPr="00AF1C77" w:rsidRDefault="008F7D17" w:rsidP="00C11EE1">
      <w:pPr>
        <w:numPr>
          <w:ilvl w:val="3"/>
          <w:numId w:val="39"/>
        </w:numPr>
        <w:tabs>
          <w:tab w:val="clear" w:pos="2880"/>
        </w:tabs>
        <w:spacing w:line="276" w:lineRule="auto"/>
        <w:ind w:left="284" w:hanging="284"/>
        <w:rPr>
          <w:rFonts w:ascii="Arial" w:hAnsi="Arial" w:cs="Arial"/>
        </w:rPr>
      </w:pPr>
      <w:r w:rsidRPr="04898AC4">
        <w:rPr>
          <w:rFonts w:ascii="Arial" w:hAnsi="Arial" w:cs="Arial"/>
        </w:rPr>
        <w:t xml:space="preserve">Strony </w:t>
      </w:r>
      <w:r w:rsidR="002C64FA">
        <w:rPr>
          <w:rFonts w:ascii="Arial" w:hAnsi="Arial" w:cs="Arial"/>
        </w:rPr>
        <w:t xml:space="preserve">Umowy </w:t>
      </w:r>
      <w:r w:rsidRPr="04898AC4">
        <w:rPr>
          <w:rFonts w:ascii="Arial" w:hAnsi="Arial" w:cs="Arial"/>
        </w:rPr>
        <w:t xml:space="preserve">ustalają następujące warunki przekazania transzy dofinansowania, z zastrzeżeniem </w:t>
      </w:r>
      <w:r w:rsidR="00B25CA5" w:rsidRPr="04898AC4">
        <w:rPr>
          <w:rFonts w:ascii="Arial" w:hAnsi="Arial" w:cs="Arial"/>
        </w:rPr>
        <w:t>ust. 2-5:</w:t>
      </w:r>
    </w:p>
    <w:p w14:paraId="0F3E5E0C" w14:textId="08332F0A" w:rsidR="00083DB8"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4A4336">
        <w:rPr>
          <w:rFonts w:ascii="Arial" w:hAnsi="Arial" w:cs="Arial"/>
          <w:iCs/>
          <w:color w:val="000000"/>
        </w:rPr>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mowa w § 8 ust. 1, </w:t>
      </w:r>
      <w:r w:rsidR="00256E74" w:rsidRPr="004A4336">
        <w:rPr>
          <w:rFonts w:ascii="Arial" w:hAnsi="Arial" w:cs="Arial"/>
          <w:iCs/>
          <w:color w:val="000000"/>
        </w:rPr>
        <w:t xml:space="preserve">na podstawie złożonego w systemie </w:t>
      </w:r>
      <w:r w:rsidR="00AB24F7" w:rsidRPr="004A4336">
        <w:rPr>
          <w:rFonts w:ascii="Arial" w:hAnsi="Arial" w:cs="Arial"/>
          <w:iCs/>
          <w:color w:val="000000"/>
        </w:rPr>
        <w:t>CST</w:t>
      </w:r>
      <w:r w:rsidR="00256E74" w:rsidRPr="004A4336">
        <w:rPr>
          <w:rFonts w:ascii="Arial" w:hAnsi="Arial" w:cs="Arial"/>
          <w:iCs/>
          <w:color w:val="000000"/>
        </w:rPr>
        <w:t>20</w:t>
      </w:r>
      <w:r w:rsidR="00073A78" w:rsidRPr="004A4336">
        <w:rPr>
          <w:rFonts w:ascii="Arial" w:hAnsi="Arial" w:cs="Arial"/>
          <w:iCs/>
          <w:color w:val="000000"/>
        </w:rPr>
        <w:t>21</w:t>
      </w:r>
      <w:r w:rsidR="00256E74" w:rsidRPr="004A4336">
        <w:rPr>
          <w:rFonts w:ascii="Arial" w:hAnsi="Arial" w:cs="Arial"/>
          <w:iCs/>
          <w:color w:val="000000"/>
        </w:rPr>
        <w:t xml:space="preserve"> wniosku o zaliczkę </w:t>
      </w:r>
      <w:r w:rsidR="00176913" w:rsidRPr="004A4336">
        <w:rPr>
          <w:rFonts w:ascii="Arial" w:hAnsi="Arial" w:cs="Arial"/>
          <w:iCs/>
          <w:color w:val="000000"/>
        </w:rPr>
        <w:t>oraz</w:t>
      </w:r>
      <w:r w:rsidR="00256E74" w:rsidRPr="004A4336">
        <w:rPr>
          <w:rFonts w:ascii="Arial" w:hAnsi="Arial" w:cs="Arial"/>
          <w:iCs/>
          <w:color w:val="000000"/>
        </w:rPr>
        <w:t xml:space="preserve"> </w:t>
      </w:r>
      <w:r w:rsidRPr="004A4336">
        <w:rPr>
          <w:rFonts w:ascii="Arial" w:hAnsi="Arial" w:cs="Arial"/>
          <w:iCs/>
          <w:color w:val="000000"/>
        </w:rPr>
        <w:t>pod warunkiem wniesienia zabezpieczenia, o którym mowa w</w:t>
      </w:r>
      <w:r w:rsidR="00F36F46">
        <w:rPr>
          <w:rFonts w:ascii="Arial" w:hAnsi="Arial" w:cs="Arial"/>
          <w:iCs/>
          <w:color w:val="000000"/>
        </w:rPr>
        <w:t xml:space="preserve"> </w:t>
      </w:r>
      <w:r w:rsidRPr="004A4336">
        <w:rPr>
          <w:rFonts w:ascii="Arial" w:hAnsi="Arial" w:cs="Arial"/>
          <w:iCs/>
          <w:color w:val="000000"/>
        </w:rPr>
        <w:t>§ 1</w:t>
      </w:r>
      <w:r w:rsidR="00E17867">
        <w:rPr>
          <w:rFonts w:ascii="Arial" w:hAnsi="Arial" w:cs="Arial"/>
          <w:iCs/>
          <w:color w:val="000000"/>
        </w:rPr>
        <w:t>6</w:t>
      </w:r>
      <w:r w:rsidRPr="00083DB8">
        <w:rPr>
          <w:rFonts w:ascii="Arial" w:hAnsi="Arial" w:cs="Arial"/>
          <w:vertAlign w:val="superscript"/>
        </w:rPr>
        <w:footnoteReference w:id="18"/>
      </w:r>
      <w:r w:rsidR="00C47397" w:rsidRPr="00083DB8">
        <w:rPr>
          <w:rFonts w:ascii="Arial" w:hAnsi="Arial" w:cs="Arial"/>
          <w:iCs/>
          <w:color w:val="000000"/>
          <w:vertAlign w:val="superscript"/>
        </w:rPr>
        <w:t>)</w:t>
      </w:r>
      <w:r w:rsidRPr="004A4336">
        <w:rPr>
          <w:rFonts w:ascii="Arial" w:hAnsi="Arial" w:cs="Arial"/>
          <w:iCs/>
          <w:color w:val="000000"/>
        </w:rPr>
        <w:t>;</w:t>
      </w:r>
    </w:p>
    <w:p w14:paraId="06A170C6" w14:textId="48FA42F7" w:rsidR="008F7D17" w:rsidRPr="00ED7352"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ED7352">
        <w:rPr>
          <w:rFonts w:ascii="Arial" w:hAnsi="Arial" w:cs="Arial"/>
          <w:iCs/>
          <w:color w:val="000000"/>
        </w:rPr>
        <w:t>kolejne transze dofinansowania przekazywane są po:</w:t>
      </w:r>
    </w:p>
    <w:p w14:paraId="7A6FFF25" w14:textId="2EA03DCB" w:rsidR="008F7D17" w:rsidRPr="00ED7352" w:rsidRDefault="563D6BE4" w:rsidP="00C11EE1">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ED7352">
        <w:rPr>
          <w:rFonts w:ascii="Arial" w:hAnsi="Arial" w:cs="Arial"/>
          <w:color w:val="000000"/>
        </w:rPr>
        <w:t xml:space="preserve">złożeniu i </w:t>
      </w:r>
      <w:r w:rsidR="61C65FBB" w:rsidRPr="00ED7352">
        <w:rPr>
          <w:rFonts w:ascii="Arial" w:hAnsi="Arial" w:cs="Arial"/>
          <w:color w:val="000000"/>
        </w:rPr>
        <w:t xml:space="preserve">zweryfikowaniu </w:t>
      </w:r>
      <w:r w:rsidR="6144D5F7" w:rsidRPr="00ED7352">
        <w:rPr>
          <w:rFonts w:ascii="Arial" w:hAnsi="Arial" w:cs="Arial"/>
          <w:color w:val="000000"/>
        </w:rPr>
        <w:t>w</w:t>
      </w:r>
      <w:r w:rsidRPr="00ED7352">
        <w:rPr>
          <w:rFonts w:ascii="Arial" w:hAnsi="Arial" w:cs="Arial"/>
          <w:color w:val="000000"/>
        </w:rPr>
        <w:t xml:space="preserve">niosku </w:t>
      </w:r>
      <w:r w:rsidR="46415382" w:rsidRPr="00ED7352">
        <w:rPr>
          <w:rFonts w:ascii="Arial" w:hAnsi="Arial" w:cs="Arial"/>
          <w:color w:val="000000"/>
        </w:rPr>
        <w:t xml:space="preserve">o płatność </w:t>
      </w:r>
      <w:r w:rsidRPr="00ED7352">
        <w:rPr>
          <w:rFonts w:ascii="Arial" w:hAnsi="Arial" w:cs="Arial"/>
          <w:color w:val="000000"/>
        </w:rPr>
        <w:t xml:space="preserve">rozliczającego </w:t>
      </w:r>
      <w:r w:rsidR="3605E48E" w:rsidRPr="00ED7352">
        <w:rPr>
          <w:rFonts w:ascii="Arial" w:hAnsi="Arial" w:cs="Arial"/>
          <w:color w:val="000000"/>
        </w:rPr>
        <w:t xml:space="preserve">ostatnią </w:t>
      </w:r>
      <w:r w:rsidRPr="00ED7352">
        <w:rPr>
          <w:rFonts w:ascii="Arial" w:hAnsi="Arial" w:cs="Arial"/>
          <w:color w:val="000000"/>
        </w:rPr>
        <w:t xml:space="preserve">transzę dofinansowania przez </w:t>
      </w:r>
      <w:r w:rsidR="00764A2D" w:rsidRPr="00ED7352">
        <w:rPr>
          <w:rFonts w:ascii="Arial" w:hAnsi="Arial" w:cs="Arial"/>
          <w:color w:val="000000"/>
        </w:rPr>
        <w:t xml:space="preserve">Instytucję Pośredniczącą </w:t>
      </w:r>
      <w:r w:rsidRPr="00ED7352">
        <w:rPr>
          <w:rFonts w:ascii="Arial" w:hAnsi="Arial" w:cs="Arial"/>
          <w:color w:val="000000"/>
        </w:rPr>
        <w:t>zgodnie z § 10 ust. 2, w którym wykazano wydatki kwalifikowalne</w:t>
      </w:r>
      <w:r w:rsidR="0037464C" w:rsidRPr="00ED7352">
        <w:rPr>
          <w:rFonts w:ascii="Arial" w:hAnsi="Arial" w:cs="Arial"/>
          <w:color w:val="000000"/>
        </w:rPr>
        <w:t xml:space="preserve"> </w:t>
      </w:r>
      <w:r w:rsidR="3605E48E" w:rsidRPr="00ED7352">
        <w:rPr>
          <w:rFonts w:ascii="Arial" w:hAnsi="Arial" w:cs="Arial"/>
          <w:color w:val="000000"/>
        </w:rPr>
        <w:t>rozliczające, co</w:t>
      </w:r>
      <w:r w:rsidRPr="00ED7352">
        <w:rPr>
          <w:rFonts w:ascii="Arial" w:hAnsi="Arial" w:cs="Arial"/>
          <w:color w:val="000000"/>
        </w:rPr>
        <w:t xml:space="preserve"> najmniej 70% łącznej kwoty otrzymanych transz dofinansowania</w:t>
      </w:r>
      <w:r w:rsidR="1ADFB6E2" w:rsidRPr="00ED7352">
        <w:rPr>
          <w:rFonts w:ascii="Arial" w:hAnsi="Arial" w:cs="Arial"/>
          <w:color w:val="000000"/>
        </w:rPr>
        <w:t xml:space="preserve"> </w:t>
      </w:r>
      <w:r w:rsidRPr="00ED7352">
        <w:rPr>
          <w:rFonts w:ascii="Arial" w:hAnsi="Arial" w:cs="Arial"/>
          <w:color w:val="000000"/>
        </w:rPr>
        <w:t>z</w:t>
      </w:r>
      <w:r w:rsidR="00F36F46" w:rsidRPr="00ED7352">
        <w:rPr>
          <w:rFonts w:ascii="Arial" w:hAnsi="Arial" w:cs="Arial"/>
          <w:color w:val="000000"/>
        </w:rPr>
        <w:t xml:space="preserve"> </w:t>
      </w:r>
      <w:r w:rsidRPr="00ED7352">
        <w:rPr>
          <w:rFonts w:ascii="Arial" w:hAnsi="Arial" w:cs="Arial"/>
          <w:color w:val="000000"/>
        </w:rPr>
        <w:t xml:space="preserve">zastrzeżeniem, że nie stwierdzono okoliczności, o których mowa w § </w:t>
      </w:r>
      <w:r w:rsidR="00E17867">
        <w:rPr>
          <w:rFonts w:ascii="Arial" w:hAnsi="Arial" w:cs="Arial"/>
          <w:color w:val="000000"/>
        </w:rPr>
        <w:t>29</w:t>
      </w:r>
      <w:r w:rsidR="56A959E0" w:rsidRPr="00ED7352">
        <w:rPr>
          <w:rFonts w:ascii="Arial" w:hAnsi="Arial" w:cs="Arial"/>
          <w:color w:val="000000"/>
        </w:rPr>
        <w:t xml:space="preserve"> </w:t>
      </w:r>
      <w:r w:rsidRPr="00ED7352">
        <w:rPr>
          <w:rFonts w:ascii="Arial" w:hAnsi="Arial" w:cs="Arial"/>
          <w:color w:val="000000"/>
        </w:rPr>
        <w:t>ust. 1</w:t>
      </w:r>
      <w:r w:rsidR="00C56D43" w:rsidRPr="00ED7352">
        <w:rPr>
          <w:rFonts w:ascii="Arial" w:hAnsi="Arial" w:cs="Arial"/>
          <w:vertAlign w:val="superscript"/>
        </w:rPr>
        <w:footnoteReference w:id="19"/>
      </w:r>
      <w:r w:rsidR="2B0938C3" w:rsidRPr="00ED7352">
        <w:rPr>
          <w:rFonts w:ascii="Arial" w:hAnsi="Arial" w:cs="Arial"/>
          <w:color w:val="000000"/>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018AB55" w14:textId="33324ACD" w:rsidR="008F7D17" w:rsidRPr="007770FC" w:rsidRDefault="563D6BE4" w:rsidP="00C11EE1">
      <w:pPr>
        <w:pStyle w:val="Akapitzlist"/>
        <w:numPr>
          <w:ilvl w:val="2"/>
          <w:numId w:val="18"/>
        </w:numPr>
        <w:tabs>
          <w:tab w:val="clear" w:pos="680"/>
          <w:tab w:val="left" w:pos="993"/>
          <w:tab w:val="num" w:pos="1134"/>
        </w:tabs>
        <w:spacing w:line="276" w:lineRule="auto"/>
        <w:ind w:left="1134" w:hanging="283"/>
        <w:rPr>
          <w:rFonts w:ascii="Arial" w:hAnsi="Arial" w:cs="Arial"/>
        </w:rPr>
      </w:pPr>
      <w:r w:rsidRPr="3AAE4FE6">
        <w:rPr>
          <w:rFonts w:ascii="Arial" w:hAnsi="Arial" w:cs="Arial"/>
        </w:rPr>
        <w:lastRenderedPageBreak/>
        <w:t xml:space="preserve">zatwierdzeniu przez </w:t>
      </w:r>
      <w:r w:rsidR="00764A2D">
        <w:rPr>
          <w:rFonts w:ascii="Arial" w:hAnsi="Arial" w:cs="Arial"/>
        </w:rPr>
        <w:t>Instytucję Pośredniczącą</w:t>
      </w:r>
      <w:r w:rsidR="00764A2D"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nansowania, zgodnie z § 11</w:t>
      </w:r>
      <w:r w:rsidRPr="3AAE4FE6">
        <w:rPr>
          <w:rFonts w:ascii="Arial" w:hAnsi="Arial" w:cs="Arial"/>
        </w:rPr>
        <w:t xml:space="preserve"> ust. </w:t>
      </w:r>
      <w:r w:rsidR="214CE452" w:rsidRPr="3AAE4FE6">
        <w:rPr>
          <w:rFonts w:ascii="Arial" w:hAnsi="Arial" w:cs="Arial"/>
        </w:rPr>
        <w:t>4</w:t>
      </w:r>
      <w:r w:rsidRPr="3AAE4FE6">
        <w:rPr>
          <w:rFonts w:ascii="Arial" w:hAnsi="Arial" w:cs="Arial"/>
        </w:rPr>
        <w:t>.</w:t>
      </w:r>
    </w:p>
    <w:p w14:paraId="0D71AC81" w14:textId="77777777" w:rsidR="008F7D17" w:rsidRPr="00AF1C77" w:rsidRDefault="008F7D17"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Transze dofinansowania wypłacane są pod warunkiem:</w:t>
      </w:r>
    </w:p>
    <w:p w14:paraId="5CF3956C" w14:textId="662888F7"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1, </w:t>
      </w:r>
      <w:r w:rsidR="00256E74" w:rsidRPr="00AF1C77">
        <w:rPr>
          <w:rFonts w:ascii="Arial" w:hAnsi="Arial" w:cs="Arial"/>
        </w:rPr>
        <w:t>w terminie płatności, o którym mowa w § 2 pkt 5 rozporządzenia Ministra Finansów z dnia 21 grudnia 2012 r. w sprawie płatności w</w:t>
      </w:r>
      <w:r w:rsidR="0069343D" w:rsidRPr="00AF1C77">
        <w:rPr>
          <w:rFonts w:ascii="Arial" w:hAnsi="Arial" w:cs="Arial"/>
        </w:rPr>
        <w:t> </w:t>
      </w:r>
      <w:r w:rsidR="00256E74" w:rsidRPr="00AF1C77">
        <w:rPr>
          <w:rFonts w:ascii="Arial" w:hAnsi="Arial" w:cs="Arial"/>
        </w:rPr>
        <w:t xml:space="preserve">ramach programów finansowanych z udziałem środków europejskich oraz przekazywania informacji dotyczących tych płatności </w:t>
      </w:r>
      <w:r w:rsidR="00807597" w:rsidRPr="00AF1C77">
        <w:rPr>
          <w:rFonts w:ascii="Arial" w:hAnsi="Arial" w:cs="Arial"/>
        </w:rPr>
        <w:t xml:space="preserve">(Dz. U. z </w:t>
      </w:r>
      <w:r w:rsidR="00470E28" w:rsidRPr="00AF1C77">
        <w:rPr>
          <w:rFonts w:ascii="Arial" w:hAnsi="Arial" w:cs="Arial"/>
        </w:rPr>
        <w:t>2021</w:t>
      </w:r>
      <w:r w:rsidR="00807597" w:rsidRPr="00AF1C77">
        <w:rPr>
          <w:rFonts w:ascii="Arial" w:hAnsi="Arial" w:cs="Arial"/>
        </w:rPr>
        <w:t xml:space="preserve"> r. poz. </w:t>
      </w:r>
      <w:r w:rsidR="00470E28" w:rsidRPr="00AF1C77">
        <w:rPr>
          <w:rFonts w:ascii="Arial" w:hAnsi="Arial" w:cs="Arial"/>
        </w:rPr>
        <w:t>2081</w:t>
      </w:r>
      <w:r w:rsidR="00181733">
        <w:rPr>
          <w:rFonts w:ascii="Arial" w:hAnsi="Arial" w:cs="Arial"/>
        </w:rPr>
        <w:t xml:space="preserve">, z </w:t>
      </w:r>
      <w:proofErr w:type="spellStart"/>
      <w:r w:rsidR="00181733">
        <w:rPr>
          <w:rFonts w:ascii="Arial" w:hAnsi="Arial" w:cs="Arial"/>
        </w:rPr>
        <w:t>późn</w:t>
      </w:r>
      <w:proofErr w:type="spellEnd"/>
      <w:r w:rsidR="00181733">
        <w:rPr>
          <w:rFonts w:ascii="Arial" w:hAnsi="Arial" w:cs="Arial"/>
        </w:rPr>
        <w:t>. zm.</w:t>
      </w:r>
      <w:r w:rsidR="00807597" w:rsidRPr="00AF1C77">
        <w:rPr>
          <w:rFonts w:ascii="Arial" w:hAnsi="Arial" w:cs="Arial"/>
        </w:rPr>
        <w:t xml:space="preserve">) </w:t>
      </w:r>
      <w:r w:rsidR="00256E74" w:rsidRPr="00AF1C77">
        <w:rPr>
          <w:rFonts w:ascii="Arial" w:hAnsi="Arial" w:cs="Arial"/>
        </w:rPr>
        <w:t xml:space="preserve">przy czym </w:t>
      </w:r>
      <w:r w:rsidR="00764A2D">
        <w:rPr>
          <w:rFonts w:ascii="Arial" w:hAnsi="Arial" w:cs="Arial"/>
        </w:rPr>
        <w:t>Instytucja Pośrednicząca</w:t>
      </w:r>
      <w:r w:rsidR="00764A2D" w:rsidRPr="00AF1C77">
        <w:rPr>
          <w:rFonts w:ascii="Arial" w:hAnsi="Arial" w:cs="Arial"/>
        </w:rPr>
        <w:t xml:space="preserve"> </w:t>
      </w:r>
      <w:r w:rsidR="00256E74" w:rsidRPr="00AF1C77">
        <w:rPr>
          <w:rFonts w:ascii="Arial" w:hAnsi="Arial" w:cs="Arial"/>
        </w:rPr>
        <w:t>zobowiązuje się do przekazania Bankowi Gospodarstwa Krajowego zlecenia płatności w terminie do ……</w:t>
      </w:r>
      <w:r w:rsidR="00256E74" w:rsidRPr="00AF1C77">
        <w:rPr>
          <w:rStyle w:val="Odwoanieprzypisudolnego"/>
          <w:rFonts w:ascii="Arial" w:hAnsi="Arial" w:cs="Arial"/>
        </w:rPr>
        <w:footnoteReference w:id="20"/>
      </w:r>
      <w:r w:rsidR="00CA5464" w:rsidRPr="00AF1C77">
        <w:rPr>
          <w:rFonts w:ascii="Arial" w:hAnsi="Arial" w:cs="Arial"/>
          <w:vertAlign w:val="superscript"/>
        </w:rPr>
        <w:t>)</w:t>
      </w:r>
      <w:r w:rsidR="00CA5464" w:rsidRPr="00AF1C77">
        <w:rPr>
          <w:rFonts w:ascii="Arial" w:hAnsi="Arial" w:cs="Arial"/>
        </w:rPr>
        <w:t xml:space="preserve"> </w:t>
      </w:r>
      <w:r w:rsidR="00256E74" w:rsidRPr="00AF1C77">
        <w:rPr>
          <w:rFonts w:ascii="Arial" w:hAnsi="Arial" w:cs="Arial"/>
        </w:rPr>
        <w:t xml:space="preserve">dni roboczych od dnia zweryfikowania przez nią </w:t>
      </w:r>
      <w:r w:rsidR="008E7A74" w:rsidRPr="00AF1C77">
        <w:rPr>
          <w:rFonts w:ascii="Arial" w:hAnsi="Arial" w:cs="Arial"/>
        </w:rPr>
        <w:t>w</w:t>
      </w:r>
      <w:r w:rsidR="00256E74" w:rsidRPr="00AF1C77">
        <w:rPr>
          <w:rFonts w:ascii="Arial" w:hAnsi="Arial" w:cs="Arial"/>
        </w:rPr>
        <w:t>niosku o płatność rozliczającego ostatnią transzę dofinansowania</w:t>
      </w:r>
      <w:r w:rsidR="00807597" w:rsidRPr="00AF1C77">
        <w:rPr>
          <w:rFonts w:ascii="Arial" w:hAnsi="Arial" w:cs="Arial"/>
        </w:rPr>
        <w:t>;</w:t>
      </w:r>
    </w:p>
    <w:p w14:paraId="07B831CB" w14:textId="32003ED7"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w:t>
      </w:r>
      <w:r w:rsidR="00A9317C">
        <w:rPr>
          <w:rFonts w:ascii="Arial" w:hAnsi="Arial" w:cs="Arial"/>
        </w:rPr>
        <w:t>2</w:t>
      </w:r>
      <w:r w:rsidRPr="00AF1C77">
        <w:rPr>
          <w:rFonts w:ascii="Arial" w:hAnsi="Arial" w:cs="Arial"/>
        </w:rPr>
        <w:t xml:space="preserve">, dostępności środków na finansowanie Działania na rachunku bankowym </w:t>
      </w:r>
      <w:r w:rsidR="00764A2D">
        <w:rPr>
          <w:rFonts w:ascii="Arial" w:hAnsi="Arial" w:cs="Arial"/>
        </w:rPr>
        <w:t>Instytucji Pośredniczącej</w:t>
      </w:r>
      <w:r w:rsidRPr="00AF1C77">
        <w:rPr>
          <w:rFonts w:ascii="Arial" w:hAnsi="Arial" w:cs="Arial"/>
        </w:rPr>
        <w:t>.</w:t>
      </w:r>
    </w:p>
    <w:p w14:paraId="7A3AFDE3" w14:textId="4E7782D0" w:rsidR="00D60CC9" w:rsidRDefault="00515FC0"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W przypadku niemożliwości dokonania wypłaty transzy dofinansowania spowodowanej okresowym b</w:t>
      </w:r>
      <w:r w:rsidR="002866E0" w:rsidRPr="00AF1C77">
        <w:rPr>
          <w:rFonts w:ascii="Arial" w:hAnsi="Arial" w:cs="Arial"/>
        </w:rPr>
        <w:t xml:space="preserve">rakiem środków, </w:t>
      </w:r>
      <w:r w:rsidRPr="00AF1C77">
        <w:rPr>
          <w:rFonts w:ascii="Arial" w:hAnsi="Arial" w:cs="Arial"/>
        </w:rPr>
        <w:t xml:space="preserve">Beneficjent ma prawo renegocjować harmonogram realizacji </w:t>
      </w:r>
      <w:r w:rsidR="00F60BB1" w:rsidRPr="00AF1C77">
        <w:rPr>
          <w:rFonts w:ascii="Arial" w:hAnsi="Arial" w:cs="Arial"/>
        </w:rPr>
        <w:t>P</w:t>
      </w:r>
      <w:r w:rsidRPr="00AF1C77">
        <w:rPr>
          <w:rFonts w:ascii="Arial" w:hAnsi="Arial" w:cs="Arial"/>
        </w:rPr>
        <w:t xml:space="preserve">rojektu i </w:t>
      </w:r>
      <w:r w:rsidR="006D046C">
        <w:rPr>
          <w:rFonts w:ascii="Arial" w:hAnsi="Arial" w:cs="Arial"/>
        </w:rPr>
        <w:t>h</w:t>
      </w:r>
      <w:r w:rsidRPr="00AF1C77">
        <w:rPr>
          <w:rFonts w:ascii="Arial" w:hAnsi="Arial" w:cs="Arial"/>
        </w:rPr>
        <w:t xml:space="preserve">armonogram płatności, o których mowa odpowiednio w § 6 ust. </w:t>
      </w:r>
      <w:r w:rsidR="008F5FE4" w:rsidRPr="00AF1C77">
        <w:rPr>
          <w:rFonts w:ascii="Arial" w:hAnsi="Arial" w:cs="Arial"/>
        </w:rPr>
        <w:t xml:space="preserve">3 </w:t>
      </w:r>
      <w:r w:rsidRPr="00AF1C77">
        <w:rPr>
          <w:rFonts w:ascii="Arial" w:hAnsi="Arial" w:cs="Arial"/>
        </w:rPr>
        <w:t>pkt 2 i § 8 ust. 1.</w:t>
      </w:r>
    </w:p>
    <w:p w14:paraId="5213E280" w14:textId="22E304C7" w:rsidR="00D60CC9" w:rsidRPr="00D60CC9" w:rsidRDefault="00D60CC9" w:rsidP="00C11EE1">
      <w:pPr>
        <w:numPr>
          <w:ilvl w:val="3"/>
          <w:numId w:val="39"/>
        </w:numPr>
        <w:tabs>
          <w:tab w:val="clear" w:pos="2880"/>
        </w:tabs>
        <w:spacing w:line="276" w:lineRule="auto"/>
        <w:ind w:left="284" w:hanging="284"/>
        <w:rPr>
          <w:rFonts w:ascii="Arial" w:hAnsi="Arial" w:cs="Arial"/>
        </w:rPr>
      </w:pPr>
      <w:r w:rsidRPr="00D60CC9">
        <w:rPr>
          <w:rFonts w:ascii="Arial" w:hAnsi="Arial" w:cs="Arial"/>
        </w:rPr>
        <w:t>Instytucja Pośrednicząca może zawiesić wypłatę transzy dofinansowania w przypadku stwierdzenia:</w:t>
      </w:r>
    </w:p>
    <w:p w14:paraId="5FE5190C" w14:textId="77777777" w:rsidR="00D60CC9" w:rsidRPr="00D60CC9" w:rsidRDefault="00D60CC9" w:rsidP="00C11EE1">
      <w:pPr>
        <w:pStyle w:val="Akapitzlist"/>
        <w:numPr>
          <w:ilvl w:val="1"/>
          <w:numId w:val="57"/>
        </w:numPr>
        <w:rPr>
          <w:rFonts w:ascii="Arial" w:hAnsi="Arial" w:cs="Arial"/>
        </w:rPr>
      </w:pPr>
      <w:r w:rsidRPr="00D60CC9">
        <w:rPr>
          <w:rFonts w:ascii="Arial" w:hAnsi="Arial" w:cs="Arial"/>
        </w:rPr>
        <w:t xml:space="preserve">uzasadnionego </w:t>
      </w:r>
      <w:r w:rsidRPr="00B46E78">
        <w:rPr>
          <w:rFonts w:ascii="Arial" w:hAnsi="Arial" w:cs="Arial"/>
        </w:rPr>
        <w:t>podejrzenia</w:t>
      </w:r>
      <w:r w:rsidRPr="00D60CC9">
        <w:rPr>
          <w:rFonts w:ascii="Arial" w:hAnsi="Arial" w:cs="Arial"/>
        </w:rPr>
        <w:t>, że w związku z realizacją Projektu doszło do powstania poważnych nieprawidłowości, w szczególności oszustwa;</w:t>
      </w:r>
    </w:p>
    <w:p w14:paraId="72FEC550"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nieprawidłowej realizacji Projektu, w szczególności w przypadku opóźnienia w realizacji Projektu wynikającej z winy Beneficjenta;</w:t>
      </w:r>
    </w:p>
    <w:p w14:paraId="0139063C"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nieusunięcia nieprawidłowości tj. braku zwrotu przez Beneficjenta kwoty wynikającej ze stwierdzonej nieprawidłowości w Projekcie;</w:t>
      </w:r>
    </w:p>
    <w:p w14:paraId="03B0E6D8" w14:textId="77777777"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utrudniania kontroli realizacji Projektu;</w:t>
      </w:r>
    </w:p>
    <w:p w14:paraId="3494A50B" w14:textId="5638A1FD" w:rsid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złożenia wniosku przez instytucję prowadzącą kontrolę Projektu</w:t>
      </w:r>
      <w:r w:rsidR="00D844A6">
        <w:rPr>
          <w:rFonts w:ascii="Arial" w:hAnsi="Arial" w:cs="Arial"/>
        </w:rPr>
        <w:t>;</w:t>
      </w:r>
    </w:p>
    <w:p w14:paraId="290A72F4" w14:textId="49881FC9" w:rsidR="00D844A6" w:rsidRPr="00F96AF5" w:rsidRDefault="00D844A6" w:rsidP="00C11EE1">
      <w:pPr>
        <w:pStyle w:val="Akapitzlist"/>
        <w:numPr>
          <w:ilvl w:val="1"/>
          <w:numId w:val="57"/>
        </w:numPr>
        <w:rPr>
          <w:rFonts w:ascii="Arial" w:hAnsi="Arial" w:cs="Arial"/>
        </w:rPr>
      </w:pPr>
      <w:r w:rsidRPr="00F96AF5">
        <w:rPr>
          <w:rFonts w:ascii="Arial" w:hAnsi="Arial" w:cs="Arial"/>
        </w:rPr>
        <w:t>wystąpienia uzasadnionego podejrzenia wystąpienia nieprawidłowości w realizacji Projektu, w szczególności skierowania wobec Beneficjenta zawiadomienia o uzasadnionym podejrzeniu popełnienia przestępstwa w zakresie dotyczącym realizacji Projektu.</w:t>
      </w:r>
    </w:p>
    <w:p w14:paraId="458C5B4A"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Instytucja Pośrednicząca informuje Beneficjenta, z wykorzystaniem CST2021 lub pisemnie, jeżeli z powodów technicznych nie będzie to możliwe za pośrednictwem CST2021, o zawieszeniu biegu terminu wypłaty transzy dofinansowania i jego przyczynach.</w:t>
      </w:r>
    </w:p>
    <w:p w14:paraId="3496FA97"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Uruchomienie płatności następuje po usunięciu lub wyjaśnieniu przyczyn wymienionych w ust. 4.</w:t>
      </w:r>
    </w:p>
    <w:p w14:paraId="4532F44B" w14:textId="707203A7" w:rsidR="008F7D17" w:rsidRPr="00AF1C77" w:rsidRDefault="00076322" w:rsidP="00E00C4C">
      <w:pPr>
        <w:pStyle w:val="Nagwek3"/>
      </w:pPr>
      <w:r w:rsidRPr="00AF1C77">
        <w:lastRenderedPageBreak/>
        <w:t>§ 10</w:t>
      </w:r>
      <w:r w:rsidR="00EE4DCC" w:rsidRPr="00AF1C77">
        <w:t>.</w:t>
      </w:r>
    </w:p>
    <w:p w14:paraId="4ED2A7D4" w14:textId="1F6F5A34" w:rsidR="00052E81" w:rsidRPr="00AF1C77" w:rsidRDefault="00515FC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 xml:space="preserve">w wysokości i 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4A1A9E3C" w:rsidR="008F7D17" w:rsidRDefault="008F7D1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armonogramem płatności, o 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21"/>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 płatność składany jest w 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C53BE7" w:rsidRPr="00AF1C77">
        <w:rPr>
          <w:rStyle w:val="Odwoanieprzypisudolnego"/>
          <w:rFonts w:ascii="Arial" w:hAnsi="Arial" w:cs="Arial"/>
        </w:rPr>
        <w:footnoteReference w:id="22"/>
      </w:r>
      <w:r w:rsidR="00D56FAE" w:rsidRPr="00AF1C77">
        <w:rPr>
          <w:rFonts w:ascii="Arial" w:hAnsi="Arial" w:cs="Arial"/>
          <w:vertAlign w:val="superscript"/>
        </w:rPr>
        <w:t>)</w:t>
      </w:r>
      <w:r w:rsidRPr="00AF1C77">
        <w:rPr>
          <w:rFonts w:ascii="Arial" w:hAnsi="Arial" w:cs="Arial"/>
        </w:rPr>
        <w:t>.</w:t>
      </w:r>
    </w:p>
    <w:p w14:paraId="7A353A1C" w14:textId="7502621F" w:rsidR="00327DBD" w:rsidRDefault="00327DBD"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23"/>
      </w:r>
      <w:r w:rsidRPr="00327DBD">
        <w:rPr>
          <w:rFonts w:ascii="Arial" w:hAnsi="Arial" w:cs="Arial"/>
          <w:vertAlign w:val="superscript"/>
        </w:rPr>
        <w:t>)</w:t>
      </w:r>
      <w:r>
        <w:rPr>
          <w:rFonts w:ascii="Arial" w:hAnsi="Arial" w:cs="Arial"/>
        </w:rPr>
        <w:t xml:space="preserve"> </w:t>
      </w:r>
      <w:r w:rsidR="00341F1C">
        <w:rPr>
          <w:rFonts w:ascii="Arial" w:hAnsi="Arial" w:cs="Arial"/>
        </w:rPr>
        <w:t xml:space="preserve">wynikającą z harmonogramu płatności </w:t>
      </w:r>
      <w:r>
        <w:rPr>
          <w:rFonts w:ascii="Arial" w:hAnsi="Arial" w:cs="Arial"/>
        </w:rPr>
        <w:t xml:space="preserve">w terminie 14 dni kalendarzowych od dnia upływu terminu, o którym mowa w ust. 2 </w:t>
      </w:r>
      <w:r w:rsidR="00341F1C">
        <w:rPr>
          <w:rFonts w:ascii="Arial" w:hAnsi="Arial" w:cs="Arial"/>
        </w:rPr>
        <w:t>od środków pozostałych do rozliczenia</w:t>
      </w:r>
      <w:r w:rsidR="00341F1C">
        <w:rPr>
          <w:rStyle w:val="Odwoanieprzypisudolnego"/>
          <w:rFonts w:ascii="Arial" w:hAnsi="Arial" w:cs="Arial"/>
        </w:rPr>
        <w:footnoteReference w:id="24"/>
      </w:r>
      <w:r w:rsidR="00341F1C" w:rsidRPr="00341F1C">
        <w:rPr>
          <w:rFonts w:ascii="Arial" w:hAnsi="Arial" w:cs="Arial"/>
          <w:vertAlign w:val="superscript"/>
        </w:rPr>
        <w:t>)</w:t>
      </w:r>
      <w:r w:rsidR="008E1FB2">
        <w:rPr>
          <w:rFonts w:ascii="Arial" w:hAnsi="Arial" w:cs="Arial"/>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p>
    <w:p w14:paraId="777B3353" w14:textId="5374CA40" w:rsidR="00C23BC3" w:rsidRPr="00AF1C77" w:rsidRDefault="00C23BC3"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w:t>
      </w:r>
      <w:r w:rsidR="002231F4">
        <w:rPr>
          <w:rFonts w:ascii="Arial" w:hAnsi="Arial" w:cs="Arial"/>
        </w:rPr>
        <w:t>3</w:t>
      </w:r>
      <w:r>
        <w:rPr>
          <w:rFonts w:ascii="Arial" w:hAnsi="Arial" w:cs="Arial"/>
        </w:rPr>
        <w:t xml:space="preserve">, Instytucja Pośrednicząca wzywa Beneficjenta do zapłaty odsetek w terminie 14 dni kalendarzowych od dnia doręczenia wezwania. W przypadku braku zwrotu odsetek w terminie, stosuje się przepisy art. 189 ust. 3b-3c i art. 189 ust. 3e ustawy z dnia </w:t>
      </w:r>
      <w:r w:rsidRPr="00AF1C77">
        <w:rPr>
          <w:rFonts w:ascii="Arial" w:hAnsi="Arial" w:cs="Arial"/>
        </w:rPr>
        <w:t>27 sierpnia 2009 r. o finansach publicznych</w:t>
      </w:r>
      <w:r>
        <w:rPr>
          <w:rFonts w:ascii="Arial" w:hAnsi="Arial" w:cs="Arial"/>
        </w:rPr>
        <w:t>.</w:t>
      </w:r>
    </w:p>
    <w:p w14:paraId="6DF98EEB" w14:textId="546F6033" w:rsidR="008800A7"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menty niezbędne 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się § </w:t>
      </w:r>
      <w:r w:rsidR="00CE0FEB" w:rsidRPr="00AF1C77">
        <w:rPr>
          <w:rFonts w:ascii="Arial" w:hAnsi="Arial" w:cs="Arial"/>
        </w:rPr>
        <w:t>1</w:t>
      </w:r>
      <w:r w:rsidR="00E17867">
        <w:rPr>
          <w:rFonts w:ascii="Arial" w:hAnsi="Arial" w:cs="Arial"/>
        </w:rPr>
        <w:t>7</w:t>
      </w:r>
      <w:r w:rsidR="00CE0FEB" w:rsidRPr="00AF1C77">
        <w:rPr>
          <w:rFonts w:ascii="Arial" w:hAnsi="Arial" w:cs="Arial"/>
        </w:rPr>
        <w:t xml:space="preserve"> </w:t>
      </w:r>
      <w:r w:rsidRPr="00AF1C77">
        <w:rPr>
          <w:rFonts w:ascii="Arial" w:hAnsi="Arial" w:cs="Arial"/>
        </w:rPr>
        <w:t>ust. 8</w:t>
      </w:r>
      <w:r w:rsidR="00892E79">
        <w:rPr>
          <w:rFonts w:ascii="Arial" w:hAnsi="Arial" w:cs="Arial"/>
        </w:rPr>
        <w:t>.</w:t>
      </w:r>
    </w:p>
    <w:p w14:paraId="19ECC6D5" w14:textId="6838E8B6" w:rsidR="008800A7" w:rsidRPr="00AF1C77" w:rsidRDefault="008800A7" w:rsidP="00C11EE1">
      <w:pPr>
        <w:numPr>
          <w:ilvl w:val="0"/>
          <w:numId w:val="6"/>
        </w:numPr>
        <w:spacing w:line="276" w:lineRule="auto"/>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nioskiem o płatność:</w:t>
      </w:r>
    </w:p>
    <w:p w14:paraId="2B949DCA" w14:textId="60726A14" w:rsidR="008800A7" w:rsidRPr="00AF1C77" w:rsidRDefault="008800A7" w:rsidP="00C11EE1">
      <w:pPr>
        <w:numPr>
          <w:ilvl w:val="1"/>
          <w:numId w:val="6"/>
        </w:numPr>
        <w:spacing w:line="276" w:lineRule="auto"/>
        <w:rPr>
          <w:rFonts w:ascii="Arial" w:hAnsi="Arial" w:cs="Arial"/>
        </w:rPr>
      </w:pPr>
      <w:r w:rsidRPr="00AF1C77">
        <w:rPr>
          <w:rFonts w:ascii="Arial" w:hAnsi="Arial" w:cs="Arial"/>
        </w:rPr>
        <w:t xml:space="preserve">dokumentów związanych z wyborem wykonawców do realizacji zamówień o 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8E2FC8" w:rsidRPr="00AF1C77">
        <w:rPr>
          <w:rFonts w:ascii="Arial" w:hAnsi="Arial" w:cs="Arial"/>
        </w:rPr>
        <w:t xml:space="preserve">z </w:t>
      </w:r>
      <w:r w:rsidR="00E64AEA">
        <w:rPr>
          <w:rFonts w:ascii="Arial" w:hAnsi="Arial" w:cs="Arial"/>
        </w:rPr>
        <w:t>2023</w:t>
      </w:r>
      <w:r w:rsidR="00E64AEA" w:rsidRPr="00AF1C77">
        <w:rPr>
          <w:rFonts w:ascii="Arial" w:hAnsi="Arial" w:cs="Arial"/>
        </w:rPr>
        <w:t xml:space="preserve"> </w:t>
      </w:r>
      <w:r w:rsidR="008E2FC8" w:rsidRPr="00AF1C77">
        <w:rPr>
          <w:rFonts w:ascii="Arial" w:hAnsi="Arial" w:cs="Arial"/>
        </w:rPr>
        <w:t xml:space="preserve">r. </w:t>
      </w:r>
      <w:r w:rsidR="00255540" w:rsidRPr="00AF1C77">
        <w:rPr>
          <w:rFonts w:ascii="Arial" w:hAnsi="Arial" w:cs="Arial"/>
        </w:rPr>
        <w:t xml:space="preserve">poz. </w:t>
      </w:r>
      <w:r w:rsidR="00E64AEA">
        <w:rPr>
          <w:rFonts w:ascii="Arial" w:hAnsi="Arial" w:cs="Arial"/>
        </w:rPr>
        <w:t>1605</w:t>
      </w:r>
      <w:r w:rsidR="00367225" w:rsidRPr="00AF1C77">
        <w:rPr>
          <w:rFonts w:ascii="Arial" w:hAnsi="Arial" w:cs="Arial"/>
        </w:rPr>
        <w:t xml:space="preserve">, z </w:t>
      </w:r>
      <w:proofErr w:type="spellStart"/>
      <w:r w:rsidR="00367225" w:rsidRPr="00AF1C77">
        <w:rPr>
          <w:rFonts w:ascii="Arial" w:hAnsi="Arial" w:cs="Arial"/>
        </w:rPr>
        <w:t>późn</w:t>
      </w:r>
      <w:proofErr w:type="spellEnd"/>
      <w:r w:rsidR="00367225" w:rsidRPr="00AF1C77">
        <w:rPr>
          <w:rFonts w:ascii="Arial" w:hAnsi="Arial" w:cs="Arial"/>
        </w:rPr>
        <w:t>. zm.</w:t>
      </w:r>
      <w:r w:rsidR="00255540" w:rsidRPr="00AF1C77">
        <w:rPr>
          <w:rFonts w:ascii="Arial" w:hAnsi="Arial" w:cs="Arial"/>
        </w:rPr>
        <w:t>)</w:t>
      </w:r>
      <w:r w:rsidRPr="00AF1C77">
        <w:rPr>
          <w:rStyle w:val="Odwoanieprzypisudolnego"/>
          <w:rFonts w:ascii="Arial" w:hAnsi="Arial" w:cs="Arial"/>
        </w:rPr>
        <w:footnoteReference w:id="25"/>
      </w:r>
      <w:r w:rsidR="00674EDD" w:rsidRPr="00AF1C77">
        <w:rPr>
          <w:rFonts w:ascii="Arial" w:hAnsi="Arial" w:cs="Arial"/>
          <w:vertAlign w:val="superscript"/>
        </w:rPr>
        <w:t>)</w:t>
      </w:r>
      <w:r w:rsidRPr="00AF1C77">
        <w:rPr>
          <w:rFonts w:ascii="Arial" w:hAnsi="Arial" w:cs="Arial"/>
        </w:rPr>
        <w:t>;</w:t>
      </w:r>
    </w:p>
    <w:p w14:paraId="7F762200" w14:textId="5E68D834" w:rsidR="008800A7" w:rsidRPr="00AF1C77" w:rsidRDefault="008800A7" w:rsidP="00C11EE1">
      <w:pPr>
        <w:numPr>
          <w:ilvl w:val="1"/>
          <w:numId w:val="6"/>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BB774B">
        <w:rPr>
          <w:rFonts w:ascii="Arial" w:hAnsi="Arial" w:cs="Arial"/>
        </w:rPr>
        <w:t>5</w:t>
      </w:r>
      <w:r w:rsidRPr="00AF1C77">
        <w:rPr>
          <w:rFonts w:ascii="Arial" w:hAnsi="Arial" w:cs="Arial"/>
        </w:rPr>
        <w:t xml:space="preserve"> do </w:t>
      </w:r>
      <w:r w:rsidR="000E66AA" w:rsidRPr="00AF1C77">
        <w:rPr>
          <w:rFonts w:ascii="Arial" w:hAnsi="Arial" w:cs="Arial"/>
        </w:rPr>
        <w:t>U</w:t>
      </w:r>
      <w:r w:rsidRPr="00AF1C77">
        <w:rPr>
          <w:rFonts w:ascii="Arial" w:hAnsi="Arial" w:cs="Arial"/>
        </w:rPr>
        <w:t xml:space="preserve">mowy i na warunkach określonych w 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4AA57F8A" w:rsidR="008800A7"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lastRenderedPageBreak/>
        <w:t xml:space="preserve">Beneficjent zobowiązuje się ująć każdy wydatek kwalifikowalny we wniosku </w:t>
      </w:r>
      <w:r w:rsidR="00327DBD">
        <w:rPr>
          <w:rFonts w:ascii="Arial" w:hAnsi="Arial" w:cs="Arial"/>
        </w:rPr>
        <w:t xml:space="preserve">o 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 terminie do 3 mi</w:t>
      </w:r>
      <w:r w:rsidR="00144367" w:rsidRPr="00AF1C77">
        <w:rPr>
          <w:rFonts w:ascii="Arial" w:hAnsi="Arial" w:cs="Arial"/>
        </w:rPr>
        <w:t>esięcy od dnia jego poniesienia</w:t>
      </w:r>
      <w:r w:rsidR="00D60E7C">
        <w:rPr>
          <w:rStyle w:val="Odwoanieprzypisudolnego"/>
          <w:rFonts w:ascii="Arial" w:hAnsi="Arial" w:cs="Arial"/>
        </w:rPr>
        <w:footnoteReference w:id="26"/>
      </w:r>
      <w:r w:rsidR="00D60E7C" w:rsidRPr="00D60E7C">
        <w:rPr>
          <w:rFonts w:ascii="Arial" w:hAnsi="Arial" w:cs="Arial"/>
          <w:vertAlign w:val="superscript"/>
        </w:rPr>
        <w:t>)</w:t>
      </w:r>
      <w:r w:rsidR="00D60E7C">
        <w:rPr>
          <w:rFonts w:ascii="Arial" w:hAnsi="Arial" w:cs="Arial"/>
        </w:rPr>
        <w:t>.</w:t>
      </w:r>
    </w:p>
    <w:p w14:paraId="03FEE1C8" w14:textId="50BD1D29" w:rsidR="00C12C5E"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na </w:t>
      </w:r>
      <w:r w:rsidR="00B65B73" w:rsidRPr="00AF1C77">
        <w:rPr>
          <w:rFonts w:ascii="Arial" w:hAnsi="Arial" w:cs="Arial"/>
        </w:rPr>
        <w:t xml:space="preserve"> </w:t>
      </w:r>
      <w:r w:rsidR="7DE48D0E" w:rsidRPr="324EC177">
        <w:rPr>
          <w:rFonts w:ascii="Arial" w:hAnsi="Arial" w:cs="Arial"/>
        </w:rPr>
        <w:t>złożeni</w:t>
      </w:r>
      <w:r w:rsidR="1F01F90A" w:rsidRPr="324EC177">
        <w:rPr>
          <w:rFonts w:ascii="Arial" w:hAnsi="Arial" w:cs="Arial"/>
        </w:rPr>
        <w:t>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6A0EF615" w:rsidR="009717F7" w:rsidRPr="00AF1C77" w:rsidRDefault="006E219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z 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E46C0F">
        <w:rPr>
          <w:rFonts w:ascii="Arial" w:hAnsi="Arial" w:cs="Arial"/>
        </w:rPr>
        <w:t>obowiązującym terminie</w:t>
      </w:r>
      <w:r w:rsidR="009717F7" w:rsidRPr="00AF1C77">
        <w:rPr>
          <w:rFonts w:ascii="Arial" w:hAnsi="Arial" w:cs="Arial"/>
        </w:rPr>
        <w:t xml:space="preserve"> złożenia </w:t>
      </w:r>
      <w:r w:rsidR="00B65B73" w:rsidRPr="00AF1C77">
        <w:rPr>
          <w:rFonts w:ascii="Arial" w:hAnsi="Arial" w:cs="Arial"/>
        </w:rPr>
        <w:t>w</w:t>
      </w:r>
      <w:r w:rsidR="009717F7" w:rsidRPr="00AF1C77">
        <w:rPr>
          <w:rFonts w:ascii="Arial" w:hAnsi="Arial" w:cs="Arial"/>
        </w:rPr>
        <w:t>niosku (zgodnie z art. 67 ustawy z dnia 27 sierpnia 2009 r. o finansach publicznych).</w:t>
      </w:r>
    </w:p>
    <w:p w14:paraId="6B7216A1" w14:textId="61030B36" w:rsidR="00AF0CD6" w:rsidRPr="00AF1C77" w:rsidRDefault="00F627D3" w:rsidP="00E00C4C">
      <w:pPr>
        <w:pStyle w:val="Nagwek3"/>
      </w:pPr>
      <w:r w:rsidRPr="00AF1C77">
        <w:t>§</w:t>
      </w:r>
      <w:r w:rsidR="00AF0CD6" w:rsidRPr="00AF1C77">
        <w:t xml:space="preserve"> 11</w:t>
      </w:r>
      <w:r w:rsidR="00EE4DCC" w:rsidRPr="00AF1C77">
        <w:t>.</w:t>
      </w:r>
    </w:p>
    <w:p w14:paraId="26A48A6E" w14:textId="0B6A2152" w:rsidR="0097216F" w:rsidRPr="0097216F" w:rsidRDefault="0097216F" w:rsidP="00C11EE1">
      <w:pPr>
        <w:numPr>
          <w:ilvl w:val="6"/>
          <w:numId w:val="58"/>
        </w:numPr>
        <w:spacing w:line="276" w:lineRule="auto"/>
        <w:ind w:left="284" w:hanging="284"/>
        <w:rPr>
          <w:rFonts w:ascii="Arial" w:hAnsi="Arial" w:cs="Arial"/>
        </w:rPr>
      </w:pPr>
      <w:r w:rsidRPr="0097216F">
        <w:rPr>
          <w:rFonts w:ascii="Arial" w:hAnsi="Arial" w:cs="Arial"/>
        </w:rPr>
        <w:t xml:space="preserve">Instytucja Pośrednicząca dokonuje weryfikacji formalno-rachunkowej i merytorycznej wniosku o płatność, w terminie do 20 dni roboczych od daty jego otrzymania, przy czym termin ten dotyczy pierwszej złożonej przez Beneficjenta wersji wniosku o płatność. </w:t>
      </w:r>
      <w:r w:rsidR="00D814FD" w:rsidRPr="0097216F">
        <w:rPr>
          <w:rFonts w:ascii="Arial" w:hAnsi="Arial" w:cs="Arial"/>
        </w:rPr>
        <w:t xml:space="preserve">Kolejne wersje wniosku o płatność podlegają weryfikacji w terminie do 15 dni roboczych od daty ich otrzymania. </w:t>
      </w:r>
      <w:r w:rsidR="00D814FD">
        <w:rPr>
          <w:rFonts w:ascii="Arial" w:hAnsi="Arial" w:cs="Arial"/>
        </w:rPr>
        <w:t xml:space="preserve">Termin ten ulega wydłużeniu do 25 dni roboczych, gdy weryfikacja obejmuje również dokumenty finansowo-księgowe, do ww. terminu nie wlicza się czasu oczekiwania przez Instytucję Pośredniczącą na ich dostarczenie. </w:t>
      </w:r>
      <w:r w:rsidRPr="0097216F">
        <w:rPr>
          <w:rFonts w:ascii="Arial" w:hAnsi="Arial" w:cs="Arial"/>
        </w:rPr>
        <w:t xml:space="preserve">Do ww. terminów nie wlicza się czasu oczekiwania przez Instytucję Pośredniczącą na dokonanie przez Beneficjenta czynności, o których mowa odpowiednio w ust. 3. W przypadku gdy: </w:t>
      </w:r>
    </w:p>
    <w:p w14:paraId="115F68D1" w14:textId="77777777" w:rsidR="0097216F" w:rsidRPr="0097216F" w:rsidRDefault="0097216F" w:rsidP="00C11EE1">
      <w:pPr>
        <w:numPr>
          <w:ilvl w:val="1"/>
          <w:numId w:val="56"/>
        </w:numPr>
        <w:spacing w:line="276" w:lineRule="auto"/>
        <w:rPr>
          <w:rFonts w:ascii="Arial" w:hAnsi="Arial" w:cs="Arial"/>
        </w:rPr>
      </w:pPr>
      <w:r w:rsidRPr="0097216F">
        <w:rPr>
          <w:rFonts w:ascii="Arial" w:hAnsi="Arial" w:cs="Arial"/>
        </w:rPr>
        <w:t>w ramach Projektu jest dokonywana kontrola realizacji Projektu i złożony został końcowy wniosek o płatność;</w:t>
      </w:r>
    </w:p>
    <w:p w14:paraId="1444DF0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w ramach Projektu jest dokonywana kontrola, w toku której powzięto informację o możliwości wystąpienia nieprawidłowości dotyczących wydatków rozliczanych weryfikowanym wnioskiem o płatność;</w:t>
      </w:r>
    </w:p>
    <w:p w14:paraId="312C3BB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 związku ze złożonym wnioskiem o płatność,</w:t>
      </w:r>
    </w:p>
    <w:p w14:paraId="72AF5B75" w14:textId="77777777" w:rsidR="0097216F" w:rsidRDefault="0097216F" w:rsidP="0097216F">
      <w:pPr>
        <w:spacing w:line="276" w:lineRule="auto"/>
        <w:ind w:left="357"/>
        <w:rPr>
          <w:rFonts w:ascii="Arial" w:hAnsi="Arial" w:cs="Arial"/>
        </w:rPr>
      </w:pPr>
      <w:r w:rsidRPr="0097216F">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0921D9DB" w:rsidR="00880EC1" w:rsidRPr="0097216F" w:rsidRDefault="008F7D17" w:rsidP="00C11EE1">
      <w:pPr>
        <w:numPr>
          <w:ilvl w:val="6"/>
          <w:numId w:val="58"/>
        </w:numPr>
        <w:spacing w:line="276" w:lineRule="auto"/>
        <w:ind w:left="284" w:hanging="284"/>
        <w:rPr>
          <w:rFonts w:ascii="Arial" w:hAnsi="Arial" w:cs="Arial"/>
        </w:rPr>
      </w:pPr>
      <w:r w:rsidRPr="0097216F">
        <w:rPr>
          <w:rFonts w:ascii="Arial" w:hAnsi="Arial" w:cs="Arial"/>
        </w:rPr>
        <w:t xml:space="preserve">W przypadku stwierdzenia błędów w 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o czym informuje Beneficjenta lub wzywa Beneficjenta do poprawienia lub </w:t>
      </w:r>
      <w:r w:rsidRPr="0097216F">
        <w:rPr>
          <w:rFonts w:ascii="Arial" w:hAnsi="Arial" w:cs="Arial"/>
        </w:rPr>
        <w:lastRenderedPageBreak/>
        <w:t xml:space="preserve">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 xml:space="preserve">o 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 xml:space="preserve">wyjaśnień w wyznaczonym terminie, w 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 xml:space="preserve">przesłania w 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77777777" w:rsidR="0097216F" w:rsidRDefault="008F7D17" w:rsidP="00C11EE1">
      <w:pPr>
        <w:numPr>
          <w:ilvl w:val="6"/>
          <w:numId w:val="58"/>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0045B0E3" w:rsidR="00880EC1" w:rsidRPr="0097216F" w:rsidRDefault="00403008" w:rsidP="00C11EE1">
      <w:pPr>
        <w:numPr>
          <w:ilvl w:val="6"/>
          <w:numId w:val="58"/>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 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 xml:space="preserve">terminie, o którym mowa w ust. </w:t>
      </w:r>
      <w:r w:rsidR="00CF766F" w:rsidRPr="0097216F">
        <w:rPr>
          <w:rFonts w:ascii="Arial" w:hAnsi="Arial" w:cs="Arial"/>
        </w:rPr>
        <w:t>1</w:t>
      </w:r>
      <w:r w:rsidR="008F7D17" w:rsidRPr="0097216F">
        <w:rPr>
          <w:rFonts w:ascii="Arial" w:hAnsi="Arial" w:cs="Arial"/>
        </w:rPr>
        <w:t xml:space="preserve">, informację o wyniku weryfikacji wniosku, przy czym informacja o zatwierdzeniu całości lub części </w:t>
      </w:r>
      <w:r w:rsidR="009A43EF" w:rsidRPr="0097216F">
        <w:rPr>
          <w:rFonts w:ascii="Arial" w:hAnsi="Arial" w:cs="Arial"/>
        </w:rPr>
        <w:t>w</w:t>
      </w:r>
      <w:r w:rsidR="008F7D17" w:rsidRPr="0097216F">
        <w:rPr>
          <w:rFonts w:ascii="Arial" w:hAnsi="Arial" w:cs="Arial"/>
        </w:rPr>
        <w:t>niosku o płatność powinna zawierać:</w:t>
      </w:r>
    </w:p>
    <w:p w14:paraId="53DAF15B" w14:textId="77777777" w:rsidR="009F23CB" w:rsidRPr="00AF1C77" w:rsidRDefault="008F7D17"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 uzasadnieniem;</w:t>
      </w:r>
    </w:p>
    <w:p w14:paraId="116A24A6" w14:textId="36F20D29" w:rsidR="00880EC1" w:rsidRPr="00AF1C77" w:rsidRDefault="00176913"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 pomniejszenia kwoty wydatków rozliczanych we </w:t>
      </w:r>
      <w:r w:rsidR="009A43EF" w:rsidRPr="00AF1C77">
        <w:rPr>
          <w:rFonts w:ascii="Arial" w:hAnsi="Arial" w:cs="Arial"/>
        </w:rPr>
        <w:t>w</w:t>
      </w:r>
      <w:r w:rsidRPr="00AF1C77">
        <w:rPr>
          <w:rFonts w:ascii="Arial" w:hAnsi="Arial" w:cs="Arial"/>
        </w:rPr>
        <w:t>niosku o płatność o wydatki niekwalifikowalne, o których mowa w pkt 1</w:t>
      </w:r>
      <w:r w:rsidR="004B41A6">
        <w:rPr>
          <w:rFonts w:ascii="Arial" w:hAnsi="Arial" w:cs="Arial"/>
        </w:rPr>
        <w:t>.</w:t>
      </w:r>
    </w:p>
    <w:p w14:paraId="287DB5CF" w14:textId="4FCA5AFE" w:rsidR="00F45680" w:rsidRDefault="00176913" w:rsidP="00C11EE1">
      <w:pPr>
        <w:numPr>
          <w:ilvl w:val="0"/>
          <w:numId w:val="42"/>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 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w 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 xml:space="preserve">nie przyjmie ww. zastrzeżeń i 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A37144" w:rsidRPr="00AF1C77">
        <w:rPr>
          <w:rFonts w:ascii="Arial" w:hAnsi="Arial" w:cs="Arial"/>
        </w:rPr>
        <w:t>1</w:t>
      </w:r>
      <w:r w:rsidR="00E17867">
        <w:rPr>
          <w:rFonts w:ascii="Arial" w:hAnsi="Arial" w:cs="Arial"/>
        </w:rPr>
        <w:t>3</w:t>
      </w:r>
      <w:r w:rsidRPr="00AF1C77">
        <w:rPr>
          <w:rFonts w:ascii="Arial" w:hAnsi="Arial" w:cs="Arial"/>
        </w:rPr>
        <w:t>.</w:t>
      </w:r>
    </w:p>
    <w:p w14:paraId="1D344F30" w14:textId="77777777" w:rsidR="00B6017D" w:rsidRDefault="00176913" w:rsidP="00C11EE1">
      <w:pPr>
        <w:numPr>
          <w:ilvl w:val="0"/>
          <w:numId w:val="42"/>
        </w:numPr>
        <w:tabs>
          <w:tab w:val="clear" w:pos="360"/>
        </w:tabs>
        <w:spacing w:line="276" w:lineRule="auto"/>
        <w:ind w:left="284"/>
        <w:rPr>
          <w:rFonts w:ascii="Arial" w:hAnsi="Arial" w:cs="Arial"/>
        </w:rPr>
      </w:pPr>
      <w:r w:rsidRPr="00F45680">
        <w:rPr>
          <w:rFonts w:ascii="Arial" w:hAnsi="Arial" w:cs="Arial"/>
        </w:rPr>
        <w:t xml:space="preserve">Z wyłączeniem przypadków, o których mowa w ust. </w:t>
      </w:r>
      <w:r w:rsidR="008B55C5" w:rsidRPr="00F45680">
        <w:rPr>
          <w:rFonts w:ascii="Arial" w:hAnsi="Arial" w:cs="Arial"/>
        </w:rPr>
        <w:t>1</w:t>
      </w:r>
      <w:r w:rsidRPr="00F45680">
        <w:rPr>
          <w:rFonts w:ascii="Arial" w:hAnsi="Arial" w:cs="Arial"/>
        </w:rPr>
        <w:t xml:space="preserve"> i </w:t>
      </w:r>
      <w:r w:rsidR="008B55C5" w:rsidRPr="00F45680">
        <w:rPr>
          <w:rFonts w:ascii="Arial" w:hAnsi="Arial" w:cs="Arial"/>
        </w:rPr>
        <w:t>7</w:t>
      </w:r>
      <w:r w:rsidRPr="00F45680">
        <w:rPr>
          <w:rFonts w:ascii="Arial" w:hAnsi="Arial" w:cs="Arial"/>
        </w:rPr>
        <w:t xml:space="preserve">, </w:t>
      </w:r>
      <w:r w:rsidR="00403008">
        <w:rPr>
          <w:rFonts w:ascii="Arial" w:hAnsi="Arial" w:cs="Arial"/>
        </w:rPr>
        <w:t>Instytucja Pośrednicząca</w:t>
      </w:r>
      <w:r w:rsidR="00403008" w:rsidRPr="00F45680">
        <w:rPr>
          <w:rFonts w:ascii="Arial" w:hAnsi="Arial" w:cs="Arial"/>
        </w:rPr>
        <w:t xml:space="preserve"> </w:t>
      </w:r>
      <w:r w:rsidRPr="00F45680">
        <w:rPr>
          <w:rFonts w:ascii="Arial" w:hAnsi="Arial" w:cs="Arial"/>
        </w:rPr>
        <w:t xml:space="preserve">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 xml:space="preserve">o płatność </w:t>
      </w:r>
      <w:r w:rsidRPr="00F45680">
        <w:rPr>
          <w:rFonts w:ascii="Arial" w:hAnsi="Arial" w:cs="Arial"/>
        </w:rPr>
        <w:t xml:space="preserve">nie później niż w terminie </w:t>
      </w:r>
      <w:r w:rsidR="004D06D6">
        <w:rPr>
          <w:rFonts w:ascii="Arial" w:hAnsi="Arial" w:cs="Arial"/>
        </w:rPr>
        <w:t>8</w:t>
      </w:r>
      <w:r w:rsidRPr="00F45680">
        <w:rPr>
          <w:rFonts w:ascii="Arial" w:hAnsi="Arial" w:cs="Arial"/>
        </w:rPr>
        <w:t xml:space="preserve">0 dni kalendarzowych od dnia przedłożenia jego pierwszej wersji. W przypadku, gdy </w:t>
      </w:r>
      <w:r w:rsidRPr="00F45680">
        <w:rPr>
          <w:rFonts w:ascii="Arial" w:hAnsi="Arial" w:cs="Arial"/>
          <w:color w:val="000000" w:themeColor="text1"/>
        </w:rPr>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 xml:space="preserve">niosku o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403008">
        <w:rPr>
          <w:rFonts w:ascii="Arial" w:hAnsi="Arial" w:cs="Arial"/>
          <w:color w:val="19161B"/>
        </w:rPr>
        <w:t>Instytucja Pośrednicząca</w:t>
      </w:r>
      <w:r w:rsidR="00403008" w:rsidRPr="00F45680">
        <w:rPr>
          <w:rFonts w:ascii="Arial" w:hAnsi="Arial" w:cs="Arial"/>
          <w:color w:val="19161B"/>
        </w:rPr>
        <w:t xml:space="preserve"> </w:t>
      </w:r>
      <w:r w:rsidRPr="00F45680">
        <w:rPr>
          <w:rFonts w:ascii="Arial" w:hAnsi="Arial" w:cs="Arial"/>
          <w:color w:val="19161B"/>
        </w:rPr>
        <w:t xml:space="preserve">uznaje w 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 xml:space="preserve">i 5 </w:t>
      </w:r>
      <w:r w:rsidRPr="00F45680">
        <w:rPr>
          <w:rFonts w:ascii="Arial" w:hAnsi="Arial" w:cs="Arial"/>
          <w:color w:val="19161B"/>
        </w:rPr>
        <w:t>stosuje się odpowiednio.</w:t>
      </w:r>
    </w:p>
    <w:p w14:paraId="0EF8F57C" w14:textId="5708D61F" w:rsidR="007F332A" w:rsidRPr="00F45680" w:rsidRDefault="00CF766F" w:rsidP="00C11EE1">
      <w:pPr>
        <w:numPr>
          <w:ilvl w:val="0"/>
          <w:numId w:val="42"/>
        </w:numPr>
        <w:tabs>
          <w:tab w:val="clear" w:pos="360"/>
        </w:tabs>
        <w:spacing w:line="276" w:lineRule="auto"/>
        <w:ind w:left="284"/>
        <w:rPr>
          <w:rFonts w:ascii="Arial" w:hAnsi="Arial" w:cs="Arial"/>
        </w:rPr>
      </w:pPr>
      <w:r w:rsidRPr="00F45680">
        <w:rPr>
          <w:rFonts w:ascii="Arial" w:hAnsi="Arial" w:cs="Arial"/>
        </w:rPr>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 od czego jest uwarunkowane</w:t>
      </w:r>
      <w:r w:rsidR="00620DDF" w:rsidRPr="00F45680">
        <w:rPr>
          <w:rFonts w:ascii="Arial" w:hAnsi="Arial" w:cs="Arial"/>
        </w:rPr>
        <w:t xml:space="preserve"> </w:t>
      </w:r>
      <w:r w:rsidRPr="00F45680">
        <w:rPr>
          <w:rFonts w:ascii="Arial" w:hAnsi="Arial" w:cs="Arial"/>
        </w:rPr>
        <w:t xml:space="preserve">zatwierdzenie końcowego </w:t>
      </w:r>
      <w:r w:rsidR="009A43EF" w:rsidRPr="00F45680">
        <w:rPr>
          <w:rFonts w:ascii="Arial" w:hAnsi="Arial" w:cs="Arial"/>
        </w:rPr>
        <w:t>w</w:t>
      </w:r>
      <w:r w:rsidRPr="00F45680">
        <w:rPr>
          <w:rFonts w:ascii="Arial" w:hAnsi="Arial" w:cs="Arial"/>
        </w:rPr>
        <w:t xml:space="preserve">niosku o </w:t>
      </w:r>
      <w:r w:rsidR="007F7DA3" w:rsidRPr="00F45680">
        <w:rPr>
          <w:rFonts w:ascii="Arial" w:hAnsi="Arial" w:cs="Arial"/>
        </w:rPr>
        <w:t>płatność i rozliczenie Projektu</w:t>
      </w:r>
      <w:r w:rsidR="008E5224">
        <w:rPr>
          <w:rStyle w:val="Odwoanieprzypisudolnego"/>
          <w:rFonts w:ascii="Arial" w:hAnsi="Arial" w:cs="Arial"/>
        </w:rPr>
        <w:footnoteReference w:id="27"/>
      </w:r>
      <w:r w:rsidR="007F7DA3" w:rsidRPr="00F45680">
        <w:rPr>
          <w:rFonts w:ascii="Arial" w:hAnsi="Arial" w:cs="Arial"/>
        </w:rPr>
        <w:t>.</w:t>
      </w:r>
    </w:p>
    <w:p w14:paraId="72BE3467" w14:textId="39D6BFAC" w:rsidR="008F7D17" w:rsidRPr="00A37E10" w:rsidRDefault="008F7D17" w:rsidP="00E00C4C">
      <w:pPr>
        <w:pStyle w:val="Nagwek3"/>
      </w:pPr>
      <w:r w:rsidRPr="00A37E10">
        <w:t xml:space="preserve">§ </w:t>
      </w:r>
      <w:r w:rsidR="00463F01" w:rsidRPr="00A37E10">
        <w:t>1</w:t>
      </w:r>
      <w:r w:rsidR="002F2490" w:rsidRPr="00A37E10">
        <w:t>2</w:t>
      </w:r>
      <w:r w:rsidR="00B37545" w:rsidRPr="00A37E10">
        <w:t>.</w:t>
      </w:r>
    </w:p>
    <w:p w14:paraId="0162BD03" w14:textId="43CD14B4" w:rsidR="00817F6B"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w:t>
      </w:r>
      <w:r w:rsidR="005A764B">
        <w:rPr>
          <w:rFonts w:ascii="Arial" w:hAnsi="Arial" w:cs="Arial"/>
        </w:rPr>
        <w:t>,</w:t>
      </w:r>
      <w:r w:rsidRPr="00817F6B">
        <w:rPr>
          <w:rFonts w:ascii="Arial" w:hAnsi="Arial" w:cs="Arial"/>
        </w:rPr>
        <w:t xml:space="preserve"> jak i okresie trwałości Projektu</w:t>
      </w:r>
      <w:r w:rsidR="000024FD">
        <w:rPr>
          <w:rStyle w:val="Odwoanieprzypisudolnego"/>
          <w:rFonts w:ascii="Arial" w:hAnsi="Arial" w:cs="Arial"/>
        </w:rPr>
        <w:footnoteReference w:id="28"/>
      </w:r>
      <w:r w:rsidRPr="00817F6B">
        <w:rPr>
          <w:rFonts w:ascii="Arial" w:hAnsi="Arial" w:cs="Arial"/>
        </w:rPr>
        <w:t xml:space="preserve">, o którym mowa w art. 65 Rozporządzenia 2021/1060 odpowiednie działania zapobiegające konfliktowi interesów w rozumieniu art. 61 rozporządzenia Parlamentu Europejskiego i Rady (UE, </w:t>
      </w:r>
      <w:proofErr w:type="spellStart"/>
      <w:r w:rsidRPr="00817F6B">
        <w:rPr>
          <w:rFonts w:ascii="Arial" w:hAnsi="Arial" w:cs="Arial"/>
        </w:rPr>
        <w:t>Euratom</w:t>
      </w:r>
      <w:proofErr w:type="spellEnd"/>
      <w:r w:rsidRPr="00817F6B">
        <w:rPr>
          <w:rFonts w:ascii="Arial" w:hAnsi="Arial" w:cs="Arial"/>
        </w:rPr>
        <w:t xml:space="preserve">) 2018/1046 z dnia 18 lipca 2018 r. w sprawie zasad finansowych </w:t>
      </w:r>
      <w:r w:rsidRPr="00817F6B">
        <w:rPr>
          <w:rFonts w:ascii="Arial" w:hAnsi="Arial" w:cs="Arial"/>
        </w:rPr>
        <w:lastRenderedPageBreak/>
        <w:t xml:space="preserve">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nr 966/2012 (Dz. Urz. UE L 193 z 30.07.2018, str. 1</w:t>
      </w:r>
      <w:r w:rsidR="003521BF">
        <w:rPr>
          <w:rFonts w:ascii="Arial" w:hAnsi="Arial" w:cs="Arial"/>
        </w:rPr>
        <w:t xml:space="preserve">, z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1C189B77" w14:textId="3374CFAD" w:rsidR="008F7D17"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E767AD">
        <w:rPr>
          <w:rFonts w:ascii="Arial" w:hAnsi="Arial" w:cs="Arial"/>
        </w:rPr>
        <w:t>wup</w:t>
      </w:r>
      <w:r w:rsidR="00F61092" w:rsidRPr="00817F6B">
        <w:rPr>
          <w:rFonts w:ascii="Arial" w:hAnsi="Arial" w:cs="Arial"/>
        </w:rPr>
        <w:t>@</w:t>
      </w:r>
      <w:r w:rsidR="00E767AD">
        <w:rPr>
          <w:rFonts w:ascii="Arial" w:hAnsi="Arial" w:cs="Arial"/>
        </w:rPr>
        <w:t>wup.mazowsze.pl</w:t>
      </w:r>
      <w:r w:rsidRPr="00817F6B">
        <w:rPr>
          <w:rFonts w:ascii="Arial" w:hAnsi="Arial" w:cs="Arial"/>
        </w:rPr>
        <w:t xml:space="preserve">) zawiadamia o 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9154DF" w:rsidRDefault="00D71723" w:rsidP="00FE15D8">
      <w:pPr>
        <w:pStyle w:val="Nagwek2"/>
      </w:pPr>
      <w:r w:rsidRPr="009154DF">
        <w:t>Nieprawidłowości i zwrot środków</w:t>
      </w:r>
    </w:p>
    <w:p w14:paraId="0F4AA153" w14:textId="2F72D87A" w:rsidR="008F7D17" w:rsidRPr="00AF1C77" w:rsidRDefault="008F7D17" w:rsidP="00E00C4C">
      <w:pPr>
        <w:pStyle w:val="Nagwek3"/>
      </w:pPr>
      <w:r w:rsidRPr="00AF1C77">
        <w:t xml:space="preserve">§ </w:t>
      </w:r>
      <w:r w:rsidR="00A40EA0" w:rsidRPr="00AF1C77">
        <w:t>1</w:t>
      </w:r>
      <w:r w:rsidR="00BA550A">
        <w:t>3</w:t>
      </w:r>
      <w:r w:rsidR="00B37545" w:rsidRPr="00AF1C77">
        <w:t>.</w:t>
      </w:r>
    </w:p>
    <w:p w14:paraId="3D1BA0B4" w14:textId="3D1DE295" w:rsidR="008F7D17" w:rsidRPr="00044E9C" w:rsidRDefault="008F7D17" w:rsidP="00C11EE1">
      <w:pPr>
        <w:numPr>
          <w:ilvl w:val="0"/>
          <w:numId w:val="43"/>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C11EE1">
      <w:pPr>
        <w:pStyle w:val="Akapitzlist"/>
        <w:numPr>
          <w:ilvl w:val="1"/>
          <w:numId w:val="9"/>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67C078D6"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 naruszeniem procedur, o których mowa w art. 184 ustawy z dnia 27 sierpnia 2009 r. o finansach publicznych</w:t>
      </w:r>
      <w:r w:rsidR="00E60964" w:rsidRPr="00AF1C77">
        <w:rPr>
          <w:rFonts w:ascii="Arial" w:hAnsi="Arial" w:cs="Arial"/>
        </w:rPr>
        <w:t>;</w:t>
      </w:r>
    </w:p>
    <w:p w14:paraId="113476F3" w14:textId="77777777"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0F41DA63" w:rsidR="00880EC1" w:rsidRPr="00AF1C77" w:rsidRDefault="00B30A59"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 xml:space="preserve">wzywa Beneficjenta do zwrotu całości lub części dofinansowania wraz z odsetkami w 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 należnej mu transzy dofinansowania.</w:t>
      </w:r>
    </w:p>
    <w:p w14:paraId="10BA28F7" w14:textId="2F73B447"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64EF5436" w:rsidR="00880EC1"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5B7FA0">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terminie 14 dni kalendarzowych od dnia doręczenia wezwania do zapłaty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63E78793"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 §</w:t>
      </w:r>
      <w:r w:rsidR="00EB742F">
        <w:rPr>
          <w:rFonts w:ascii="Arial" w:hAnsi="Arial" w:cs="Arial"/>
        </w:rPr>
        <w:t xml:space="preserve"> </w:t>
      </w:r>
      <w:r w:rsidR="00E17867">
        <w:rPr>
          <w:rFonts w:ascii="Arial" w:hAnsi="Arial" w:cs="Arial"/>
        </w:rPr>
        <w:t>29</w:t>
      </w:r>
      <w:r w:rsidR="00F26421"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4E4FF6F4"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i 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0E8C7B93" w:rsidR="00FE23C0"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DD5728">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AF1C77">
        <w:rPr>
          <w:rFonts w:ascii="Arial" w:hAnsi="Arial" w:cs="Arial"/>
        </w:rPr>
        <w:t xml:space="preserve">Kodeks postępowania administracyjnego (Dz. U. z </w:t>
      </w:r>
      <w:r w:rsidR="00BA5A4A" w:rsidRPr="00AF1C77">
        <w:rPr>
          <w:rFonts w:ascii="Arial" w:hAnsi="Arial" w:cs="Arial"/>
        </w:rPr>
        <w:t>202</w:t>
      </w:r>
      <w:r w:rsidR="001F2B86">
        <w:rPr>
          <w:rFonts w:ascii="Arial" w:hAnsi="Arial" w:cs="Arial"/>
        </w:rPr>
        <w:t>3</w:t>
      </w:r>
      <w:r w:rsidR="00BA5A4A" w:rsidRPr="00AF1C77">
        <w:rPr>
          <w:rFonts w:ascii="Arial" w:hAnsi="Arial" w:cs="Arial"/>
        </w:rPr>
        <w:t xml:space="preserve"> </w:t>
      </w:r>
      <w:r w:rsidRPr="00AF1C77">
        <w:rPr>
          <w:rFonts w:ascii="Arial" w:hAnsi="Arial" w:cs="Arial"/>
        </w:rPr>
        <w:t xml:space="preserve">r. poz. </w:t>
      </w:r>
      <w:r w:rsidR="001F2B86">
        <w:rPr>
          <w:rFonts w:ascii="Arial" w:hAnsi="Arial" w:cs="Arial"/>
        </w:rPr>
        <w:t>775</w:t>
      </w:r>
      <w:r w:rsidR="00201A63" w:rsidRPr="00AF1C77">
        <w:rPr>
          <w:rFonts w:ascii="Arial" w:hAnsi="Arial" w:cs="Arial"/>
        </w:rPr>
        <w:t xml:space="preserve">, z </w:t>
      </w:r>
      <w:proofErr w:type="spellStart"/>
      <w:r w:rsidR="00201A63" w:rsidRPr="00AF1C77">
        <w:rPr>
          <w:rFonts w:ascii="Arial" w:hAnsi="Arial" w:cs="Arial"/>
        </w:rPr>
        <w:t>późn</w:t>
      </w:r>
      <w:proofErr w:type="spellEnd"/>
      <w:r w:rsidR="00201A63" w:rsidRPr="00AF1C77">
        <w:rPr>
          <w:rFonts w:ascii="Arial" w:hAnsi="Arial" w:cs="Arial"/>
        </w:rPr>
        <w:t>. zm.</w:t>
      </w:r>
      <w:r w:rsidRPr="00AF1C77">
        <w:rPr>
          <w:rFonts w:ascii="Arial" w:hAnsi="Arial" w:cs="Arial"/>
        </w:rPr>
        <w:t>), wydaje decyzję, o której mowa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77777777" w:rsidR="003A5526"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lastRenderedPageBreak/>
        <w:t>Decyzji, o której mowa w ust. 6, nie wydaje się, jeżeli Beneficjent dokonał zwrotu środków przed jej wydaniem.</w:t>
      </w:r>
    </w:p>
    <w:p w14:paraId="09B1B622" w14:textId="444908A4" w:rsidR="008F7D17" w:rsidRDefault="008F7D17" w:rsidP="00E00C4C">
      <w:pPr>
        <w:pStyle w:val="Nagwek3"/>
      </w:pPr>
      <w:r w:rsidRPr="00AF1C77">
        <w:t xml:space="preserve">§ </w:t>
      </w:r>
      <w:r w:rsidR="00730C31" w:rsidRPr="00AF1C77">
        <w:t>1</w:t>
      </w:r>
      <w:r w:rsidR="00BA550A">
        <w:t>4</w:t>
      </w:r>
      <w:r w:rsidR="00B37545" w:rsidRPr="00AF1C77">
        <w:t>.</w:t>
      </w:r>
    </w:p>
    <w:p w14:paraId="1DB6CEAB" w14:textId="3072D28F"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Beneficjent zobowiązuje się do przestrzegania zasad horyzontalnych Unii Europejskiej, zgodnie z art. 2 i 3 Traktatu o Unii Europejskiej</w:t>
      </w:r>
      <w:r>
        <w:rPr>
          <w:rFonts w:ascii="Arial" w:hAnsi="Arial" w:cs="Arial"/>
        </w:rPr>
        <w:t xml:space="preserve">, </w:t>
      </w:r>
      <w:r w:rsidRPr="0046740A">
        <w:rPr>
          <w:rFonts w:ascii="Arial" w:hAnsi="Arial" w:cs="Arial"/>
        </w:rPr>
        <w:t>art. 10 i 11 Traktatu o funkcjonowaniu Unii Europejskiej</w:t>
      </w:r>
      <w:r>
        <w:rPr>
          <w:rFonts w:ascii="Arial" w:hAnsi="Arial" w:cs="Arial"/>
        </w:rPr>
        <w:t>,</w:t>
      </w:r>
      <w:r w:rsidRPr="0046740A">
        <w:rPr>
          <w:rFonts w:ascii="Arial" w:hAnsi="Arial" w:cs="Arial"/>
        </w:rPr>
        <w:t xml:space="preserve"> </w:t>
      </w:r>
      <w:r w:rsidRPr="000F4E1C">
        <w:rPr>
          <w:rFonts w:ascii="Arial" w:hAnsi="Arial" w:cs="Arial"/>
        </w:rPr>
        <w:t>Kartą Praw Podstawowych Unii Europejskiej</w:t>
      </w:r>
      <w:r>
        <w:rPr>
          <w:rFonts w:ascii="Arial" w:hAnsi="Arial" w:cs="Arial"/>
        </w:rPr>
        <w:t xml:space="preserve">, </w:t>
      </w:r>
      <w:r w:rsidRPr="0046740A">
        <w:rPr>
          <w:rFonts w:ascii="Arial" w:hAnsi="Arial" w:cs="Arial"/>
        </w:rPr>
        <w:t>Konwencją ONZ o Prawach Osób Niepełnosprawnych</w:t>
      </w:r>
      <w:r>
        <w:rPr>
          <w:rFonts w:ascii="Arial" w:hAnsi="Arial" w:cs="Arial"/>
        </w:rPr>
        <w:t xml:space="preserve"> </w:t>
      </w:r>
      <w:r w:rsidRPr="000F4E1C">
        <w:rPr>
          <w:rFonts w:ascii="Arial" w:hAnsi="Arial" w:cs="Arial"/>
        </w:rPr>
        <w:t>i art. 9 Rozporządzenia 2021/1060, w szczególności do przestrzegania zasady niedyskryminacji, zgodnie z art. 9 ust. 3 Rozporządzenia 2021/1060</w:t>
      </w:r>
      <w:r w:rsidRPr="0046740A">
        <w:rPr>
          <w:rFonts w:ascii="Arial" w:hAnsi="Arial" w:cs="Arial"/>
        </w:rPr>
        <w:t xml:space="preserve"> na wszystkich etapach </w:t>
      </w:r>
      <w:r>
        <w:rPr>
          <w:rFonts w:ascii="Arial" w:hAnsi="Arial" w:cs="Arial"/>
        </w:rPr>
        <w:t>realizacji</w:t>
      </w:r>
      <w:r w:rsidRPr="0046740A">
        <w:rPr>
          <w:rFonts w:ascii="Arial" w:hAnsi="Arial" w:cs="Arial"/>
        </w:rPr>
        <w:t xml:space="preserve"> projektu</w:t>
      </w:r>
      <w:r>
        <w:t xml:space="preserve">. </w:t>
      </w:r>
    </w:p>
    <w:p w14:paraId="092332BE" w14:textId="59E2550E"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w:t>
      </w:r>
      <w:r w:rsidR="007970F9">
        <w:rPr>
          <w:rFonts w:ascii="Arial" w:hAnsi="Arial" w:cs="Arial"/>
        </w:rPr>
        <w:t>28</w:t>
      </w:r>
      <w:r w:rsidRPr="000F4E1C">
        <w:rPr>
          <w:rFonts w:ascii="Arial" w:hAnsi="Arial" w:cs="Arial"/>
        </w:rPr>
        <w:t>.</w:t>
      </w:r>
    </w:p>
    <w:p w14:paraId="265E547A" w14:textId="5B55766B" w:rsidR="003E27A0" w:rsidRPr="00C345C0" w:rsidRDefault="003E27A0" w:rsidP="00FE15D8">
      <w:pPr>
        <w:pStyle w:val="Akapitzlist"/>
        <w:widowControl w:val="0"/>
        <w:numPr>
          <w:ilvl w:val="0"/>
          <w:numId w:val="59"/>
        </w:numPr>
        <w:tabs>
          <w:tab w:val="clear" w:pos="720"/>
          <w:tab w:val="left" w:pos="142"/>
          <w:tab w:val="num" w:pos="284"/>
          <w:tab w:val="left" w:pos="426"/>
        </w:tabs>
        <w:adjustRightInd w:val="0"/>
        <w:spacing w:line="276" w:lineRule="auto"/>
        <w:ind w:left="284" w:hanging="284"/>
        <w:contextualSpacing w:val="0"/>
        <w:rPr>
          <w:rFonts w:ascii="Arial" w:hAnsi="Arial" w:cs="Arial"/>
        </w:rPr>
      </w:pPr>
      <w:r w:rsidRPr="00111B01">
        <w:rPr>
          <w:rFonts w:ascii="Arial" w:hAnsi="Arial" w:cs="Arial"/>
        </w:rPr>
        <w:t xml:space="preserve">W przypadkach innych niż określone w ust. </w:t>
      </w:r>
      <w:r w:rsidR="006B1F9E">
        <w:rPr>
          <w:rFonts w:ascii="Arial" w:hAnsi="Arial" w:cs="Arial"/>
        </w:rPr>
        <w:t>2</w:t>
      </w:r>
      <w:r w:rsidRPr="00111B01">
        <w:rPr>
          <w:rFonts w:ascii="Arial" w:hAnsi="Arial" w:cs="Arial"/>
        </w:rPr>
        <w:t xml:space="preserve"> stwierdzenia naruszenia przez Beneficjenta art. 9 ust. 3 Rozporządzenia 2021/1060, w szczególności Zasad  równości szans i niedyskryminacji, </w:t>
      </w:r>
      <w:r>
        <w:rPr>
          <w:rFonts w:ascii="Arial" w:hAnsi="Arial" w:cs="Arial"/>
        </w:rPr>
        <w:t>w tym dostępności dla osób z niepełnosprawnościami</w:t>
      </w:r>
      <w:r w:rsidRPr="00111B01">
        <w:rPr>
          <w:rFonts w:ascii="Arial" w:hAnsi="Arial" w:cs="Arial"/>
        </w:rPr>
        <w:t xml:space="preserve">, a także równości kobiet i mężczyzn, Instytucja Pośrednicząca dokonuje korekty finansowej. W zależności od okoliczności </w:t>
      </w:r>
      <w:r w:rsidRPr="007F7CC1">
        <w:rPr>
          <w:rFonts w:ascii="Arial" w:hAnsi="Arial" w:cs="Arial"/>
        </w:rPr>
        <w:t>może to oznaczać uznanie za niekwalifikowalne</w:t>
      </w:r>
      <w:r>
        <w:rPr>
          <w:rFonts w:ascii="Arial" w:hAnsi="Arial" w:cs="Arial"/>
        </w:rPr>
        <w:t xml:space="preserve"> </w:t>
      </w:r>
      <w:r w:rsidRPr="007F7CC1">
        <w:rPr>
          <w:rFonts w:ascii="Arial" w:hAnsi="Arial" w:cs="Arial"/>
        </w:rPr>
        <w:t xml:space="preserve">wydatków </w:t>
      </w:r>
      <w:r>
        <w:rPr>
          <w:rFonts w:ascii="Arial" w:hAnsi="Arial" w:cs="Arial"/>
        </w:rPr>
        <w:t xml:space="preserve">finansowanych ze środków UE poniesionych nieprawidłowo w całości lub części </w:t>
      </w:r>
      <w:r w:rsidRPr="007F7CC1">
        <w:rPr>
          <w:rFonts w:ascii="Arial" w:hAnsi="Arial" w:cs="Arial"/>
        </w:rPr>
        <w:t>w ramach Projektu i obciążenie Beneficjenta korektą finansową lub pomniejszeniem wydatków, o których mowa w art. 26 ustawy wdrożeniowej</w:t>
      </w:r>
      <w:r w:rsidRPr="00C345C0">
        <w:rPr>
          <w:rFonts w:ascii="Arial" w:hAnsi="Arial" w:cs="Arial"/>
        </w:rPr>
        <w:t xml:space="preserve">. </w:t>
      </w:r>
    </w:p>
    <w:p w14:paraId="0BDBA1AB" w14:textId="1EBB449F" w:rsidR="003E27A0" w:rsidRPr="009D0C6D" w:rsidRDefault="003E27A0" w:rsidP="00FE15D8">
      <w:pPr>
        <w:pStyle w:val="Akapitzlist"/>
        <w:widowControl w:val="0"/>
        <w:numPr>
          <w:ilvl w:val="0"/>
          <w:numId w:val="59"/>
        </w:numPr>
        <w:tabs>
          <w:tab w:val="clear" w:pos="720"/>
          <w:tab w:val="num" w:pos="284"/>
          <w:tab w:val="left" w:pos="426"/>
        </w:tabs>
        <w:adjustRightInd w:val="0"/>
        <w:spacing w:line="276" w:lineRule="auto"/>
        <w:ind w:left="284" w:hanging="284"/>
        <w:rPr>
          <w:rFonts w:ascii="Arial" w:hAnsi="Arial" w:cs="Arial"/>
        </w:rPr>
      </w:pPr>
      <w:r w:rsidRPr="009D0C6D">
        <w:rPr>
          <w:rFonts w:ascii="Arial" w:hAnsi="Arial" w:cs="Arial"/>
        </w:rPr>
        <w:t>W przypadku, gdy Beneficjent</w:t>
      </w:r>
      <w:r>
        <w:rPr>
          <w:rFonts w:ascii="Arial" w:hAnsi="Arial" w:cs="Arial"/>
        </w:rPr>
        <w:t xml:space="preserve"> lub Partner </w:t>
      </w:r>
      <w:r w:rsidRPr="009D0C6D">
        <w:rPr>
          <w:rFonts w:ascii="Arial" w:hAnsi="Arial" w:cs="Arial"/>
        </w:rPr>
        <w:t>podj</w:t>
      </w:r>
      <w:r w:rsidR="006B1F9E">
        <w:rPr>
          <w:rFonts w:ascii="Arial" w:hAnsi="Arial" w:cs="Arial"/>
        </w:rPr>
        <w:t xml:space="preserve">ęli </w:t>
      </w:r>
      <w:r w:rsidRPr="009D0C6D">
        <w:rPr>
          <w:rFonts w:ascii="Arial" w:hAnsi="Arial" w:cs="Arial"/>
        </w:rPr>
        <w:t>działania dyskryminujące, a następnie podj</w:t>
      </w:r>
      <w:r w:rsidR="006B1F9E">
        <w:rPr>
          <w:rFonts w:ascii="Arial" w:hAnsi="Arial" w:cs="Arial"/>
        </w:rPr>
        <w:t>ęli</w:t>
      </w:r>
      <w:r w:rsidRPr="009D0C6D">
        <w:rPr>
          <w:rFonts w:ascii="Arial" w:hAnsi="Arial" w:cs="Arial"/>
        </w:rPr>
        <w:t xml:space="preserve"> skuteczne działania naprawcze uznaje się, że nie doszło do naruszenia zasady niedyskryminacji. </w:t>
      </w:r>
    </w:p>
    <w:p w14:paraId="03D5CC54" w14:textId="77777777" w:rsidR="003E27A0"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bookmarkStart w:id="2" w:name="_Hlk143510831"/>
      <w:r w:rsidRPr="000F4E1C">
        <w:rPr>
          <w:rFonts w:ascii="Arial" w:hAnsi="Arial" w:cs="Arial"/>
        </w:rPr>
        <w:t>Instytucja Pośrednicząca, w przypadku stwierdzenia rażących lub</w:t>
      </w:r>
      <w:r>
        <w:rPr>
          <w:rFonts w:ascii="Arial" w:hAnsi="Arial" w:cs="Arial"/>
        </w:rPr>
        <w:t xml:space="preserve"> notorycznych </w:t>
      </w:r>
      <w:r w:rsidRPr="000F4E1C">
        <w:rPr>
          <w:rFonts w:ascii="Arial" w:hAnsi="Arial" w:cs="Arial"/>
        </w:rPr>
        <w:t xml:space="preserve">naruszeń standardów dostępności, stanowiących załącznik nr 2 do </w:t>
      </w:r>
      <w:r>
        <w:rPr>
          <w:rFonts w:ascii="Arial" w:hAnsi="Arial" w:cs="Arial"/>
        </w:rPr>
        <w:t xml:space="preserve">aktualnych </w:t>
      </w:r>
      <w:r w:rsidRPr="000F4E1C">
        <w:rPr>
          <w:rFonts w:ascii="Arial" w:hAnsi="Arial" w:cs="Arial"/>
        </w:rPr>
        <w:t>Wytycznych dotyczących realizacji zasad równościowych w ramach funduszy unijnych na lata 2021-2027 lub uchylania się Beneficjenta od realizacji działań naprawczych, może uznać całość lub część wydatków Projektu za niekwalifikowalne.</w:t>
      </w:r>
    </w:p>
    <w:p w14:paraId="3C0C76A0" w14:textId="5AE5DEB7" w:rsidR="003E27A0" w:rsidRPr="007F7CC1"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r w:rsidRPr="007F7CC1">
        <w:rPr>
          <w:rFonts w:ascii="Arial" w:hAnsi="Arial" w:cs="Arial"/>
        </w:rPr>
        <w:t xml:space="preserve">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postanowień, o których mowa w ust. </w:t>
      </w:r>
      <w:r w:rsidR="006B1F9E">
        <w:rPr>
          <w:rFonts w:ascii="Arial" w:hAnsi="Arial" w:cs="Arial"/>
        </w:rPr>
        <w:t>1 - 5</w:t>
      </w:r>
      <w:r w:rsidRPr="007F7CC1">
        <w:rPr>
          <w:rFonts w:ascii="Arial" w:hAnsi="Arial" w:cs="Arial"/>
        </w:rPr>
        <w:t xml:space="preserve"> przepisy</w:t>
      </w:r>
      <w:bookmarkEnd w:id="2"/>
      <w:r w:rsidRPr="007F7CC1">
        <w:rPr>
          <w:rFonts w:ascii="Arial" w:hAnsi="Arial" w:cs="Arial"/>
        </w:rPr>
        <w:t xml:space="preserve"> dotyczące Beneficjenta stosuje się odpowiednio do Partnera.</w:t>
      </w:r>
    </w:p>
    <w:p w14:paraId="3B303778" w14:textId="40DD472E" w:rsidR="009B4F26" w:rsidRDefault="008F7D17" w:rsidP="00E00C4C">
      <w:pPr>
        <w:pStyle w:val="Nagwek3"/>
      </w:pPr>
      <w:r w:rsidRPr="00AF1C77">
        <w:t xml:space="preserve">§ </w:t>
      </w:r>
      <w:r w:rsidR="00752201" w:rsidRPr="00AF1C77">
        <w:t>1</w:t>
      </w:r>
      <w:r w:rsidR="00BA550A">
        <w:t>5</w:t>
      </w:r>
      <w:r w:rsidR="00B37545" w:rsidRPr="00AF1C77">
        <w:t>.</w:t>
      </w:r>
    </w:p>
    <w:p w14:paraId="63E6F998" w14:textId="77777777" w:rsidR="009B732A" w:rsidRDefault="009B732A" w:rsidP="00C11EE1">
      <w:pPr>
        <w:numPr>
          <w:ilvl w:val="0"/>
          <w:numId w:val="44"/>
        </w:numPr>
        <w:spacing w:line="276" w:lineRule="auto"/>
        <w:ind w:left="357" w:hanging="357"/>
        <w:rPr>
          <w:rFonts w:ascii="Arial" w:hAnsi="Arial" w:cs="Arial"/>
        </w:rPr>
      </w:pPr>
      <w:r w:rsidRPr="00AF1C77">
        <w:rPr>
          <w:rFonts w:ascii="Arial" w:hAnsi="Arial" w:cs="Arial"/>
        </w:rPr>
        <w:t xml:space="preserve">W przypadku stwierdzenia w Projekcie nieprawidłowości, o której mowa w art. 2 pkt 31 Rozporządzenia </w:t>
      </w:r>
      <w:r w:rsidRPr="005709FD">
        <w:rPr>
          <w:rFonts w:ascii="Arial" w:hAnsi="Arial" w:cs="Arial"/>
        </w:rPr>
        <w:t>2021/1060</w:t>
      </w:r>
      <w:r w:rsidRPr="00AF1C77">
        <w:rPr>
          <w:rFonts w:ascii="Arial" w:hAnsi="Arial" w:cs="Arial"/>
        </w:rPr>
        <w:t xml:space="preserve">, wartość Projektu określona w aktualnym wniosku o dofinansowaniu Projektu, o którym mowa w § 3 ust. 1, ulega </w:t>
      </w:r>
      <w:r w:rsidRPr="00AF1C77">
        <w:rPr>
          <w:rFonts w:ascii="Arial" w:hAnsi="Arial" w:cs="Arial"/>
        </w:rPr>
        <w:lastRenderedPageBreak/>
        <w:t>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2F021ED3" w14:textId="0400941E" w:rsidR="009B732A" w:rsidRPr="005709FD" w:rsidRDefault="009B732A" w:rsidP="00C11EE1">
      <w:pPr>
        <w:numPr>
          <w:ilvl w:val="0"/>
          <w:numId w:val="44"/>
        </w:numPr>
        <w:spacing w:line="276" w:lineRule="auto"/>
        <w:ind w:left="357" w:hanging="357"/>
        <w:rPr>
          <w:rFonts w:ascii="Arial" w:hAnsi="Arial" w:cs="Arial"/>
        </w:rPr>
      </w:pPr>
      <w:r w:rsidRPr="005709FD">
        <w:rPr>
          <w:rFonts w:ascii="Arial" w:hAnsi="Arial" w:cs="Arial"/>
        </w:rPr>
        <w:t>Do zwrotu nieprawidłowości, o której mowa w ust. 1, stosuje się postanowienia § 1</w:t>
      </w:r>
      <w:r w:rsidR="00E17867">
        <w:rPr>
          <w:rFonts w:ascii="Arial" w:hAnsi="Arial" w:cs="Arial"/>
        </w:rPr>
        <w:t>3</w:t>
      </w:r>
      <w:r w:rsidRPr="005709FD">
        <w:rPr>
          <w:rFonts w:ascii="Arial" w:hAnsi="Arial" w:cs="Arial"/>
        </w:rPr>
        <w:t>.</w:t>
      </w:r>
    </w:p>
    <w:p w14:paraId="16A422C3" w14:textId="2C4B6522" w:rsidR="008F7D17" w:rsidRPr="00AF1C77" w:rsidRDefault="008F7D17" w:rsidP="00FE15D8">
      <w:pPr>
        <w:pStyle w:val="Nagwek2"/>
      </w:pPr>
      <w:r w:rsidRPr="00AF1C77">
        <w:t xml:space="preserve">Zabezpieczenie </w:t>
      </w:r>
      <w:r w:rsidR="001B5360" w:rsidRPr="00AF1C77">
        <w:t>prawidłowej realizacji Projektu</w:t>
      </w:r>
    </w:p>
    <w:p w14:paraId="31D653A7" w14:textId="253F05A9" w:rsidR="008F7D17" w:rsidRPr="00AF1C77" w:rsidRDefault="008F7D17" w:rsidP="00E00C4C">
      <w:pPr>
        <w:pStyle w:val="Nagwek3"/>
        <w:rPr>
          <w:vertAlign w:val="superscript"/>
        </w:rPr>
      </w:pPr>
      <w:r w:rsidRPr="00AF1C77">
        <w:t>§ 1</w:t>
      </w:r>
      <w:r w:rsidR="00BA550A">
        <w:t>6</w:t>
      </w:r>
      <w:r w:rsidR="00B37545" w:rsidRPr="00AF1C77">
        <w:t>.</w:t>
      </w:r>
      <w:r w:rsidRPr="00AF1C77">
        <w:rPr>
          <w:vertAlign w:val="superscript"/>
        </w:rPr>
        <w:footnoteReference w:id="29"/>
      </w:r>
      <w:r w:rsidRPr="00AF1C77">
        <w:rPr>
          <w:vertAlign w:val="superscript"/>
        </w:rPr>
        <w:t>)</w:t>
      </w:r>
    </w:p>
    <w:p w14:paraId="06540C15" w14:textId="77777777" w:rsidR="003533F4" w:rsidRPr="00AF1C77" w:rsidRDefault="003533F4" w:rsidP="00C11EE1">
      <w:pPr>
        <w:pStyle w:val="Akapitzlist"/>
        <w:numPr>
          <w:ilvl w:val="0"/>
          <w:numId w:val="45"/>
        </w:numPr>
        <w:tabs>
          <w:tab w:val="clear" w:pos="360"/>
        </w:tabs>
        <w:spacing w:line="276" w:lineRule="auto"/>
        <w:contextualSpacing w:val="0"/>
        <w:rPr>
          <w:rFonts w:ascii="Arial" w:hAnsi="Arial" w:cs="Arial"/>
        </w:rPr>
      </w:pPr>
      <w:r w:rsidRPr="00AF1C77">
        <w:rPr>
          <w:rFonts w:ascii="Arial" w:hAnsi="Arial" w:cs="Arial"/>
        </w:rPr>
        <w:t xml:space="preserve">Zabezpieczeniem prawidłowej realizacji </w:t>
      </w:r>
      <w:r w:rsidR="000E66AA" w:rsidRPr="00AF1C77">
        <w:rPr>
          <w:rFonts w:ascii="Arial" w:hAnsi="Arial" w:cs="Arial"/>
        </w:rPr>
        <w:t>U</w:t>
      </w:r>
      <w:r w:rsidRPr="00AF1C77">
        <w:rPr>
          <w:rFonts w:ascii="Arial" w:hAnsi="Arial" w:cs="Arial"/>
        </w:rPr>
        <w:t>mowy jest składany przez Beneficjenta, nie później niż</w:t>
      </w:r>
      <w:r w:rsidR="00D615BD" w:rsidRPr="00AF1C77">
        <w:rPr>
          <w:rFonts w:ascii="Arial" w:hAnsi="Arial" w:cs="Arial"/>
        </w:rPr>
        <w:t xml:space="preserve"> </w:t>
      </w:r>
      <w:r w:rsidRPr="00AF1C77">
        <w:rPr>
          <w:rFonts w:ascii="Arial" w:hAnsi="Arial" w:cs="Arial"/>
        </w:rPr>
        <w:t>w terminie ……</w:t>
      </w:r>
      <w:r w:rsidRPr="00684A5F">
        <w:rPr>
          <w:rFonts w:ascii="Arial" w:hAnsi="Arial" w:cs="Arial"/>
          <w:vertAlign w:val="superscript"/>
        </w:rPr>
        <w:footnoteReference w:id="30"/>
      </w:r>
      <w:r w:rsidRPr="00684A5F">
        <w:rPr>
          <w:rFonts w:ascii="Arial" w:hAnsi="Arial" w:cs="Arial"/>
          <w:vertAlign w:val="superscript"/>
        </w:rPr>
        <w:t>)</w:t>
      </w:r>
      <w:r w:rsidRPr="00AF1C77">
        <w:rPr>
          <w:rFonts w:ascii="Arial" w:hAnsi="Arial" w:cs="Arial"/>
        </w:rPr>
        <w:t xml:space="preserve"> weksel in blanco wraz z wypełnioną deklaracją wystawcy weksla in blanco</w:t>
      </w:r>
      <w:r w:rsidRPr="00684A5F">
        <w:rPr>
          <w:rFonts w:ascii="Arial" w:hAnsi="Arial" w:cs="Arial"/>
          <w:vertAlign w:val="superscript"/>
        </w:rPr>
        <w:footnoteReference w:id="31"/>
      </w:r>
      <w:r w:rsidRPr="00684A5F">
        <w:rPr>
          <w:rFonts w:ascii="Arial" w:hAnsi="Arial" w:cs="Arial"/>
          <w:vertAlign w:val="superscript"/>
        </w:rPr>
        <w:t>)</w:t>
      </w:r>
      <w:r w:rsidRPr="00AF1C77">
        <w:rPr>
          <w:rFonts w:ascii="Arial" w:hAnsi="Arial" w:cs="Arial"/>
        </w:rPr>
        <w:t>.</w:t>
      </w:r>
    </w:p>
    <w:p w14:paraId="61603002" w14:textId="7AF21162" w:rsidR="003533F4" w:rsidRPr="00AF1C77" w:rsidRDefault="003533F4"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Zwrot dokumentu stanowiącego zabezpieczenie </w:t>
      </w:r>
      <w:r w:rsidR="000E66AA" w:rsidRPr="00AF1C77">
        <w:rPr>
          <w:rFonts w:ascii="Arial" w:hAnsi="Arial" w:cs="Arial"/>
        </w:rPr>
        <w:t>U</w:t>
      </w:r>
      <w:r w:rsidRPr="00AF1C77">
        <w:rPr>
          <w:rFonts w:ascii="Arial" w:hAnsi="Arial" w:cs="Arial"/>
        </w:rPr>
        <w:t>mowy następuje na pisemny wniosek Beneficjenta po ostatecznym rozl</w:t>
      </w:r>
      <w:r w:rsidR="007B2AF3" w:rsidRPr="00AF1C77">
        <w:rPr>
          <w:rFonts w:ascii="Arial" w:hAnsi="Arial" w:cs="Arial"/>
        </w:rPr>
        <w:t xml:space="preserve">iczeniu </w:t>
      </w:r>
      <w:r w:rsidR="000E66AA" w:rsidRPr="00AF1C77">
        <w:rPr>
          <w:rFonts w:ascii="Arial" w:hAnsi="Arial" w:cs="Arial"/>
        </w:rPr>
        <w:t>U</w:t>
      </w:r>
      <w:r w:rsidR="00F3344E" w:rsidRPr="00AF1C77">
        <w:rPr>
          <w:rFonts w:ascii="Arial" w:hAnsi="Arial" w:cs="Arial"/>
        </w:rPr>
        <w:t>mowy</w:t>
      </w:r>
      <w:r w:rsidRPr="00AF1C77">
        <w:rPr>
          <w:rFonts w:ascii="Arial" w:hAnsi="Arial" w:cs="Arial"/>
        </w:rPr>
        <w:t xml:space="preserve">, tj. po zatwierdzeniu końcowego </w:t>
      </w:r>
      <w:r w:rsidR="00224220" w:rsidRPr="00AF1C77">
        <w:rPr>
          <w:rFonts w:ascii="Arial" w:hAnsi="Arial" w:cs="Arial"/>
        </w:rPr>
        <w:t>w</w:t>
      </w:r>
      <w:r w:rsidRPr="00AF1C77">
        <w:rPr>
          <w:rFonts w:ascii="Arial" w:hAnsi="Arial" w:cs="Arial"/>
        </w:rPr>
        <w:t xml:space="preserve">niosku o płatność w </w:t>
      </w:r>
      <w:r w:rsidR="007B2AF3" w:rsidRPr="00AF1C77">
        <w:rPr>
          <w:rFonts w:ascii="Arial" w:hAnsi="Arial" w:cs="Arial"/>
        </w:rPr>
        <w:t>P</w:t>
      </w:r>
      <w:r w:rsidRPr="00AF1C77">
        <w:rPr>
          <w:rFonts w:ascii="Arial" w:hAnsi="Arial" w:cs="Arial"/>
        </w:rPr>
        <w:t>rojekcie oraz – jeśli dotyczy – zwrocie środków niewykorzystanych przez Beneficjenta.</w:t>
      </w:r>
    </w:p>
    <w:p w14:paraId="0D612F8B" w14:textId="192B9D2C" w:rsidR="00417B81" w:rsidRDefault="49DE8376"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5565C653">
        <w:rPr>
          <w:rFonts w:ascii="Arial" w:hAnsi="Arial" w:cs="Arial"/>
        </w:rPr>
        <w:t>W przypadku</w:t>
      </w:r>
      <w:r w:rsidR="53925A84" w:rsidRPr="00417B81">
        <w:rPr>
          <w:rFonts w:ascii="Arial" w:hAnsi="Arial" w:cs="Arial"/>
        </w:rPr>
        <w:t xml:space="preserve"> stwierdzenia nieprawidłowości i braku zwrotu środków skutkujących lub mogących skutkować wszczęciem</w:t>
      </w:r>
      <w:r w:rsidR="003533F4" w:rsidRPr="00AF1C77">
        <w:rPr>
          <w:rFonts w:ascii="Arial" w:hAnsi="Arial" w:cs="Arial"/>
        </w:rPr>
        <w:t xml:space="preserve"> postępowania administracyjnego </w:t>
      </w:r>
      <w:r w:rsidR="009C1E93" w:rsidRPr="00AF1C77">
        <w:rPr>
          <w:rFonts w:ascii="Arial" w:hAnsi="Arial" w:cs="Arial"/>
        </w:rPr>
        <w:t>mającego na celu wydani</w:t>
      </w:r>
      <w:r w:rsidR="005D47E5" w:rsidRPr="00AF1C77">
        <w:rPr>
          <w:rFonts w:ascii="Arial" w:hAnsi="Arial" w:cs="Arial"/>
        </w:rPr>
        <w:t>e</w:t>
      </w:r>
      <w:r w:rsidR="009C1E93" w:rsidRPr="00AF1C77">
        <w:rPr>
          <w:rFonts w:ascii="Arial" w:hAnsi="Arial" w:cs="Arial"/>
        </w:rPr>
        <w:t xml:space="preserve"> decyzji o zwrocie </w:t>
      </w:r>
      <w:r w:rsidR="1C5EE6B5" w:rsidRPr="79569B7C">
        <w:rPr>
          <w:rFonts w:ascii="Arial" w:hAnsi="Arial" w:cs="Arial"/>
        </w:rPr>
        <w:t xml:space="preserve">tych </w:t>
      </w:r>
      <w:r w:rsidR="732AE896" w:rsidRPr="79569B7C">
        <w:rPr>
          <w:rFonts w:ascii="Arial" w:hAnsi="Arial" w:cs="Arial"/>
        </w:rPr>
        <w:t>środków</w:t>
      </w:r>
      <w:r w:rsidR="009C1E93" w:rsidRPr="00AF1C77">
        <w:rPr>
          <w:rFonts w:ascii="Arial" w:hAnsi="Arial" w:cs="Arial"/>
        </w:rPr>
        <w:t>/zapłacie</w:t>
      </w:r>
      <w:r w:rsidR="008F1A6F" w:rsidRPr="00AF1C77">
        <w:rPr>
          <w:rFonts w:ascii="Arial" w:hAnsi="Arial" w:cs="Arial"/>
        </w:rPr>
        <w:t xml:space="preserve"> </w:t>
      </w:r>
      <w:r w:rsidR="009C1E93" w:rsidRPr="00AF1C77">
        <w:rPr>
          <w:rFonts w:ascii="Arial" w:hAnsi="Arial" w:cs="Arial"/>
        </w:rPr>
        <w:t>odsetek/udzieleni</w:t>
      </w:r>
      <w:r w:rsidR="005D47E5" w:rsidRPr="00AF1C77">
        <w:rPr>
          <w:rFonts w:ascii="Arial" w:hAnsi="Arial" w:cs="Arial"/>
        </w:rPr>
        <w:t>u</w:t>
      </w:r>
      <w:r w:rsidR="009C1E93" w:rsidRPr="00AF1C77">
        <w:rPr>
          <w:rFonts w:ascii="Arial" w:hAnsi="Arial" w:cs="Arial"/>
        </w:rPr>
        <w:t xml:space="preserve"> ulgi w spłacie należności </w:t>
      </w:r>
      <w:r w:rsidR="003533F4" w:rsidRPr="00AF1C77">
        <w:rPr>
          <w:rFonts w:ascii="Arial" w:hAnsi="Arial" w:cs="Arial"/>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AF1C77">
        <w:rPr>
          <w:rFonts w:ascii="Arial" w:hAnsi="Arial" w:cs="Arial"/>
        </w:rPr>
        <w:t>U</w:t>
      </w:r>
      <w:r w:rsidR="003533F4" w:rsidRPr="00AF1C77">
        <w:rPr>
          <w:rFonts w:ascii="Arial" w:hAnsi="Arial" w:cs="Arial"/>
        </w:rPr>
        <w:t>mowy może nastąpić po zakończeniu postępowania i, jeśli takie było jego ustalenie, odzyskaniu środków.</w:t>
      </w:r>
    </w:p>
    <w:p w14:paraId="39396DDD" w14:textId="29530026" w:rsidR="005E0EDC" w:rsidRDefault="005E0EDC" w:rsidP="005E0EDC">
      <w:pPr>
        <w:tabs>
          <w:tab w:val="num" w:pos="284"/>
        </w:tabs>
        <w:spacing w:line="276" w:lineRule="auto"/>
        <w:rPr>
          <w:rFonts w:ascii="Arial" w:hAnsi="Arial" w:cs="Arial"/>
        </w:rPr>
      </w:pPr>
    </w:p>
    <w:p w14:paraId="1C84FE3A" w14:textId="77777777" w:rsidR="005E0EDC" w:rsidRPr="00AF1C77" w:rsidRDefault="005E0EDC" w:rsidP="00E00C4C">
      <w:pPr>
        <w:pStyle w:val="Nagwek3"/>
      </w:pPr>
      <w:r w:rsidRPr="00AF1C77">
        <w:t>§ 1</w:t>
      </w:r>
      <w:r>
        <w:t>7</w:t>
      </w:r>
      <w:r w:rsidRPr="00AF1C77">
        <w:t>.</w:t>
      </w:r>
    </w:p>
    <w:p w14:paraId="3519C42C" w14:textId="77777777" w:rsidR="005E0EDC" w:rsidRDefault="005E0EDC" w:rsidP="005E0EDC">
      <w:pPr>
        <w:pStyle w:val="Akapitzlist"/>
        <w:spacing w:line="276" w:lineRule="auto"/>
        <w:ind w:left="284"/>
        <w:contextualSpacing w:val="0"/>
        <w:rPr>
          <w:rFonts w:ascii="Arial" w:hAnsi="Arial" w:cs="Arial"/>
        </w:rPr>
      </w:pPr>
    </w:p>
    <w:p w14:paraId="3887A24D" w14:textId="77777777" w:rsidR="005E0EDC" w:rsidRPr="00583B8D" w:rsidRDefault="005E0EDC" w:rsidP="005E0EDC">
      <w:pPr>
        <w:pStyle w:val="Akapitzlist"/>
        <w:numPr>
          <w:ilvl w:val="3"/>
          <w:numId w:val="45"/>
        </w:numPr>
        <w:spacing w:line="276" w:lineRule="auto"/>
        <w:rPr>
          <w:rFonts w:ascii="Arial" w:hAnsi="Arial" w:cs="Arial"/>
        </w:rPr>
      </w:pPr>
      <w:r w:rsidRPr="00583B8D">
        <w:rPr>
          <w:rFonts w:ascii="Arial" w:hAnsi="Arial" w:cs="Arial"/>
        </w:rPr>
        <w:t>Inwestycje w infrastrukturę, w ramach cross-</w:t>
      </w:r>
      <w:proofErr w:type="spellStart"/>
      <w:r w:rsidRPr="00583B8D">
        <w:rPr>
          <w:rFonts w:ascii="Arial" w:hAnsi="Arial" w:cs="Arial"/>
        </w:rPr>
        <w:t>financingu</w:t>
      </w:r>
      <w:proofErr w:type="spellEnd"/>
      <w:r w:rsidRPr="00583B8D">
        <w:rPr>
          <w:rFonts w:ascii="Arial" w:hAnsi="Arial" w:cs="Arial"/>
        </w:rPr>
        <w:t xml:space="preserve">, są finansowane wyłącznie, jeżeli zostanie zagwarantowana trwałość inwestycji z EFS+ zgodnie </w:t>
      </w:r>
      <w:r w:rsidRPr="00583B8D">
        <w:rPr>
          <w:rFonts w:ascii="Arial" w:hAnsi="Arial" w:cs="Arial"/>
        </w:rPr>
        <w:br/>
        <w:t xml:space="preserve">z zapisami art. 65 Rozporządzenia 2021/1060. Trwałość Projektu musi być zachowana przez okres 5 lat </w:t>
      </w:r>
      <w:r w:rsidRPr="00583B8D">
        <w:rPr>
          <w:rFonts w:ascii="Arial" w:hAnsi="Arial" w:cs="Arial"/>
          <w:bCs/>
        </w:rPr>
        <w:t xml:space="preserve">(3 lat w przypadku MŚP – w odniesieniu do projektów, z którymi związany jest wymóg utrzymania inwestycji lub miejsc pracy) </w:t>
      </w:r>
      <w:r w:rsidRPr="00583B8D">
        <w:rPr>
          <w:rFonts w:ascii="Arial" w:hAnsi="Arial" w:cs="Arial"/>
        </w:rPr>
        <w:t>od daty płatności końcowej na rzecz Beneficjenta, który otrzymał wsparcie</w:t>
      </w:r>
      <w:r w:rsidRPr="00AF1C77">
        <w:rPr>
          <w:vertAlign w:val="superscript"/>
        </w:rPr>
        <w:footnoteReference w:id="32"/>
      </w:r>
      <w:r w:rsidRPr="00583B8D">
        <w:rPr>
          <w:rFonts w:ascii="Arial" w:hAnsi="Arial" w:cs="Arial"/>
          <w:vertAlign w:val="superscript"/>
        </w:rPr>
        <w:t>)</w:t>
      </w:r>
      <w:r w:rsidRPr="00583B8D">
        <w:rPr>
          <w:rFonts w:ascii="Arial" w:hAnsi="Arial" w:cs="Arial"/>
        </w:rPr>
        <w:t xml:space="preserve">. Beneficjent ma obowiązek zachowania zasady trwałości Projektu, o której mowa </w:t>
      </w:r>
      <w:r w:rsidRPr="00583B8D">
        <w:rPr>
          <w:rFonts w:ascii="Arial" w:hAnsi="Arial" w:cs="Arial"/>
        </w:rPr>
        <w:br/>
        <w:t xml:space="preserve">w art. 65 Rozporządzenia 2021/1060, której niedotrzymanie skutkuje zwrotem </w:t>
      </w:r>
      <w:r w:rsidRPr="00583B8D">
        <w:rPr>
          <w:rFonts w:ascii="Arial" w:hAnsi="Arial" w:cs="Arial"/>
        </w:rPr>
        <w:lastRenderedPageBreak/>
        <w:t>dofinansowania wraz z odsetkami jak dla zaległości podatkowych, liczonego wprost proporcjonalnie do liczby dni pozostałych do zakończenia okresu trwałości, w trybie wyznaczonym przez Instytucję Pośredniczącą.</w:t>
      </w:r>
    </w:p>
    <w:p w14:paraId="466A4767" w14:textId="5293E828" w:rsidR="005E0EDC" w:rsidRPr="00AF1C77" w:rsidRDefault="005E0EDC" w:rsidP="005E0EDC">
      <w:pPr>
        <w:pStyle w:val="Akapitzlist"/>
        <w:numPr>
          <w:ilvl w:val="3"/>
          <w:numId w:val="45"/>
        </w:numPr>
        <w:spacing w:line="276" w:lineRule="auto"/>
        <w:contextualSpacing w:val="0"/>
        <w:rPr>
          <w:rFonts w:ascii="Arial" w:hAnsi="Arial" w:cs="Arial"/>
        </w:rPr>
      </w:pPr>
      <w:r w:rsidRPr="00AF1C77">
        <w:rPr>
          <w:rFonts w:ascii="Arial" w:hAnsi="Arial" w:cs="Arial"/>
        </w:rPr>
        <w:t>Beneficjent ma obowiązek zachowania trwałości rezultatów zgodnie z wnioskiem o dofinansowanie Projektu.</w:t>
      </w:r>
    </w:p>
    <w:p w14:paraId="764215AD" w14:textId="77777777" w:rsidR="005E0EDC" w:rsidRPr="00583B8D" w:rsidRDefault="005E0EDC" w:rsidP="005E0EDC">
      <w:pPr>
        <w:pStyle w:val="Akapitzlist"/>
        <w:numPr>
          <w:ilvl w:val="3"/>
          <w:numId w:val="45"/>
        </w:numPr>
        <w:spacing w:line="276" w:lineRule="auto"/>
        <w:rPr>
          <w:rFonts w:ascii="Arial" w:hAnsi="Arial" w:cs="Arial"/>
        </w:rPr>
      </w:pPr>
      <w:r w:rsidRPr="00583B8D">
        <w:rPr>
          <w:rFonts w:ascii="Arial" w:hAnsi="Arial" w:cs="Arial"/>
        </w:rPr>
        <w:t>Beneficjent ma obowiązek wykorzystywać środki trwałe nabyte w ramach Projektu po zakończeniu jego realizacji, w czasie okresu trwałości Projektu na działalność statutową lub przekazać je nieodpłatnie podmiotowi niedziałającemu dla zysku.</w:t>
      </w:r>
    </w:p>
    <w:p w14:paraId="70398319" w14:textId="77777777" w:rsidR="005E0EDC" w:rsidRPr="005E0EDC" w:rsidRDefault="005E0EDC" w:rsidP="005E0EDC">
      <w:pPr>
        <w:tabs>
          <w:tab w:val="num" w:pos="284"/>
        </w:tabs>
        <w:spacing w:line="276" w:lineRule="auto"/>
        <w:rPr>
          <w:rFonts w:ascii="Arial" w:hAnsi="Arial" w:cs="Arial"/>
        </w:rPr>
      </w:pPr>
    </w:p>
    <w:p w14:paraId="0F870F58" w14:textId="4B663D53" w:rsidR="008800A7" w:rsidRPr="00AF1C77" w:rsidRDefault="008800A7" w:rsidP="00FE15D8">
      <w:pPr>
        <w:pStyle w:val="Nagwek2"/>
      </w:pPr>
      <w:r w:rsidRPr="00AF1C77">
        <w:t>Zasady wykorzystywania systemu teleinformatycznego</w:t>
      </w:r>
    </w:p>
    <w:p w14:paraId="4B6451A6" w14:textId="5BC34153" w:rsidR="00283154" w:rsidRPr="00AF1C77" w:rsidRDefault="008800A7" w:rsidP="00E00C4C">
      <w:pPr>
        <w:pStyle w:val="Nagwek3"/>
      </w:pPr>
      <w:r w:rsidRPr="00AF1C77">
        <w:t xml:space="preserve">§ </w:t>
      </w:r>
      <w:r w:rsidR="005E0EDC" w:rsidRPr="00AF1C77">
        <w:t>1</w:t>
      </w:r>
      <w:r w:rsidR="005E0EDC">
        <w:t>8</w:t>
      </w:r>
      <w:r w:rsidR="00B37545" w:rsidRPr="00AF1C77">
        <w:t>.</w:t>
      </w:r>
    </w:p>
    <w:p w14:paraId="26606D3F" w14:textId="3E392AAE" w:rsidR="00E4160A" w:rsidRPr="00AF1C77"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E00C2B">
        <w:rPr>
          <w:rFonts w:ascii="Arial" w:hAnsi="Arial" w:cs="Arial"/>
        </w:rPr>
        <w:t>Instytucją Pośredniczącą</w:t>
      </w:r>
      <w:r w:rsidRPr="00AF1C77">
        <w:rPr>
          <w:rFonts w:ascii="Arial" w:hAnsi="Arial" w:cs="Arial"/>
        </w:rPr>
        <w:t xml:space="preserve">, zgodnie z aktualną Instrukcją Użytkownika Zewnętrznego udostępnioną przez </w:t>
      </w:r>
      <w:r w:rsidR="00E00C2B">
        <w:rPr>
          <w:rFonts w:ascii="Arial" w:hAnsi="Arial" w:cs="Arial"/>
        </w:rPr>
        <w:t>Instytucję Pośredniczącą</w:t>
      </w:r>
      <w:r w:rsidRPr="00AF1C77">
        <w:rPr>
          <w:rFonts w:ascii="Arial" w:hAnsi="Arial" w:cs="Arial"/>
        </w:rPr>
        <w:t>.</w:t>
      </w:r>
    </w:p>
    <w:p w14:paraId="5C4BDABC" w14:textId="03D99C8B" w:rsidR="00E4160A" w:rsidRPr="00AF1C77"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 Umowie rozwiązania stosowane w zakresie komunikacji i wymiany danych w CST2021, bez możliwości kwestionowania skutków ich stosowania.</w:t>
      </w:r>
    </w:p>
    <w:p w14:paraId="5FF1BF4B" w14:textId="322720AA" w:rsid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 przekazywania danych w postaci elektronicznej na lata 2021-2027. Wszelkie działania w CST2021 osób uprawnionych są traktowane w sensie prawnym jako działanie Beneficjenta/Partnerów</w:t>
      </w:r>
      <w:r w:rsidR="00904690">
        <w:rPr>
          <w:rFonts w:ascii="Arial" w:hAnsi="Arial" w:cs="Arial"/>
        </w:rPr>
        <w:t>.</w:t>
      </w:r>
    </w:p>
    <w:p w14:paraId="5E6179B0" w14:textId="77777777"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osoby, o których mowa w ust. 3, wykorzystują kwalifikowany podpis elektroniczny do podpisywania wniosków o płatność w 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33"/>
      </w:r>
      <w:r w:rsidRPr="001269F3">
        <w:rPr>
          <w:rFonts w:ascii="Arial" w:hAnsi="Arial" w:cs="Arial"/>
          <w:vertAlign w:val="superscript"/>
        </w:rPr>
        <w:t>)</w:t>
      </w:r>
      <w:r w:rsidRPr="001269F3">
        <w:rPr>
          <w:rFonts w:ascii="Arial" w:hAnsi="Arial" w:cs="Arial"/>
        </w:rPr>
        <w:t>.</w:t>
      </w:r>
    </w:p>
    <w:p w14:paraId="4021A32B" w14:textId="39B23FDA"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202D695E"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 nieautoryzowanym dostępie do danych Beneficjenta w CST2021.</w:t>
      </w:r>
    </w:p>
    <w:p w14:paraId="1D57036E" w14:textId="23522683" w:rsidR="00E4160A" w:rsidRP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wniosków o płatność;</w:t>
      </w:r>
    </w:p>
    <w:p w14:paraId="4F1732E4"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lastRenderedPageBreak/>
        <w:t>dokumentów potwierdzających kwalifikowalność wydatków ponoszonych w ramach Projektu i wykazywanych we wnioskach o płatność;</w:t>
      </w:r>
    </w:p>
    <w:p w14:paraId="480834A9"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7777777"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i Partnerów</w:t>
      </w:r>
      <w:r w:rsidRPr="00E97A21">
        <w:rPr>
          <w:rFonts w:ascii="Arial" w:hAnsi="Arial" w:cs="Arial"/>
          <w:vertAlign w:val="superscript"/>
        </w:rPr>
        <w:footnoteReference w:id="34"/>
      </w:r>
      <w:r w:rsidRPr="00E97A21">
        <w:rPr>
          <w:rFonts w:ascii="Arial" w:hAnsi="Arial" w:cs="Arial"/>
          <w:vertAlign w:val="superscript"/>
        </w:rPr>
        <w:t>)</w:t>
      </w:r>
      <w:r w:rsidRPr="00E97A21">
        <w:rPr>
          <w:rFonts w:ascii="Arial" w:hAnsi="Arial" w:cs="Arial"/>
        </w:rPr>
        <w:t xml:space="preserve"> obowiązku przechowywania oryginałów dokumentów i ich udostępniania podczas kontroli na miejscu.</w:t>
      </w:r>
    </w:p>
    <w:p w14:paraId="48D722A9" w14:textId="3135ECE9" w:rsid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 zaistniałym problemie na adres e-mail</w:t>
      </w:r>
      <w:r w:rsidR="005C5B10">
        <w:rPr>
          <w:rFonts w:ascii="Arial" w:hAnsi="Arial" w:cs="Arial"/>
        </w:rPr>
        <w:t>:</w:t>
      </w:r>
      <w:r w:rsidRPr="00741668">
        <w:rPr>
          <w:rFonts w:ascii="Arial" w:hAnsi="Arial" w:cs="Arial"/>
        </w:rPr>
        <w:t xml:space="preserve"> </w:t>
      </w:r>
      <w:r w:rsidR="002F7EF0" w:rsidRPr="00741668">
        <w:rPr>
          <w:rFonts w:ascii="Arial" w:hAnsi="Arial" w:cs="Arial"/>
        </w:rPr>
        <w:t>ami.fema@</w:t>
      </w:r>
      <w:r w:rsidR="00835210">
        <w:rPr>
          <w:rFonts w:ascii="Arial" w:hAnsi="Arial" w:cs="Arial"/>
        </w:rPr>
        <w:t>wup.mazowsze.pl</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 xml:space="preserve">proces rozliczania Projektu oraz komunikowania z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 xml:space="preserve">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 xml:space="preserve">niosku, Beneficjent zaś zobowiązuje 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77777777" w:rsidR="00741668" w:rsidRDefault="009D6036" w:rsidP="00C11EE1">
      <w:pPr>
        <w:pStyle w:val="Akapitzlist"/>
        <w:numPr>
          <w:ilvl w:val="0"/>
          <w:numId w:val="46"/>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C11EE1">
      <w:pPr>
        <w:numPr>
          <w:ilvl w:val="1"/>
          <w:numId w:val="14"/>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1A041F85" w14:textId="77777777" w:rsidR="005E0EDC" w:rsidRPr="00AF1C77" w:rsidRDefault="00E4160A" w:rsidP="005E0EDC">
      <w:pPr>
        <w:numPr>
          <w:ilvl w:val="1"/>
          <w:numId w:val="14"/>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r w:rsidR="005E0EDC">
        <w:rPr>
          <w:rFonts w:ascii="Arial" w:hAnsi="Arial" w:cs="Arial"/>
        </w:rPr>
        <w:t xml:space="preserve"> </w:t>
      </w:r>
      <w:r w:rsidR="005E0EDC" w:rsidRPr="00286E4F">
        <w:rPr>
          <w:rFonts w:ascii="Arial" w:hAnsi="Arial" w:cs="Arial"/>
        </w:rPr>
        <w:t>z zastrzeżeniem § 13 ust. 3</w:t>
      </w:r>
      <w:r w:rsidR="005E0EDC" w:rsidRPr="00AF1C77">
        <w:rPr>
          <w:rFonts w:ascii="Arial" w:hAnsi="Arial" w:cs="Arial"/>
        </w:rPr>
        <w:t>.</w:t>
      </w:r>
    </w:p>
    <w:p w14:paraId="7D0C8785" w14:textId="38B8F5E0" w:rsidR="00E4160A" w:rsidRPr="00AF1C77" w:rsidRDefault="00E4160A" w:rsidP="005E0EDC">
      <w:pPr>
        <w:spacing w:line="276" w:lineRule="auto"/>
        <w:ind w:left="720"/>
        <w:rPr>
          <w:rFonts w:ascii="Arial" w:hAnsi="Arial" w:cs="Arial"/>
        </w:rPr>
      </w:pPr>
    </w:p>
    <w:p w14:paraId="78640AB6" w14:textId="124640C9" w:rsidR="003E5668" w:rsidRPr="00AF1C77" w:rsidRDefault="003E5668" w:rsidP="00FE15D8">
      <w:pPr>
        <w:pStyle w:val="Nagwek2"/>
      </w:pPr>
      <w:r w:rsidRPr="00AF1C77">
        <w:t>Monitoring</w:t>
      </w:r>
    </w:p>
    <w:p w14:paraId="30FBE134" w14:textId="65DCB772" w:rsidR="003E5668" w:rsidRPr="00AF1C77" w:rsidRDefault="003E5668" w:rsidP="00E00C4C">
      <w:pPr>
        <w:pStyle w:val="Nagwek3"/>
      </w:pPr>
      <w:r w:rsidRPr="00AF1C77">
        <w:t xml:space="preserve">§ </w:t>
      </w:r>
      <w:r w:rsidR="005E0EDC" w:rsidRPr="00AF1C77">
        <w:t>1</w:t>
      </w:r>
      <w:r w:rsidR="005E0EDC">
        <w:t>9</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30079FBC" w:rsidR="003E5668" w:rsidRPr="00AF1C77"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 xml:space="preserve">iezwłocznego informowania w 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 problemach w realizacji Projektu, w</w:t>
      </w:r>
      <w:r w:rsidR="00EF7A8D">
        <w:rPr>
          <w:rFonts w:ascii="Arial" w:hAnsi="Arial" w:cs="Arial"/>
        </w:rPr>
        <w:t xml:space="preserve"> </w:t>
      </w:r>
      <w:r w:rsidR="003E5668" w:rsidRPr="00AF1C77">
        <w:rPr>
          <w:rFonts w:ascii="Arial" w:hAnsi="Arial" w:cs="Arial"/>
        </w:rPr>
        <w:t>szczególności o zamiarze zaprzestania jego realizacji</w:t>
      </w:r>
      <w:r w:rsidRPr="00AF1C77">
        <w:rPr>
          <w:rFonts w:ascii="Arial" w:hAnsi="Arial" w:cs="Arial"/>
        </w:rPr>
        <w:t>;</w:t>
      </w:r>
    </w:p>
    <w:p w14:paraId="32DD11F1" w14:textId="379EC67B" w:rsidR="003E5668"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 xml:space="preserve">rzekazania, w formie elektronicznej, wraz z </w:t>
      </w:r>
      <w:r w:rsidR="00224220" w:rsidRPr="00AF1C77">
        <w:rPr>
          <w:rFonts w:ascii="Arial" w:hAnsi="Arial" w:cs="Arial"/>
        </w:rPr>
        <w:t>w</w:t>
      </w:r>
      <w:r w:rsidR="003E5668" w:rsidRPr="00AF1C77">
        <w:rPr>
          <w:rFonts w:ascii="Arial" w:hAnsi="Arial" w:cs="Arial"/>
        </w:rPr>
        <w:t xml:space="preserve">nioskiem o płatność, informacji o wszystkich uczestnikach Projektu, zgodnie z zakresem informacji określonym w załączniku nr </w:t>
      </w:r>
      <w:r w:rsidR="00BB774B">
        <w:rPr>
          <w:rFonts w:ascii="Arial" w:hAnsi="Arial" w:cs="Arial"/>
        </w:rPr>
        <w:t>5</w:t>
      </w:r>
      <w:r w:rsidR="003E5668" w:rsidRPr="00AF1C77">
        <w:rPr>
          <w:rFonts w:ascii="Arial" w:hAnsi="Arial" w:cs="Arial"/>
        </w:rPr>
        <w:t xml:space="preserve"> do Umowy</w:t>
      </w:r>
      <w:r w:rsidRPr="00AF1C77">
        <w:rPr>
          <w:rFonts w:ascii="Arial" w:hAnsi="Arial" w:cs="Arial"/>
        </w:rPr>
        <w:t>;</w:t>
      </w:r>
    </w:p>
    <w:p w14:paraId="0E032C5E" w14:textId="143EF729" w:rsidR="00B75DD1" w:rsidRPr="006E0B7B" w:rsidRDefault="00B75DD1" w:rsidP="00C11EE1">
      <w:pPr>
        <w:pStyle w:val="Akapitzlist"/>
        <w:keepNext/>
        <w:numPr>
          <w:ilvl w:val="0"/>
          <w:numId w:val="15"/>
        </w:numPr>
        <w:spacing w:line="276" w:lineRule="auto"/>
        <w:ind w:left="284" w:hanging="284"/>
        <w:contextualSpacing w:val="0"/>
        <w:rPr>
          <w:rFonts w:ascii="Arial" w:hAnsi="Arial" w:cs="Arial"/>
        </w:rPr>
      </w:pPr>
      <w:r w:rsidRPr="006E0B7B">
        <w:rPr>
          <w:rFonts w:ascii="Arial" w:hAnsi="Arial" w:cs="Arial"/>
        </w:rPr>
        <w:t xml:space="preserve">przesyłania aktualnego harmonogramu zajęć/wsparcia </w:t>
      </w:r>
      <w:r w:rsidR="008830EA">
        <w:rPr>
          <w:rFonts w:ascii="Arial" w:hAnsi="Arial" w:cs="Arial"/>
        </w:rPr>
        <w:t>u</w:t>
      </w:r>
      <w:r w:rsidRPr="006E0B7B">
        <w:rPr>
          <w:rFonts w:ascii="Arial" w:hAnsi="Arial" w:cs="Arial"/>
        </w:rPr>
        <w:t xml:space="preserve">czestników Projektu z uwzględnieniem informacji wymaganych przez </w:t>
      </w:r>
      <w:r w:rsidR="00C64753" w:rsidRPr="006E0B7B">
        <w:rPr>
          <w:rFonts w:ascii="Arial" w:hAnsi="Arial" w:cs="Arial"/>
        </w:rPr>
        <w:t>Instytucję Pośredniczącą</w:t>
      </w:r>
      <w:r w:rsidRPr="006E0B7B">
        <w:rPr>
          <w:rFonts w:ascii="Arial" w:hAnsi="Arial" w:cs="Arial"/>
        </w:rPr>
        <w:t xml:space="preserve">. </w:t>
      </w:r>
      <w:r w:rsidRPr="006E0B7B">
        <w:rPr>
          <w:rFonts w:ascii="Arial" w:hAnsi="Arial" w:cs="Arial"/>
        </w:rPr>
        <w:lastRenderedPageBreak/>
        <w:t xml:space="preserve">Harmonogramy zajęć należy przesyłać na każdy miesiąc realizacji </w:t>
      </w:r>
      <w:r w:rsidR="00A83EFA">
        <w:rPr>
          <w:rFonts w:ascii="Arial" w:hAnsi="Arial" w:cs="Arial"/>
        </w:rPr>
        <w:t>P</w:t>
      </w:r>
      <w:r w:rsidRPr="006E0B7B">
        <w:rPr>
          <w:rFonts w:ascii="Arial" w:hAnsi="Arial" w:cs="Arial"/>
        </w:rPr>
        <w:t xml:space="preserve">rojektu </w:t>
      </w:r>
      <w:r w:rsidR="00D52187">
        <w:rPr>
          <w:rFonts w:ascii="Arial" w:hAnsi="Arial" w:cs="Arial"/>
        </w:rPr>
        <w:t xml:space="preserve">poprzez moduł korespondencji CST2021 </w:t>
      </w:r>
      <w:r w:rsidRPr="006E0B7B">
        <w:rPr>
          <w:rFonts w:ascii="Arial" w:hAnsi="Arial" w:cs="Arial"/>
        </w:rPr>
        <w:t xml:space="preserve">na minimum 5 dni roboczych przed rozpoczęciem miesiąca. Wszelkie aktualizacje harmonogramu należy przesyłać niezwłocznie, nie później jednak niż na 1 dzień roboczy przed zmianą (np. w przypadku odwołania zajęć/wsparcia). W przypadku niewywiązywania się z </w:t>
      </w:r>
      <w:r w:rsidR="00036DB8">
        <w:rPr>
          <w:rFonts w:ascii="Arial" w:hAnsi="Arial" w:cs="Arial"/>
        </w:rPr>
        <w:t xml:space="preserve">ww. </w:t>
      </w:r>
      <w:r w:rsidRPr="006E0B7B">
        <w:rPr>
          <w:rFonts w:ascii="Arial" w:hAnsi="Arial" w:cs="Arial"/>
        </w:rPr>
        <w:t>obowiązku</w:t>
      </w:r>
      <w:r w:rsidR="00282E09">
        <w:rPr>
          <w:rFonts w:ascii="Arial" w:hAnsi="Arial" w:cs="Arial"/>
        </w:rPr>
        <w:t xml:space="preserve"> </w:t>
      </w:r>
      <w:r w:rsidR="002245D5" w:rsidRPr="006E0B7B">
        <w:rPr>
          <w:rFonts w:ascii="Arial" w:hAnsi="Arial" w:cs="Arial"/>
        </w:rPr>
        <w:t xml:space="preserve">Instytucja Pośrednicząca </w:t>
      </w:r>
      <w:r w:rsidRPr="006E0B7B">
        <w:rPr>
          <w:rFonts w:ascii="Arial" w:hAnsi="Arial" w:cs="Arial"/>
        </w:rPr>
        <w:t>może zastosować sankcje, o których mowa w § 5 ust. 4 Umowy</w:t>
      </w:r>
      <w:r w:rsidR="00DD3C17" w:rsidRPr="006E0B7B">
        <w:rPr>
          <w:rFonts w:ascii="Arial" w:hAnsi="Arial" w:cs="Arial"/>
        </w:rPr>
        <w:t>;</w:t>
      </w:r>
    </w:p>
    <w:p w14:paraId="336AC19B" w14:textId="04CC6A4E" w:rsidR="00C24CFE"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15DFA3F9" w:rsidR="00E0158E" w:rsidRPr="00AF1C77" w:rsidRDefault="00BF4DDE" w:rsidP="00C11EE1">
      <w:pPr>
        <w:pStyle w:val="Akapitzlist"/>
        <w:keepNext/>
        <w:numPr>
          <w:ilvl w:val="0"/>
          <w:numId w:val="15"/>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56D72A18" w:rsidR="00E0158E" w:rsidRPr="00AF1C77" w:rsidRDefault="00E0158E" w:rsidP="00C11EE1">
      <w:pPr>
        <w:pStyle w:val="Akapitzlist"/>
        <w:keepNext/>
        <w:numPr>
          <w:ilvl w:val="0"/>
          <w:numId w:val="15"/>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 trakcie realizacji Projektu i braku możliwości zastąpienia w Projekcie osoby skazanej inną osobą;</w:t>
      </w:r>
    </w:p>
    <w:p w14:paraId="5BABAC01" w14:textId="307BD393" w:rsidR="00484927"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na realizację ewaluacji. Beneficjent jest zobowiązany do udzielania 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FE15D8">
      <w:pPr>
        <w:pStyle w:val="Nagwek2"/>
      </w:pPr>
      <w:r w:rsidRPr="00AF1C77">
        <w:t>Przechowywanie d</w:t>
      </w:r>
      <w:r w:rsidR="00F35E4F" w:rsidRPr="00AF1C77">
        <w:t>okumentacj</w:t>
      </w:r>
      <w:r w:rsidRPr="00AF1C77">
        <w:t>i</w:t>
      </w:r>
      <w:r w:rsidR="00F35E4F" w:rsidRPr="00AF1C77">
        <w:t xml:space="preserve"> Projektu</w:t>
      </w:r>
    </w:p>
    <w:p w14:paraId="0263CCC8" w14:textId="5F7672A5" w:rsidR="00F35E4F" w:rsidRPr="00AF1C77" w:rsidRDefault="00F35E4F" w:rsidP="00E00C4C">
      <w:pPr>
        <w:pStyle w:val="Nagwek3"/>
      </w:pPr>
      <w:r w:rsidRPr="00AF1C77">
        <w:t xml:space="preserve">§ </w:t>
      </w:r>
      <w:r w:rsidR="005E0EDC">
        <w:t>20</w:t>
      </w:r>
      <w:r w:rsidR="00B75B7E" w:rsidRPr="00AF1C77">
        <w:t>.</w:t>
      </w:r>
    </w:p>
    <w:p w14:paraId="43FEC5ED" w14:textId="727E702C"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z realizacją Projektu</w:t>
      </w:r>
      <w:r w:rsidR="004713C6">
        <w:rPr>
          <w:rFonts w:ascii="Arial" w:hAnsi="Arial" w:cs="Arial"/>
        </w:rPr>
        <w:t>,</w:t>
      </w:r>
      <w:r w:rsidRPr="00AF1C77">
        <w:rPr>
          <w:rFonts w:ascii="Arial" w:hAnsi="Arial" w:cs="Arial"/>
        </w:rPr>
        <w:t xml:space="preserve"> zgodnie z art. 82 Rozporządzenia 2021/1060</w:t>
      </w:r>
      <w:r w:rsidR="004713C6">
        <w:rPr>
          <w:rFonts w:ascii="Arial" w:hAnsi="Arial" w:cs="Arial"/>
        </w:rPr>
        <w:t>,</w:t>
      </w:r>
      <w:r w:rsidRPr="00AF1C77">
        <w:rPr>
          <w:rFonts w:ascii="Arial" w:hAnsi="Arial" w:cs="Arial"/>
        </w:rPr>
        <w:t xml:space="preserve"> przez okres pięciu lat od dnia 31 grudnia roku, w którym </w:t>
      </w:r>
      <w:r w:rsidR="00864A36">
        <w:rPr>
          <w:rFonts w:ascii="Arial" w:hAnsi="Arial" w:cs="Arial"/>
        </w:rPr>
        <w:t>Instytucja Pośrednicząca</w:t>
      </w:r>
      <w:r w:rsidR="00864A36" w:rsidRPr="00AF1C77">
        <w:rPr>
          <w:rFonts w:ascii="Arial" w:hAnsi="Arial" w:cs="Arial"/>
        </w:rPr>
        <w:t xml:space="preserve"> </w:t>
      </w:r>
      <w:r w:rsidRPr="00AF1C77">
        <w:rPr>
          <w:rFonts w:ascii="Arial" w:hAnsi="Arial" w:cs="Arial"/>
        </w:rPr>
        <w:t>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0BB1D503" w:rsidR="006802FC" w:rsidRPr="00AF1C77" w:rsidRDefault="001622DE" w:rsidP="00C11EE1">
      <w:pPr>
        <w:numPr>
          <w:ilvl w:val="0"/>
          <w:numId w:val="17"/>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 którym mowa w ust. 1, informując o tym Beneficjenta na piśmie przed upływem tego terminu.</w:t>
      </w:r>
    </w:p>
    <w:p w14:paraId="1CB09FDB" w14:textId="4C85632F"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lastRenderedPageBreak/>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33C7628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z zachowaniem formy pisemnej o zawieszeniu, zaprzestaniu lub likwidacji prowadzonej przez niego działalności, z jednoczesnym wskazaniem nowego miejsca przechowywania, w terminie 14 dni od dnia zaistnienia ww. zdarzenia.</w:t>
      </w:r>
    </w:p>
    <w:p w14:paraId="4E13FD03"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FE15D8">
      <w:pPr>
        <w:pStyle w:val="Nagwek2"/>
      </w:pPr>
      <w:r w:rsidRPr="00AF1C77">
        <w:t>Kontrola Projektu</w:t>
      </w:r>
    </w:p>
    <w:p w14:paraId="5AEFAF4E" w14:textId="008D4AAB" w:rsidR="00E07407" w:rsidRPr="00AF1C77" w:rsidRDefault="00E07407" w:rsidP="00E00C4C">
      <w:pPr>
        <w:pStyle w:val="Nagwek3"/>
      </w:pPr>
      <w:r w:rsidRPr="00AF1C77">
        <w:t xml:space="preserve">§ </w:t>
      </w:r>
      <w:r w:rsidR="005E0EDC" w:rsidRPr="00AF1C77">
        <w:t>2</w:t>
      </w:r>
      <w:r w:rsidR="005E0EDC">
        <w:t>1</w:t>
      </w:r>
      <w:r w:rsidR="00B75B7E" w:rsidRPr="00AF1C77">
        <w:t>.</w:t>
      </w:r>
    </w:p>
    <w:p w14:paraId="6D2D1667" w14:textId="23EB3CC1"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5820E3">
        <w:rPr>
          <w:rFonts w:ascii="Arial" w:hAnsi="Arial" w:cs="Arial"/>
        </w:rPr>
        <w:t>Instytucję Pośredniczącą</w:t>
      </w:r>
      <w:r w:rsidR="005820E3" w:rsidRPr="00AF1C77">
        <w:rPr>
          <w:rFonts w:ascii="Arial" w:hAnsi="Arial" w:cs="Arial"/>
        </w:rPr>
        <w:t xml:space="preserve"> </w:t>
      </w:r>
      <w:r w:rsidR="00242536" w:rsidRPr="00AF1C77">
        <w:rPr>
          <w:rFonts w:ascii="Arial" w:hAnsi="Arial" w:cs="Arial"/>
        </w:rPr>
        <w:t xml:space="preserve">oraz instytucje nadzorujące prawidłowość realizacji </w:t>
      </w:r>
      <w:r w:rsidR="00E9666E">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691A8631"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Projekt może zostać objęty </w:t>
      </w:r>
      <w:r w:rsidR="009B3748">
        <w:rPr>
          <w:rFonts w:ascii="Arial" w:hAnsi="Arial" w:cs="Arial"/>
        </w:rPr>
        <w:t xml:space="preserve">wizytami monitorującymi i planowymi </w:t>
      </w:r>
      <w:r w:rsidRPr="003566E0">
        <w:rPr>
          <w:rFonts w:ascii="Arial" w:hAnsi="Arial" w:cs="Arial"/>
        </w:rPr>
        <w:t xml:space="preserve">kontrolami </w:t>
      </w:r>
      <w:r w:rsidR="00F778CF">
        <w:rPr>
          <w:rFonts w:ascii="Arial" w:hAnsi="Arial" w:cs="Arial"/>
        </w:rPr>
        <w:t xml:space="preserve">w </w:t>
      </w:r>
      <w:r w:rsidR="009B3748">
        <w:rPr>
          <w:rFonts w:ascii="Arial" w:hAnsi="Arial" w:cs="Arial"/>
        </w:rPr>
        <w:t>miejscu realizacji i w siedzibie Beneficjenta lub na dokumentach mającymi na celu ocenę prawidłowości jego realizacji, w szczególności w zakresie zgodności z Umową, przepisami prawa krajowego i unijnego, zasadami FEM 2021-2027 oraz w zakresie osiągnięcia zakładanych celów Projektu – o ile Projekt zostanie wytypowany do takiej wizyty/kontroli</w:t>
      </w:r>
      <w:r w:rsidR="00E55F82">
        <w:rPr>
          <w:rFonts w:ascii="Arial" w:hAnsi="Arial" w:cs="Arial"/>
        </w:rPr>
        <w:t>, a także kontrolami doraźnymi.</w:t>
      </w:r>
    </w:p>
    <w:p w14:paraId="52E7D358" w14:textId="1BBF6E18" w:rsidR="004D2914" w:rsidRPr="00AF1C77" w:rsidRDefault="00C918DF"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Instytucja Pośrednicząca</w:t>
      </w:r>
      <w:r w:rsidRPr="00AF1C77">
        <w:rPr>
          <w:rFonts w:ascii="Arial" w:hAnsi="Arial" w:cs="Arial"/>
        </w:rPr>
        <w:t xml:space="preserve"> </w:t>
      </w:r>
      <w:r w:rsidR="004D2914" w:rsidRPr="00AF1C77">
        <w:rPr>
          <w:rFonts w:ascii="Arial" w:hAnsi="Arial" w:cs="Arial"/>
        </w:rPr>
        <w:t xml:space="preserve">może dokonać kontroli na dokumentach, w szczególności w zakresie określonym w § </w:t>
      </w:r>
      <w:r w:rsidR="005E0EDC" w:rsidRPr="00AF1C77">
        <w:rPr>
          <w:rFonts w:ascii="Arial" w:hAnsi="Arial" w:cs="Arial"/>
        </w:rPr>
        <w:t>2</w:t>
      </w:r>
      <w:r w:rsidR="005E0EDC">
        <w:rPr>
          <w:rFonts w:ascii="Arial" w:hAnsi="Arial" w:cs="Arial"/>
        </w:rPr>
        <w:t>3</w:t>
      </w:r>
      <w:r w:rsidR="004D2914" w:rsidRPr="00AF1C77">
        <w:rPr>
          <w:rFonts w:ascii="Arial" w:hAnsi="Arial" w:cs="Arial"/>
        </w:rPr>
        <w:t>.</w:t>
      </w:r>
    </w:p>
    <w:p w14:paraId="3F091C11" w14:textId="0F49161C" w:rsidR="003566E0" w:rsidRDefault="00257CC2"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 xml:space="preserve">ontrolę </w:t>
      </w:r>
      <w:r w:rsidR="00B91FDE">
        <w:rPr>
          <w:rFonts w:ascii="Arial" w:hAnsi="Arial" w:cs="Arial"/>
        </w:rPr>
        <w:t>i</w:t>
      </w:r>
      <w:r>
        <w:rPr>
          <w:rFonts w:ascii="Arial" w:hAnsi="Arial" w:cs="Arial"/>
        </w:rPr>
        <w:t xml:space="preserve"> </w:t>
      </w:r>
      <w:r w:rsidRPr="00B91FDE">
        <w:rPr>
          <w:rFonts w:ascii="Arial" w:hAnsi="Arial" w:cs="Arial"/>
        </w:rPr>
        <w:t>wizytę monitor</w:t>
      </w:r>
      <w:r w:rsidR="00B91FDE" w:rsidRPr="00B91FDE">
        <w:rPr>
          <w:rFonts w:ascii="Arial" w:hAnsi="Arial" w:cs="Arial"/>
        </w:rPr>
        <w:t>ującą</w:t>
      </w:r>
      <w:r w:rsidRPr="00AF1C77">
        <w:rPr>
          <w:rFonts w:ascii="Arial" w:hAnsi="Arial" w:cs="Arial"/>
        </w:rPr>
        <w:t xml:space="preserve"> </w:t>
      </w:r>
      <w:r w:rsidR="00A248B6" w:rsidRPr="00AF1C77">
        <w:rPr>
          <w:rFonts w:ascii="Arial" w:hAnsi="Arial" w:cs="Arial"/>
        </w:rPr>
        <w:t xml:space="preserve">przeprowadza się w każdym miejscu związanym z realizacją Projektu, w tym w siedzibie Beneficjenta/Partnera. Kontrole </w:t>
      </w:r>
      <w:r w:rsidR="00B91FDE">
        <w:rPr>
          <w:rFonts w:ascii="Arial" w:hAnsi="Arial" w:cs="Arial"/>
        </w:rPr>
        <w:t xml:space="preserve">i wizyty </w:t>
      </w:r>
      <w:r w:rsidR="00A248B6" w:rsidRPr="00AF1C77">
        <w:rPr>
          <w:rFonts w:ascii="Arial" w:hAnsi="Arial" w:cs="Arial"/>
        </w:rPr>
        <w:t xml:space="preserve"> </w:t>
      </w:r>
      <w:r w:rsidR="00B91FDE">
        <w:rPr>
          <w:rFonts w:ascii="Arial" w:hAnsi="Arial" w:cs="Arial"/>
        </w:rPr>
        <w:t xml:space="preserve">monitorujące </w:t>
      </w:r>
      <w:r w:rsidR="00A248B6" w:rsidRPr="00AF1C77">
        <w:rPr>
          <w:rFonts w:ascii="Arial" w:hAnsi="Arial" w:cs="Arial"/>
        </w:rPr>
        <w:t xml:space="preserve">mogą być przeprowadzane w dowolnym terminie, w trakcie i na </w:t>
      </w:r>
      <w:r w:rsidR="000071F7">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 xml:space="preserve">przez okres wskazany w § </w:t>
      </w:r>
      <w:r w:rsidR="005E0EDC">
        <w:rPr>
          <w:rFonts w:ascii="Arial" w:hAnsi="Arial" w:cs="Arial"/>
        </w:rPr>
        <w:t>20</w:t>
      </w:r>
      <w:r w:rsidR="005E0EDC" w:rsidRPr="00AF1C77">
        <w:rPr>
          <w:rFonts w:ascii="Arial" w:hAnsi="Arial" w:cs="Arial"/>
        </w:rPr>
        <w:t xml:space="preserve"> </w:t>
      </w:r>
      <w:r w:rsidR="00CD10C1" w:rsidRPr="00AF1C77">
        <w:rPr>
          <w:rFonts w:ascii="Arial" w:hAnsi="Arial" w:cs="Arial"/>
        </w:rPr>
        <w:t>ust. 1 i 3.</w:t>
      </w:r>
      <w:r w:rsidR="00A248B6" w:rsidRPr="00AF1C77">
        <w:rPr>
          <w:rFonts w:ascii="Arial" w:hAnsi="Arial" w:cs="Arial"/>
        </w:rPr>
        <w:t xml:space="preserve"> Partner podlega kontroli w zakresie realizowanego Projektu na tych samych zasadach co Beneficjent.</w:t>
      </w:r>
    </w:p>
    <w:p w14:paraId="7FC80414" w14:textId="2C29687C" w:rsidR="004D2914" w:rsidRPr="003566E0" w:rsidRDefault="004D2914" w:rsidP="00C11EE1">
      <w:pPr>
        <w:pStyle w:val="Akapitzlist"/>
        <w:numPr>
          <w:ilvl w:val="0"/>
          <w:numId w:val="11"/>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0071F7">
        <w:rPr>
          <w:rFonts w:ascii="Arial" w:hAnsi="Arial" w:cs="Arial"/>
        </w:rPr>
        <w:t xml:space="preserve"> i</w:t>
      </w:r>
      <w:r w:rsidRPr="003566E0">
        <w:rPr>
          <w:rFonts w:ascii="Arial" w:hAnsi="Arial" w:cs="Arial"/>
        </w:rPr>
        <w:t xml:space="preserve"> monitorującym, o których mowa w ust.1, w szczególności:</w:t>
      </w:r>
    </w:p>
    <w:p w14:paraId="0E18A617"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771A09C4"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lastRenderedPageBreak/>
        <w:t>nieograniczony dostęp, w szczególności do urządzeń, obiektów, terenów i 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352A0D1E"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udzielanie wszelkich żądanych wyjaśnień dotyczących realizacji Projektu w 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C11EE1">
      <w:pPr>
        <w:pStyle w:val="Akapitzlist"/>
        <w:numPr>
          <w:ilvl w:val="0"/>
          <w:numId w:val="11"/>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00323D59"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 któregokolwiek z obowiązków określonych w ust.</w:t>
      </w:r>
      <w:r w:rsidR="00B91FDE">
        <w:rPr>
          <w:rFonts w:ascii="Arial" w:hAnsi="Arial" w:cs="Arial"/>
        </w:rPr>
        <w:t xml:space="preserve"> </w:t>
      </w:r>
      <w:r w:rsidR="0D906EB6" w:rsidRPr="77B4A3FD">
        <w:rPr>
          <w:rFonts w:ascii="Arial" w:hAnsi="Arial" w:cs="Arial"/>
        </w:rPr>
        <w:t>5</w:t>
      </w:r>
      <w:r w:rsidR="00B91FDE">
        <w:rPr>
          <w:rFonts w:ascii="Arial" w:hAnsi="Arial" w:cs="Arial"/>
        </w:rPr>
        <w:t xml:space="preserve"> i 6</w:t>
      </w:r>
      <w:r w:rsidRPr="00AF1C77">
        <w:rPr>
          <w:rFonts w:ascii="Arial" w:hAnsi="Arial" w:cs="Arial"/>
        </w:rPr>
        <w:t>, traktowane jest jako utrudnianie kontroli</w:t>
      </w:r>
      <w:r w:rsidR="00B91FDE">
        <w:rPr>
          <w:rFonts w:ascii="Arial" w:hAnsi="Arial" w:cs="Arial"/>
        </w:rPr>
        <w:t>, wizyty monitorującej</w:t>
      </w:r>
      <w:r w:rsidR="00857292">
        <w:rPr>
          <w:rFonts w:ascii="Arial" w:hAnsi="Arial" w:cs="Arial"/>
        </w:rPr>
        <w:t xml:space="preserve"> </w:t>
      </w:r>
      <w:r w:rsidRPr="00AF1C77">
        <w:rPr>
          <w:rFonts w:ascii="Arial" w:hAnsi="Arial" w:cs="Arial"/>
        </w:rPr>
        <w:t>oraz może zostać potraktowane jako odmowa poddania się kontroli.</w:t>
      </w:r>
    </w:p>
    <w:p w14:paraId="44D463D1" w14:textId="643D96DF"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5A59F7">
        <w:rPr>
          <w:rFonts w:ascii="Arial" w:hAnsi="Arial" w:cs="Arial"/>
        </w:rPr>
        <w:t>Instytucji Pośredniczącej</w:t>
      </w:r>
      <w:r w:rsidR="005A59F7" w:rsidRPr="00C34AA0">
        <w:rPr>
          <w:rFonts w:ascii="Arial" w:hAnsi="Arial" w:cs="Arial"/>
        </w:rPr>
        <w:t xml:space="preserve"> </w:t>
      </w:r>
      <w:r w:rsidRPr="00C34AA0">
        <w:rPr>
          <w:rFonts w:ascii="Arial" w:hAnsi="Arial" w:cs="Arial"/>
        </w:rPr>
        <w:t>lub I</w:t>
      </w:r>
      <w:r w:rsidR="000F31D4" w:rsidRPr="00C34AA0">
        <w:rPr>
          <w:rFonts w:ascii="Arial" w:hAnsi="Arial" w:cs="Arial"/>
        </w:rPr>
        <w:t>nstytucji Zarządzającej</w:t>
      </w:r>
      <w:r w:rsidRPr="00C34AA0">
        <w:rPr>
          <w:rFonts w:ascii="Arial" w:hAnsi="Arial" w:cs="Arial"/>
        </w:rPr>
        <w:t xml:space="preserve"> w trakcie realizacji Projektu oraz przez okres </w:t>
      </w:r>
      <w:r w:rsidR="001564EF" w:rsidRPr="00C34AA0">
        <w:rPr>
          <w:rFonts w:ascii="Arial" w:hAnsi="Arial" w:cs="Arial"/>
        </w:rPr>
        <w:t>wskazany w §</w:t>
      </w:r>
      <w:r w:rsidR="00E46DC5"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E46DC5" w:rsidRPr="00C34AA0">
        <w:rPr>
          <w:rFonts w:ascii="Arial" w:hAnsi="Arial" w:cs="Arial"/>
        </w:rPr>
        <w:t>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BD1768" w:rsidRPr="00C34AA0">
        <w:rPr>
          <w:rFonts w:ascii="Arial" w:hAnsi="Arial" w:cs="Arial"/>
        </w:rPr>
        <w:t>ust. 1 i 3</w:t>
      </w:r>
      <w:r w:rsidR="007808C5" w:rsidRPr="00C34AA0">
        <w:rPr>
          <w:rFonts w:ascii="Arial" w:hAnsi="Arial" w:cs="Arial"/>
        </w:rPr>
        <w:t>, jest wstrzymywany w przypadku wszczęcia postępowania prawnego albo na wniosek Komisji Europejskiej.</w:t>
      </w:r>
    </w:p>
    <w:p w14:paraId="4B855F61" w14:textId="73D9EF6C" w:rsidR="00C34AA0" w:rsidRDefault="00FC174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5A59F7">
        <w:rPr>
          <w:rFonts w:ascii="Arial" w:hAnsi="Arial" w:cs="Arial"/>
        </w:rPr>
        <w:t>Instytucji Pośredniczącej</w:t>
      </w:r>
      <w:r w:rsidR="005A59F7" w:rsidRPr="00C34AA0">
        <w:rPr>
          <w:rFonts w:ascii="Arial" w:hAnsi="Arial" w:cs="Arial"/>
        </w:rPr>
        <w:t xml:space="preserve"> </w:t>
      </w:r>
      <w:r w:rsidR="004D2914" w:rsidRPr="00C34AA0">
        <w:rPr>
          <w:rFonts w:ascii="Arial" w:hAnsi="Arial" w:cs="Arial"/>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 wnioski, rekomendacje dotyczące realizacji badanego Projektu.</w:t>
      </w:r>
      <w:r w:rsidR="00896039" w:rsidRPr="00C34AA0">
        <w:rPr>
          <w:rFonts w:ascii="Arial" w:hAnsi="Arial" w:cs="Arial"/>
        </w:rPr>
        <w:t xml:space="preserve"> </w:t>
      </w:r>
    </w:p>
    <w:p w14:paraId="5A6B7EFB" w14:textId="4840F58B"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BD4CC9">
        <w:rPr>
          <w:rFonts w:ascii="Arial" w:hAnsi="Arial" w:cs="Arial"/>
        </w:rPr>
        <w:t>Instytucji Pośredniczącej</w:t>
      </w:r>
      <w:r w:rsidR="00BD4CC9" w:rsidRPr="00C34AA0">
        <w:rPr>
          <w:rFonts w:ascii="Arial" w:hAnsi="Arial" w:cs="Arial"/>
        </w:rPr>
        <w:t xml:space="preserve"> </w:t>
      </w:r>
      <w:r w:rsidRPr="00C34AA0">
        <w:rPr>
          <w:rFonts w:ascii="Arial" w:hAnsi="Arial" w:cs="Arial"/>
        </w:rPr>
        <w:t xml:space="preserve">oraz powoływanych przez te instytucje zespołów kontrolujących, wynikające z ww. </w:t>
      </w:r>
      <w:r w:rsidR="00000BD4" w:rsidRPr="00C34AA0">
        <w:rPr>
          <w:rFonts w:ascii="Arial" w:hAnsi="Arial" w:cs="Arial"/>
        </w:rPr>
        <w:t>W</w:t>
      </w:r>
      <w:r w:rsidRPr="00C34AA0">
        <w:rPr>
          <w:rFonts w:ascii="Arial" w:hAnsi="Arial" w:cs="Arial"/>
        </w:rPr>
        <w:t>ytycznych, Umowy oraz posiadanych upoważnień.</w:t>
      </w:r>
    </w:p>
    <w:p w14:paraId="7F18BFBE" w14:textId="187C6827" w:rsidR="00E40DA3" w:rsidRDefault="00E40DA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W przypadku niewywiązywania się Beneficjenta, którego Projekt znajduje się </w:t>
      </w:r>
      <w:r>
        <w:rPr>
          <w:rFonts w:ascii="Arial" w:hAnsi="Arial" w:cs="Arial"/>
        </w:rPr>
        <w:br/>
      </w:r>
      <w:r w:rsidRPr="00C34AA0">
        <w:rPr>
          <w:rFonts w:ascii="Arial" w:hAnsi="Arial" w:cs="Arial"/>
        </w:rPr>
        <w:t xml:space="preserve">w okresie trwałości z obowiązku, o którym mowa w ust. </w:t>
      </w:r>
      <w:r>
        <w:rPr>
          <w:rFonts w:ascii="Arial" w:hAnsi="Arial" w:cs="Arial"/>
        </w:rPr>
        <w:t>8</w:t>
      </w:r>
      <w:r w:rsidRPr="00C34AA0">
        <w:rPr>
          <w:rFonts w:ascii="Arial" w:hAnsi="Arial" w:cs="Arial"/>
        </w:rPr>
        <w:t xml:space="preserve">, </w:t>
      </w:r>
      <w:r>
        <w:rPr>
          <w:rFonts w:ascii="Arial" w:hAnsi="Arial" w:cs="Arial"/>
        </w:rPr>
        <w:t>Instytucja Pośrednicząca</w:t>
      </w:r>
      <w:r w:rsidRPr="00C34AA0">
        <w:rPr>
          <w:rFonts w:ascii="Arial" w:hAnsi="Arial" w:cs="Arial"/>
        </w:rPr>
        <w:t xml:space="preserve"> przeprowadza u Beneficjenta obligatoryjną kontrolę trwałości </w:t>
      </w:r>
      <w:r>
        <w:rPr>
          <w:rFonts w:ascii="Arial" w:hAnsi="Arial" w:cs="Arial"/>
        </w:rPr>
        <w:br/>
      </w:r>
      <w:r w:rsidRPr="00C34AA0">
        <w:rPr>
          <w:rFonts w:ascii="Arial" w:hAnsi="Arial" w:cs="Arial"/>
        </w:rPr>
        <w:t xml:space="preserve">w miejscu realizacji Projektu na zasadach określonych w </w:t>
      </w:r>
      <w:r>
        <w:rPr>
          <w:rFonts w:ascii="Arial" w:hAnsi="Arial" w:cs="Arial"/>
        </w:rPr>
        <w:t>Umowie</w:t>
      </w:r>
      <w:r>
        <w:rPr>
          <w:rStyle w:val="Odwoanieprzypisudolnego"/>
          <w:rFonts w:ascii="Arial" w:hAnsi="Arial" w:cs="Arial"/>
        </w:rPr>
        <w:footnoteReference w:id="35"/>
      </w:r>
      <w:r>
        <w:rPr>
          <w:rFonts w:ascii="Arial" w:hAnsi="Arial" w:cs="Arial"/>
        </w:rPr>
        <w:t>.</w:t>
      </w:r>
    </w:p>
    <w:p w14:paraId="2F0B7F4C" w14:textId="6196D687" w:rsidR="008F7D17" w:rsidRPr="00AF1C77" w:rsidRDefault="008F7D17" w:rsidP="00FE15D8">
      <w:pPr>
        <w:pStyle w:val="Nagwek2"/>
      </w:pPr>
      <w:r w:rsidRPr="00AF1C77">
        <w:t>Konkurencyjność wydatków</w:t>
      </w:r>
    </w:p>
    <w:p w14:paraId="671F4B9E" w14:textId="71F0170D" w:rsidR="008F7D17" w:rsidRPr="00AF1C77" w:rsidRDefault="00176913" w:rsidP="00E00C4C">
      <w:pPr>
        <w:pStyle w:val="Nagwek3"/>
      </w:pPr>
      <w:r w:rsidRPr="00AF1C77">
        <w:t xml:space="preserve">§ </w:t>
      </w:r>
      <w:r w:rsidR="005E0EDC" w:rsidRPr="00AF1C77">
        <w:t>2</w:t>
      </w:r>
      <w:r w:rsidR="005E0EDC">
        <w:t>2</w:t>
      </w:r>
      <w:r w:rsidR="00B75B7E" w:rsidRPr="00AF1C77">
        <w:t>.</w:t>
      </w:r>
    </w:p>
    <w:p w14:paraId="36A4D167" w14:textId="77C33C2F" w:rsidR="008F7D17" w:rsidRPr="00AF1C77" w:rsidRDefault="00176913" w:rsidP="00C11EE1">
      <w:pPr>
        <w:pStyle w:val="Akapitzlist"/>
        <w:numPr>
          <w:ilvl w:val="0"/>
          <w:numId w:val="47"/>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przepisy o 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1376359" w:rsidR="008B742C" w:rsidRPr="00AF1C77" w:rsidRDefault="008B742C" w:rsidP="00C11EE1">
      <w:pPr>
        <w:pStyle w:val="Akapitzlist"/>
        <w:numPr>
          <w:ilvl w:val="0"/>
          <w:numId w:val="47"/>
        </w:numPr>
        <w:spacing w:line="276" w:lineRule="auto"/>
        <w:ind w:left="357" w:hanging="357"/>
        <w:rPr>
          <w:rFonts w:ascii="Arial" w:hAnsi="Arial" w:cs="Arial"/>
        </w:rPr>
      </w:pPr>
      <w:r w:rsidRPr="00AF1C77">
        <w:rPr>
          <w:rFonts w:ascii="Arial" w:hAnsi="Arial" w:cs="Arial"/>
        </w:rPr>
        <w:lastRenderedPageBreak/>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04A4AFE9" w:rsidR="008F7D17" w:rsidRPr="00AF1C77" w:rsidRDefault="10D47D20" w:rsidP="00C11EE1">
      <w:pPr>
        <w:numPr>
          <w:ilvl w:val="0"/>
          <w:numId w:val="47"/>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 ust. </w:t>
      </w:r>
      <w:r w:rsidR="33B7B8A6" w:rsidRPr="318CB6CB">
        <w:rPr>
          <w:rFonts w:ascii="Arial" w:hAnsi="Arial" w:cs="Arial"/>
        </w:rPr>
        <w:t xml:space="preserve">1 </w:t>
      </w:r>
      <w:r w:rsidR="75B750B4" w:rsidRPr="318CB6CB">
        <w:rPr>
          <w:rFonts w:ascii="Arial" w:hAnsi="Arial" w:cs="Arial"/>
        </w:rPr>
        <w:t xml:space="preserve">i 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C11EE1">
      <w:pPr>
        <w:numPr>
          <w:ilvl w:val="0"/>
          <w:numId w:val="47"/>
        </w:numPr>
        <w:spacing w:line="276" w:lineRule="auto"/>
        <w:ind w:left="284" w:hanging="284"/>
        <w:contextualSpacing/>
        <w:rPr>
          <w:rFonts w:ascii="Arial" w:hAnsi="Arial" w:cs="Arial"/>
        </w:rPr>
      </w:pPr>
      <w:r w:rsidRPr="00AF1C77">
        <w:rPr>
          <w:rFonts w:ascii="Arial" w:hAnsi="Arial" w:cs="Arial"/>
        </w:rPr>
        <w:t>W przypadku projektów partnerskich ust. 1-2 mają zastosowanie również do Partnerów</w:t>
      </w:r>
      <w:r w:rsidR="006F6E9E" w:rsidRPr="00AF1C77">
        <w:rPr>
          <w:rStyle w:val="Odwoanieprzypisudolnego"/>
          <w:rFonts w:ascii="Arial" w:hAnsi="Arial" w:cs="Arial"/>
        </w:rPr>
        <w:footnoteReference w:id="36"/>
      </w:r>
      <w:r w:rsidR="009567D2" w:rsidRPr="00AF1C77">
        <w:rPr>
          <w:rFonts w:ascii="Arial" w:hAnsi="Arial" w:cs="Arial"/>
          <w:vertAlign w:val="superscript"/>
        </w:rPr>
        <w:t>)</w:t>
      </w:r>
      <w:r w:rsidRPr="00AF1C77">
        <w:rPr>
          <w:rFonts w:ascii="Arial" w:hAnsi="Arial" w:cs="Arial"/>
        </w:rPr>
        <w:t>.</w:t>
      </w:r>
    </w:p>
    <w:p w14:paraId="025FCB39" w14:textId="04836BD1" w:rsidR="008F7D17" w:rsidRPr="00AF1C77" w:rsidRDefault="009C04FE" w:rsidP="00E00C4C">
      <w:pPr>
        <w:pStyle w:val="Nagwek3"/>
      </w:pPr>
      <w:r w:rsidRPr="00AF1C77">
        <w:t xml:space="preserve">§ </w:t>
      </w:r>
      <w:r w:rsidR="005E0EDC" w:rsidRPr="00AF1C77">
        <w:t>2</w:t>
      </w:r>
      <w:r w:rsidR="005E0EDC">
        <w:t>3</w:t>
      </w:r>
      <w:r w:rsidR="004D62B2" w:rsidRPr="00AF1C77">
        <w:t>.</w:t>
      </w:r>
    </w:p>
    <w:p w14:paraId="4003E90E" w14:textId="2D952F31" w:rsid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 xml:space="preserve">amówienia publicznego, zgodnie z </w:t>
      </w:r>
      <w:r w:rsidR="00FB21FF" w:rsidRPr="00AF1C77">
        <w:rPr>
          <w:rFonts w:ascii="Arial" w:hAnsi="Arial" w:cs="Arial"/>
        </w:rPr>
        <w:t>przepisami ustawy z dnia 11 września 2019 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Pr="00AF1C77">
        <w:rPr>
          <w:rFonts w:ascii="Arial" w:hAnsi="Arial" w:cs="Arial"/>
        </w:rPr>
        <w:t>z zasadą konkurencyjności, których przedmiotem jest świadczenie usług cateringowych lub dostawa materiałów promocyjnych, zobowiązany jest</w:t>
      </w:r>
      <w:r w:rsidR="0036335A">
        <w:rPr>
          <w:rFonts w:ascii="Arial" w:hAnsi="Arial" w:cs="Arial"/>
        </w:rPr>
        <w:t>, z zastrzeżeniem ust. 3,</w:t>
      </w:r>
      <w:r w:rsidRPr="00AF1C77">
        <w:rPr>
          <w:rFonts w:ascii="Arial" w:hAnsi="Arial" w:cs="Arial"/>
        </w:rPr>
        <w:t xml:space="preserve"> do stosowania klauzul społecznych, określenia sankcji z tytułu niedotrzymania warunków klauzuli przez wykonawcę oraz poinformowania o sposobie w jaki oferent ma potwierdzić spełnianie warunków określonych</w:t>
      </w:r>
      <w:r w:rsidR="008020D3" w:rsidRPr="00AF1C77">
        <w:rPr>
          <w:rFonts w:ascii="Arial" w:hAnsi="Arial" w:cs="Arial"/>
        </w:rPr>
        <w:t xml:space="preserve"> </w:t>
      </w:r>
      <w:r w:rsidRPr="00AF1C77">
        <w:rPr>
          <w:rFonts w:ascii="Arial" w:hAnsi="Arial" w:cs="Arial"/>
        </w:rPr>
        <w:t>w klauzuli.</w:t>
      </w:r>
    </w:p>
    <w:p w14:paraId="3F179FF5" w14:textId="09E105EC" w:rsid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powinien kierować 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14EB1424" w:rsidR="001A47E7" w:rsidRP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w:t>
      </w:r>
      <w:r w:rsidR="00A63C34" w:rsidRPr="00A5274F">
        <w:rPr>
          <w:rFonts w:ascii="Arial" w:hAnsi="Arial" w:cs="Arial"/>
        </w:rPr>
        <w:t xml:space="preserve"> </w:t>
      </w:r>
      <w:r w:rsidRPr="00A5274F">
        <w:rPr>
          <w:rFonts w:ascii="Arial" w:hAnsi="Arial" w:cs="Arial"/>
        </w:rPr>
        <w:t xml:space="preserve">z </w:t>
      </w:r>
      <w:r w:rsidR="008767E3">
        <w:rPr>
          <w:rFonts w:ascii="Arial" w:hAnsi="Arial" w:cs="Arial"/>
        </w:rPr>
        <w:t>Instytucją Pośredniczącą</w:t>
      </w:r>
      <w:r w:rsidR="008767E3" w:rsidRPr="00A5274F">
        <w:rPr>
          <w:rFonts w:ascii="Arial" w:hAnsi="Arial" w:cs="Arial"/>
        </w:rPr>
        <w:t xml:space="preserve"> </w:t>
      </w:r>
      <w:r w:rsidRPr="00A5274F">
        <w:rPr>
          <w:rFonts w:ascii="Arial" w:hAnsi="Arial" w:cs="Arial"/>
        </w:rPr>
        <w:t>odstąpieni</w:t>
      </w:r>
      <w:r w:rsidR="0036335A">
        <w:rPr>
          <w:rFonts w:ascii="Arial" w:hAnsi="Arial" w:cs="Arial"/>
        </w:rPr>
        <w:t>a</w:t>
      </w:r>
      <w:r w:rsidRPr="00A5274F">
        <w:rPr>
          <w:rFonts w:ascii="Arial" w:hAnsi="Arial" w:cs="Arial"/>
        </w:rPr>
        <w:t xml:space="preserve"> od stosowania aspektów społecznych w danym zamówieniu publicznym.</w:t>
      </w:r>
    </w:p>
    <w:p w14:paraId="6374A6C6" w14:textId="040EBC57" w:rsidR="008F7D17" w:rsidRPr="00AF1C77" w:rsidRDefault="008F7D17" w:rsidP="00FE15D8">
      <w:pPr>
        <w:pStyle w:val="Nagwek2"/>
      </w:pPr>
      <w:r w:rsidRPr="00AF1C77">
        <w:t>Ochrona danych osobowych</w:t>
      </w:r>
    </w:p>
    <w:p w14:paraId="0D2ED80B" w14:textId="6A5C25B3" w:rsidR="008F7D17" w:rsidRPr="00AF1C77" w:rsidRDefault="008F7D17" w:rsidP="00E00C4C">
      <w:pPr>
        <w:pStyle w:val="Nagwek3"/>
      </w:pPr>
      <w:r w:rsidRPr="00AF1C77">
        <w:t xml:space="preserve">§ </w:t>
      </w:r>
      <w:r w:rsidR="005E0EDC" w:rsidRPr="00AF1C77">
        <w:t>2</w:t>
      </w:r>
      <w:r w:rsidR="005E0EDC">
        <w:t>4</w:t>
      </w:r>
      <w:r w:rsidR="004D62B2" w:rsidRPr="00AF1C77">
        <w:t>.</w:t>
      </w:r>
    </w:p>
    <w:p w14:paraId="2B13873A" w14:textId="75C80483" w:rsidR="00F10DEE" w:rsidRPr="00AF1C77" w:rsidRDefault="00F10DEE" w:rsidP="00C11EE1">
      <w:pPr>
        <w:numPr>
          <w:ilvl w:val="0"/>
          <w:numId w:val="30"/>
        </w:numPr>
        <w:tabs>
          <w:tab w:val="clear" w:pos="360"/>
        </w:tabs>
        <w:spacing w:line="276" w:lineRule="auto"/>
        <w:ind w:left="284" w:hanging="284"/>
        <w:rPr>
          <w:rFonts w:ascii="Arial" w:hAnsi="Arial" w:cs="Arial"/>
        </w:rPr>
      </w:pPr>
      <w:bookmarkStart w:id="3"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Beneficjenta w związku z udostępnieniem danych osobowych w ramach realizacji Projektu określa ustawa wdrożeniowa oraz niniejsza Umowa</w:t>
      </w:r>
      <w:bookmarkEnd w:id="3"/>
      <w:r w:rsidRPr="00AF1C77">
        <w:rPr>
          <w:rFonts w:ascii="Arial" w:hAnsi="Arial" w:cs="Arial"/>
        </w:rPr>
        <w:t>.</w:t>
      </w:r>
    </w:p>
    <w:p w14:paraId="2737904B" w14:textId="3966ED78"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3CB0E152" w14:textId="1CA2581A" w:rsidR="00B931D7" w:rsidRPr="00AF1C77" w:rsidRDefault="00B931D7" w:rsidP="00C11EE1">
      <w:pPr>
        <w:numPr>
          <w:ilvl w:val="0"/>
          <w:numId w:val="30"/>
        </w:numPr>
        <w:tabs>
          <w:tab w:val="clear" w:pos="360"/>
          <w:tab w:val="num" w:pos="284"/>
        </w:tabs>
        <w:spacing w:line="276" w:lineRule="auto"/>
        <w:ind w:left="284" w:hanging="284"/>
        <w:rPr>
          <w:rFonts w:ascii="Arial" w:hAnsi="Arial" w:cs="Arial"/>
        </w:rPr>
      </w:pPr>
      <w:r>
        <w:rPr>
          <w:rFonts w:ascii="Arial" w:hAnsi="Arial" w:cs="Arial"/>
        </w:rPr>
        <w:t>Każda ze Stron Umowy prowadzi rejestr czynności przetwarzania, o którym mowa w art. 30 ust. 1 RODO.</w:t>
      </w:r>
    </w:p>
    <w:p w14:paraId="19A74705" w14:textId="56D94AA5"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jest zobowiązany do wykonywania i udokumentowania, również w 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 xml:space="preserve">i Instytucji Zarządzającej, obowiązku </w:t>
      </w:r>
      <w:r w:rsidRPr="00AF1C77">
        <w:rPr>
          <w:rFonts w:ascii="Arial" w:hAnsi="Arial" w:cs="Arial"/>
        </w:rPr>
        <w:lastRenderedPageBreak/>
        <w:t>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62A5A433"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EE3815">
        <w:rPr>
          <w:rFonts w:ascii="Arial" w:hAnsi="Arial" w:cs="Arial"/>
        </w:rPr>
        <w:t>4</w:t>
      </w:r>
      <w:r w:rsidRPr="00AF1C77">
        <w:rPr>
          <w:rFonts w:ascii="Arial" w:hAnsi="Arial" w:cs="Arial"/>
        </w:rPr>
        <w:t>:</w:t>
      </w:r>
    </w:p>
    <w:p w14:paraId="0B10B1F2" w14:textId="2F6470C2" w:rsidR="00F10DEE" w:rsidRPr="00567EA2" w:rsidRDefault="00F10DEE" w:rsidP="00C11EE1">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 xml:space="preserve">względem Instytucji Zarządzającej może zostać wykonany w oparciu o formularz klauzuli informacyjnej stanowiący załącznik nr </w:t>
      </w:r>
      <w:r w:rsidR="00BB774B">
        <w:rPr>
          <w:rFonts w:ascii="Arial" w:hAnsi="Arial" w:cs="Arial"/>
        </w:rPr>
        <w:t>6</w:t>
      </w:r>
      <w:r w:rsidRPr="00567EA2">
        <w:rPr>
          <w:rFonts w:ascii="Arial" w:hAnsi="Arial" w:cs="Arial"/>
        </w:rPr>
        <w:t xml:space="preserve"> do </w:t>
      </w:r>
      <w:r w:rsidR="008767E3">
        <w:rPr>
          <w:rFonts w:ascii="Arial" w:hAnsi="Arial" w:cs="Arial"/>
        </w:rPr>
        <w:t>U</w:t>
      </w:r>
      <w:r w:rsidR="008767E3" w:rsidRPr="00567EA2">
        <w:rPr>
          <w:rFonts w:ascii="Arial" w:hAnsi="Arial" w:cs="Arial"/>
        </w:rPr>
        <w:t>mowy</w:t>
      </w:r>
      <w:r w:rsidRPr="00567EA2">
        <w:rPr>
          <w:rFonts w:ascii="Arial" w:hAnsi="Arial" w:cs="Arial"/>
        </w:rPr>
        <w:t>;</w:t>
      </w:r>
    </w:p>
    <w:p w14:paraId="1A875840" w14:textId="3B469174" w:rsidR="00F10DEE" w:rsidRPr="005E42D3" w:rsidRDefault="00F10DEE" w:rsidP="00C11EE1">
      <w:pPr>
        <w:pStyle w:val="Akapitzlist"/>
        <w:numPr>
          <w:ilvl w:val="0"/>
          <w:numId w:val="33"/>
        </w:numPr>
        <w:spacing w:line="276" w:lineRule="auto"/>
        <w:ind w:left="709" w:hanging="425"/>
        <w:rPr>
          <w:rFonts w:ascii="Arial" w:hAnsi="Arial" w:cs="Arial"/>
        </w:rPr>
      </w:pPr>
      <w:r w:rsidRPr="005E42D3">
        <w:rPr>
          <w:rFonts w:ascii="Arial" w:hAnsi="Arial" w:cs="Arial"/>
        </w:rPr>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 xml:space="preserve">może zostać wykonany w oparciu o formularz klauzuli informacyjnej stanowiący załącznik nr </w:t>
      </w:r>
      <w:r w:rsidR="00BB774B">
        <w:rPr>
          <w:rFonts w:ascii="Arial" w:hAnsi="Arial" w:cs="Arial"/>
        </w:rPr>
        <w:t>7</w:t>
      </w:r>
      <w:r w:rsidRPr="005E42D3">
        <w:rPr>
          <w:rFonts w:ascii="Arial" w:hAnsi="Arial" w:cs="Arial"/>
        </w:rPr>
        <w:t xml:space="preserve"> do </w:t>
      </w:r>
      <w:r w:rsidR="001663D4">
        <w:rPr>
          <w:rFonts w:ascii="Arial" w:hAnsi="Arial" w:cs="Arial"/>
        </w:rPr>
        <w:t>U</w:t>
      </w:r>
      <w:r w:rsidRPr="005E42D3">
        <w:rPr>
          <w:rFonts w:ascii="Arial" w:hAnsi="Arial" w:cs="Arial"/>
        </w:rPr>
        <w:t xml:space="preserve">mowy. </w:t>
      </w:r>
    </w:p>
    <w:p w14:paraId="55513FBA" w14:textId="77648752" w:rsidR="00F10DEE" w:rsidRPr="00AF1C77" w:rsidRDefault="00F10DEE" w:rsidP="00FA557F">
      <w:pPr>
        <w:spacing w:line="276" w:lineRule="auto"/>
        <w:ind w:left="284"/>
        <w:rPr>
          <w:rFonts w:ascii="Arial" w:hAnsi="Arial" w:cs="Arial"/>
        </w:rPr>
      </w:pPr>
      <w:r w:rsidRPr="00AF1C77">
        <w:rPr>
          <w:rFonts w:ascii="Arial" w:hAnsi="Arial" w:cs="Arial"/>
        </w:rPr>
        <w:t xml:space="preserve">Beneficjent może stosować inne niż powyższe wzory klauzuli informacyjnej, o ile będą one zawierać wszystkie elementy i informacje ujęte odpowiednio w załączniku nr </w:t>
      </w:r>
      <w:r w:rsidR="00BB774B">
        <w:rPr>
          <w:rFonts w:ascii="Arial" w:hAnsi="Arial" w:cs="Arial"/>
        </w:rPr>
        <w:t>6</w:t>
      </w:r>
      <w:r w:rsidRPr="00AF1C77">
        <w:rPr>
          <w:rFonts w:ascii="Arial" w:hAnsi="Arial" w:cs="Arial"/>
        </w:rPr>
        <w:t xml:space="preserve"> i </w:t>
      </w:r>
      <w:r w:rsidR="00BB774B">
        <w:rPr>
          <w:rFonts w:ascii="Arial" w:hAnsi="Arial" w:cs="Arial"/>
        </w:rPr>
        <w:t>7</w:t>
      </w:r>
      <w:r w:rsidRPr="00AF1C77">
        <w:rPr>
          <w:rFonts w:ascii="Arial" w:hAnsi="Arial" w:cs="Arial"/>
        </w:rPr>
        <w:t xml:space="preserve"> do </w:t>
      </w:r>
      <w:r w:rsidR="004815C9">
        <w:rPr>
          <w:rFonts w:ascii="Arial" w:hAnsi="Arial" w:cs="Arial"/>
        </w:rPr>
        <w:t>U</w:t>
      </w:r>
      <w:r w:rsidRPr="00AF1C77">
        <w:rPr>
          <w:rFonts w:ascii="Arial" w:hAnsi="Arial" w:cs="Arial"/>
        </w:rPr>
        <w:t xml:space="preserve">mowy. Zmiany w załączniku nr </w:t>
      </w:r>
      <w:r w:rsidR="00BB774B">
        <w:rPr>
          <w:rFonts w:ascii="Arial" w:hAnsi="Arial" w:cs="Arial"/>
        </w:rPr>
        <w:t>6</w:t>
      </w:r>
      <w:r w:rsidR="009C538C" w:rsidRPr="00AF1C77">
        <w:rPr>
          <w:rFonts w:ascii="Arial" w:hAnsi="Arial" w:cs="Arial"/>
        </w:rPr>
        <w:t xml:space="preserve"> </w:t>
      </w:r>
      <w:r w:rsidRPr="00AF1C77">
        <w:rPr>
          <w:rFonts w:ascii="Arial" w:hAnsi="Arial" w:cs="Arial"/>
        </w:rPr>
        <w:t xml:space="preserve">i </w:t>
      </w:r>
      <w:r w:rsidR="00BB774B">
        <w:rPr>
          <w:rFonts w:ascii="Arial" w:hAnsi="Arial" w:cs="Arial"/>
        </w:rPr>
        <w:t>7</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4815C9">
        <w:rPr>
          <w:rFonts w:ascii="Arial" w:hAnsi="Arial" w:cs="Arial"/>
        </w:rPr>
        <w:t>U</w:t>
      </w:r>
      <w:r w:rsidRPr="00AF1C77">
        <w:rPr>
          <w:rFonts w:ascii="Arial" w:hAnsi="Arial" w:cs="Arial"/>
        </w:rPr>
        <w:t>mowy, a jedynie poinformowania Beneficjenta.</w:t>
      </w:r>
    </w:p>
    <w:p w14:paraId="1A26A12E" w14:textId="72A56759" w:rsidR="00F10DEE" w:rsidRPr="00AF1C77" w:rsidRDefault="00F10DEE" w:rsidP="00C11EE1">
      <w:pPr>
        <w:numPr>
          <w:ilvl w:val="0"/>
          <w:numId w:val="30"/>
        </w:numPr>
        <w:tabs>
          <w:tab w:val="clear" w:pos="360"/>
        </w:tabs>
        <w:spacing w:line="276" w:lineRule="auto"/>
        <w:ind w:left="284" w:hanging="284"/>
        <w:rPr>
          <w:rFonts w:ascii="Arial" w:hAnsi="Arial" w:cs="Arial"/>
        </w:rPr>
      </w:pPr>
      <w:r w:rsidRPr="3CE686B7">
        <w:rPr>
          <w:rFonts w:ascii="Arial" w:hAnsi="Arial" w:cs="Arial"/>
        </w:rPr>
        <w:t xml:space="preserve">W przypadku stwierdzenia naruszenia ochrony danych osobowych, o którym mowa w art. 33 RODO, w odniesieniu do danych osobowych udostępnianych w związku z realizacją Projektu Strony </w:t>
      </w:r>
      <w:r w:rsidR="002C64FA">
        <w:rPr>
          <w:rFonts w:ascii="Arial" w:hAnsi="Arial" w:cs="Arial"/>
        </w:rPr>
        <w:t xml:space="preserve">Umowy </w:t>
      </w:r>
      <w:r w:rsidRPr="3CE686B7">
        <w:rPr>
          <w:rFonts w:ascii="Arial" w:hAnsi="Arial" w:cs="Arial"/>
        </w:rPr>
        <w:t>zobowiązują się do wzajemnego informowania o naruszeniu, a w razie potrzeby deklarują współpracę.</w:t>
      </w:r>
    </w:p>
    <w:p w14:paraId="47752D4B" w14:textId="1918EB80"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 xml:space="preserve">W celu sprawnego przekazywania informacji związanych z naruszeniami z zakresu ochrony danych osobowych, Strony </w:t>
      </w:r>
      <w:r w:rsidR="002C64FA">
        <w:rPr>
          <w:rFonts w:ascii="Arial" w:hAnsi="Arial" w:cs="Arial"/>
        </w:rPr>
        <w:t xml:space="preserve">Umowy </w:t>
      </w:r>
      <w:r w:rsidRPr="3CE686B7">
        <w:rPr>
          <w:rFonts w:ascii="Arial" w:hAnsi="Arial" w:cs="Arial"/>
        </w:rPr>
        <w:t>ustanawiają następujące punkty kontaktowe na adresy poczty elektronicznej:</w:t>
      </w:r>
    </w:p>
    <w:p w14:paraId="57DF365F" w14:textId="15952580" w:rsidR="001C5D95" w:rsidRPr="001C5D95" w:rsidRDefault="005626E9" w:rsidP="00C11EE1">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01F771BF" w:rsidR="00F10DEE" w:rsidRPr="00AF1C77" w:rsidRDefault="00195628" w:rsidP="00C11EE1">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xml:space="preserve">: </w:t>
      </w:r>
      <w:r w:rsidR="00C05267">
        <w:rPr>
          <w:rFonts w:ascii="Arial" w:hAnsi="Arial" w:cs="Arial"/>
        </w:rPr>
        <w:t>iod@wup.mazowsze.pl</w:t>
      </w:r>
    </w:p>
    <w:p w14:paraId="4430A148" w14:textId="77777777" w:rsidR="005E0EDC" w:rsidRPr="00AF1C77" w:rsidRDefault="005E0EDC" w:rsidP="005E0EDC">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2">
        <w:r w:rsidRPr="3CE686B7">
          <w:rPr>
            <w:rFonts w:ascii="Arial" w:hAnsi="Arial" w:cs="Arial"/>
          </w:rPr>
          <w:t>…</w:t>
        </w:r>
      </w:hyperlink>
      <w:r w:rsidRPr="3CE686B7">
        <w:rPr>
          <w:rFonts w:ascii="Arial" w:hAnsi="Arial" w:cs="Arial"/>
        </w:rPr>
        <w:t xml:space="preserve">....................  </w:t>
      </w:r>
    </w:p>
    <w:p w14:paraId="4B08EA72" w14:textId="55989B5D" w:rsidR="00F10DEE" w:rsidRPr="00AF1C77" w:rsidRDefault="00F10DEE" w:rsidP="00FA557F">
      <w:pPr>
        <w:spacing w:line="276" w:lineRule="auto"/>
        <w:ind w:left="284"/>
        <w:rPr>
          <w:rFonts w:ascii="Arial" w:hAnsi="Arial" w:cs="Arial"/>
        </w:rPr>
      </w:pPr>
      <w:r w:rsidRPr="00AF1C77">
        <w:rPr>
          <w:rFonts w:ascii="Arial" w:hAnsi="Arial" w:cs="Arial"/>
        </w:rPr>
        <w:t xml:space="preserve">Zmiany adresów poczty elektronicznej punktów kontaktowych nie wymagają aneksowania </w:t>
      </w:r>
      <w:r w:rsidR="004815C9">
        <w:rPr>
          <w:rFonts w:ascii="Arial" w:hAnsi="Arial" w:cs="Arial"/>
        </w:rPr>
        <w:t>U</w:t>
      </w:r>
      <w:r w:rsidRPr="00AF1C77">
        <w:rPr>
          <w:rFonts w:ascii="Arial" w:hAnsi="Arial" w:cs="Arial"/>
        </w:rPr>
        <w:t xml:space="preserve">mowy, a jedynie poinformowania drugiej Strony </w:t>
      </w:r>
      <w:r w:rsidR="002C64FA">
        <w:rPr>
          <w:rFonts w:ascii="Arial" w:hAnsi="Arial" w:cs="Arial"/>
        </w:rPr>
        <w:t xml:space="preserve">Umowy </w:t>
      </w:r>
      <w:r w:rsidRPr="00AF1C77">
        <w:rPr>
          <w:rFonts w:ascii="Arial" w:hAnsi="Arial" w:cs="Arial"/>
        </w:rPr>
        <w:t>o ich wprowadzeniu.</w:t>
      </w:r>
    </w:p>
    <w:p w14:paraId="3016E262" w14:textId="74DC226E"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bookmarkStart w:id="4"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 Instytucji Zarządzającej</w:t>
      </w:r>
      <w:r w:rsidRPr="3CE686B7">
        <w:rPr>
          <w:rFonts w:ascii="Arial" w:hAnsi="Arial" w:cs="Arial"/>
        </w:rPr>
        <w:t>.</w:t>
      </w:r>
      <w:bookmarkEnd w:id="4"/>
    </w:p>
    <w:p w14:paraId="78F785FE" w14:textId="2716110A"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Umowy</w:t>
      </w:r>
      <w:r w:rsidRPr="3CE686B7">
        <w:rPr>
          <w:rFonts w:ascii="Arial" w:hAnsi="Arial" w:cs="Arial"/>
        </w:rPr>
        <w:t xml:space="preserve"> informują się niezwłocznie, na adresy poczty elektronicznej wskazane w ust. </w:t>
      </w:r>
      <w:r w:rsidR="00A26F14">
        <w:rPr>
          <w:rFonts w:ascii="Arial" w:hAnsi="Arial" w:cs="Arial"/>
        </w:rPr>
        <w:t>7</w:t>
      </w:r>
      <w:r w:rsidRPr="3CE686B7">
        <w:rPr>
          <w:rFonts w:ascii="Arial" w:hAnsi="Arial" w:cs="Arial"/>
        </w:rPr>
        <w:t>, o 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7F670C67" w:rsidR="004E515A" w:rsidRDefault="001B2009" w:rsidP="00C11EE1">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AE5DC3">
        <w:rPr>
          <w:rFonts w:ascii="Arial" w:hAnsi="Arial" w:cs="Arial"/>
        </w:rPr>
        <w:t xml:space="preserve">Umowy </w:t>
      </w:r>
      <w:r w:rsidRPr="001B2009">
        <w:rPr>
          <w:rFonts w:ascii="Arial" w:hAnsi="Arial" w:cs="Arial"/>
        </w:rPr>
        <w:t xml:space="preserve">oświadczają, że do przetwarzania danych osobowych </w:t>
      </w:r>
      <w:r w:rsidR="000A0B31">
        <w:rPr>
          <w:rFonts w:ascii="Arial" w:hAnsi="Arial" w:cs="Arial"/>
        </w:rPr>
        <w:t xml:space="preserve">w związku z realizacją Projektu w ramach FEM 2021-2027 </w:t>
      </w:r>
      <w:r w:rsidRPr="001B2009">
        <w:rPr>
          <w:rFonts w:ascii="Arial" w:hAnsi="Arial" w:cs="Arial"/>
        </w:rPr>
        <w:t>zostaną dopuszczone jedynie osoby, którym wydano imienne upoważnienia do przetwarzania danych osobowych, przy czym wydanie upoważnień nastąpi po zapoznaniu tych osób z przepisami w zakresie ochrony danych osobowych.</w:t>
      </w:r>
    </w:p>
    <w:p w14:paraId="3A981D07" w14:textId="77777777" w:rsidR="00874E68" w:rsidRDefault="001B2009" w:rsidP="00C11EE1">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AE5DC3">
        <w:rPr>
          <w:rFonts w:ascii="Arial" w:hAnsi="Arial" w:cs="Arial"/>
        </w:rPr>
        <w:t xml:space="preserve">Umowy </w:t>
      </w:r>
      <w:r w:rsidRPr="004E515A">
        <w:rPr>
          <w:rFonts w:ascii="Arial" w:hAnsi="Arial" w:cs="Arial"/>
        </w:rPr>
        <w:t xml:space="preserve">zobowiązują do zachowania w tajemnicy danych osobowych </w:t>
      </w:r>
      <w:r w:rsidR="00874E68">
        <w:rPr>
          <w:rFonts w:ascii="Arial" w:hAnsi="Arial" w:cs="Arial"/>
        </w:rPr>
        <w:t xml:space="preserve">lub w poufności danych osobowych, o których mowa w art. 87 ust. 3 ustawy wdrożeniowej </w:t>
      </w:r>
      <w:r w:rsidRPr="004E515A">
        <w:rPr>
          <w:rFonts w:ascii="Arial" w:hAnsi="Arial" w:cs="Arial"/>
        </w:rPr>
        <w:t xml:space="preserve">oraz informacji o stosowanych sposobach ich zabezpieczania, także </w:t>
      </w:r>
      <w:r w:rsidRPr="004E515A">
        <w:rPr>
          <w:rFonts w:ascii="Arial" w:hAnsi="Arial" w:cs="Arial"/>
        </w:rPr>
        <w:lastRenderedPageBreak/>
        <w:t>po ustaniu stosunku prawnego łączącego każdą osobę, którą upoważniają do przetwarzania danych osobowych.</w:t>
      </w:r>
    </w:p>
    <w:p w14:paraId="4E7950D2" w14:textId="789E621E" w:rsidR="00F10DEE" w:rsidRPr="00AF1C77"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2C64FA">
        <w:rPr>
          <w:rFonts w:ascii="Arial" w:hAnsi="Arial" w:cs="Arial"/>
        </w:rPr>
        <w:t xml:space="preserve">Umowy </w:t>
      </w:r>
      <w:r w:rsidRPr="3CE686B7">
        <w:rPr>
          <w:rFonts w:ascii="Arial" w:hAnsi="Arial" w:cs="Arial"/>
        </w:rPr>
        <w:t>współpracują ze sobą w zakresie obsługi wniosków z art. 15-22 RODO o realizację praw osób, których dane dotyczą, w szczególności w odniesieniu do danych osobowych umieszczonych w CST2021.</w:t>
      </w:r>
    </w:p>
    <w:p w14:paraId="791BDEFC" w14:textId="5B875713" w:rsidR="00F10DEE"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2C64FA">
        <w:rPr>
          <w:rFonts w:ascii="Arial" w:hAnsi="Arial" w:cs="Arial"/>
        </w:rPr>
        <w:t xml:space="preserve">Umowy </w:t>
      </w:r>
      <w:r w:rsidRPr="3CE686B7">
        <w:rPr>
          <w:rFonts w:ascii="Arial" w:hAnsi="Arial" w:cs="Arial"/>
        </w:rPr>
        <w:t>oświadczają, że wdrożyły odpowiednie środki techniczne i organizacyjne, zapewniające adekwatny stopień bezpieczeństwa, odpowiadający ryzyku związanemu z przetwarzaniem danych osobowych, o których mowa w art. 32 RODO.</w:t>
      </w:r>
    </w:p>
    <w:p w14:paraId="194BF1B0" w14:textId="2480EBAC" w:rsidR="000E0CB1" w:rsidRPr="00874E68" w:rsidRDefault="004E515A" w:rsidP="00C11EE1">
      <w:pPr>
        <w:numPr>
          <w:ilvl w:val="0"/>
          <w:numId w:val="30"/>
        </w:numPr>
        <w:tabs>
          <w:tab w:val="clear" w:pos="360"/>
          <w:tab w:val="num" w:pos="284"/>
        </w:tabs>
        <w:spacing w:line="276" w:lineRule="auto"/>
        <w:ind w:left="284" w:hanging="426"/>
        <w:rPr>
          <w:rFonts w:ascii="Arial" w:hAnsi="Arial" w:cs="Arial"/>
        </w:rPr>
      </w:pPr>
      <w:bookmarkStart w:id="5" w:name="_Hlk132889432"/>
      <w:r w:rsidRPr="00874E68">
        <w:rPr>
          <w:rFonts w:ascii="Arial" w:hAnsi="Arial" w:cs="Arial"/>
        </w:rPr>
        <w:t xml:space="preserve">Strony </w:t>
      </w:r>
      <w:r w:rsidR="002C64FA" w:rsidRPr="00874E68">
        <w:rPr>
          <w:rFonts w:ascii="Arial" w:hAnsi="Arial" w:cs="Arial"/>
        </w:rPr>
        <w:t xml:space="preserve">Umowy </w:t>
      </w:r>
      <w:r w:rsidRPr="00874E68">
        <w:rPr>
          <w:rFonts w:ascii="Arial" w:hAnsi="Arial" w:cs="Arial"/>
        </w:rPr>
        <w:t xml:space="preserve">oświadczają, że na każdy podmiot przetwarzający, z którego usług będą korzystali </w:t>
      </w:r>
      <w:r w:rsidR="00874E68">
        <w:rPr>
          <w:rFonts w:ascii="Arial" w:hAnsi="Arial" w:cs="Arial"/>
        </w:rPr>
        <w:t xml:space="preserve">w związku z realizacją Projektu w 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5"/>
    </w:p>
    <w:p w14:paraId="570179EE" w14:textId="3857BF20" w:rsidR="00BE0FDF" w:rsidRPr="002F61A8" w:rsidRDefault="00BE0FDF" w:rsidP="00C05267">
      <w:pPr>
        <w:keepNext/>
        <w:spacing w:before="120" w:line="276" w:lineRule="auto"/>
        <w:jc w:val="center"/>
        <w:outlineLvl w:val="1"/>
        <w:rPr>
          <w:rFonts w:ascii="Arial" w:hAnsi="Arial" w:cs="Arial"/>
          <w:bCs/>
          <w:iCs/>
        </w:rPr>
      </w:pPr>
      <w:r w:rsidRPr="002F61A8">
        <w:rPr>
          <w:rFonts w:ascii="Arial" w:hAnsi="Arial" w:cs="Arial"/>
          <w:b/>
          <w:bCs/>
          <w:iCs/>
        </w:rPr>
        <w:t>Komunikacja i widoczność</w:t>
      </w:r>
    </w:p>
    <w:p w14:paraId="6EAF90FA" w14:textId="4F833B0E" w:rsidR="00BE0FDF" w:rsidRPr="00AF1C77" w:rsidRDefault="00BE0FDF" w:rsidP="00C05267">
      <w:pPr>
        <w:keepNext/>
        <w:spacing w:before="120" w:line="276" w:lineRule="auto"/>
        <w:jc w:val="center"/>
        <w:outlineLvl w:val="1"/>
        <w:rPr>
          <w:rFonts w:ascii="Arial" w:hAnsi="Arial" w:cs="Arial"/>
          <w:b/>
          <w:bCs/>
          <w:iCs/>
        </w:rPr>
      </w:pPr>
      <w:r w:rsidRPr="002F61A8">
        <w:rPr>
          <w:rFonts w:ascii="Arial" w:hAnsi="Arial" w:cs="Arial"/>
          <w:b/>
          <w:bCs/>
          <w:iCs/>
        </w:rPr>
        <w:t>(Obowiązki informacyjne i promocyjne dot. wsparcia z 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2268061A" w:rsidR="008F7D17" w:rsidRPr="00AE64C5" w:rsidRDefault="00E15172" w:rsidP="00E00C4C">
      <w:pPr>
        <w:pStyle w:val="Nagwek3"/>
      </w:pPr>
      <w:r w:rsidRPr="00AE64C5">
        <w:t xml:space="preserve">§ </w:t>
      </w:r>
      <w:r w:rsidR="005E0EDC" w:rsidRPr="00AE64C5">
        <w:t>2</w:t>
      </w:r>
      <w:r w:rsidR="005E0EDC">
        <w:t>5</w:t>
      </w:r>
      <w:r w:rsidR="004D62B2" w:rsidRPr="00AE64C5">
        <w:t>.</w:t>
      </w:r>
    </w:p>
    <w:p w14:paraId="38CBA1AB" w14:textId="66EDA247"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 xml:space="preserve">Beneficjent jest zobowiązany do wypełniania obowiązków informacyjnych i promocyjnych, w tym informowania społeczeństwa o dofinansowaniu </w:t>
      </w:r>
      <w:r w:rsidR="00E9666E">
        <w:rPr>
          <w:rFonts w:ascii="Arial" w:hAnsi="Arial" w:cs="Arial"/>
          <w:spacing w:val="2"/>
        </w:rPr>
        <w:t>P</w:t>
      </w:r>
      <w:r w:rsidRPr="00AE64C5">
        <w:rPr>
          <w:rFonts w:ascii="Arial" w:hAnsi="Arial" w:cs="Arial"/>
          <w:spacing w:val="2"/>
        </w:rPr>
        <w:t xml:space="preserve">rojektu przez Unię Europejską, zgodnie z Rozporządzeniem 2021/1060 (w szczególności z załącznikiem </w:t>
      </w:r>
      <w:r w:rsidR="006A3B12">
        <w:rPr>
          <w:rFonts w:ascii="Arial" w:hAnsi="Arial" w:cs="Arial"/>
          <w:spacing w:val="2"/>
        </w:rPr>
        <w:t>IX</w:t>
      </w:r>
      <w:r w:rsidRPr="00AE64C5">
        <w:rPr>
          <w:rFonts w:ascii="Arial" w:hAnsi="Arial" w:cs="Arial"/>
          <w:spacing w:val="2"/>
        </w:rPr>
        <w:t xml:space="preserve"> - Komunikacja i Widoczność) oraz zgodnie z załącznikiem nr </w:t>
      </w:r>
      <w:r w:rsidR="00BB774B">
        <w:rPr>
          <w:rFonts w:ascii="Arial" w:hAnsi="Arial" w:cs="Arial"/>
          <w:spacing w:val="2"/>
        </w:rPr>
        <w:t>8</w:t>
      </w:r>
      <w:r w:rsidRPr="00AE64C5">
        <w:rPr>
          <w:rFonts w:ascii="Arial" w:hAnsi="Arial" w:cs="Arial"/>
          <w:spacing w:val="2"/>
        </w:rPr>
        <w:t xml:space="preserve"> do Umowy.</w:t>
      </w:r>
      <w:r w:rsidR="00557BFC" w:rsidRPr="00AE64C5">
        <w:rPr>
          <w:rFonts w:ascii="Arial" w:hAnsi="Arial" w:cs="Arial"/>
          <w:spacing w:val="2"/>
        </w:rPr>
        <w:t xml:space="preserve"> Obowiązki informacyjne i promocyjne, jak i sankcje wymienione w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3A0D5B" w:rsidRPr="00AE64C5">
        <w:t xml:space="preserve"> </w:t>
      </w:r>
      <w:r w:rsidR="004059CF" w:rsidRPr="00AE64C5">
        <w:rPr>
          <w:rFonts w:ascii="Arial" w:hAnsi="Arial" w:cs="Arial"/>
        </w:rPr>
        <w:t xml:space="preserve">załączniku nr </w:t>
      </w:r>
      <w:r w:rsidR="00BB774B">
        <w:rPr>
          <w:rFonts w:ascii="Arial" w:hAnsi="Arial" w:cs="Arial"/>
        </w:rPr>
        <w:t>9</w:t>
      </w:r>
      <w:r w:rsidR="004059CF" w:rsidRPr="00AE64C5">
        <w:rPr>
          <w:rFonts w:ascii="Arial" w:hAnsi="Arial" w:cs="Arial"/>
        </w:rPr>
        <w:t xml:space="preserve"> </w:t>
      </w:r>
      <w:r w:rsidR="003A0D5B" w:rsidRPr="00AE64C5">
        <w:rPr>
          <w:rFonts w:ascii="Arial" w:hAnsi="Arial" w:cs="Arial"/>
        </w:rPr>
        <w:t>do Umowy</w:t>
      </w:r>
      <w:r w:rsidR="003A0D5B" w:rsidRPr="00AE64C5">
        <w:t xml:space="preserve"> </w:t>
      </w:r>
      <w:r w:rsidR="00557BFC" w:rsidRPr="00AE64C5">
        <w:rPr>
          <w:rFonts w:ascii="Arial" w:hAnsi="Arial" w:cs="Arial"/>
          <w:spacing w:val="2"/>
        </w:rPr>
        <w:t xml:space="preserve">dotyczą także Partnerów, w przypadku </w:t>
      </w:r>
      <w:r w:rsidR="00376BB6">
        <w:rPr>
          <w:rFonts w:ascii="Arial" w:hAnsi="Arial" w:cs="Arial"/>
          <w:spacing w:val="2"/>
        </w:rPr>
        <w:t>p</w:t>
      </w:r>
      <w:r w:rsidR="00557BFC" w:rsidRPr="00AE64C5">
        <w:rPr>
          <w:rFonts w:ascii="Arial" w:hAnsi="Arial" w:cs="Arial"/>
          <w:spacing w:val="2"/>
        </w:rPr>
        <w:t xml:space="preserve">rojektów realizowanych w partnerstwie </w:t>
      </w:r>
      <w:r w:rsidR="00450C34" w:rsidRPr="00AE64C5">
        <w:rPr>
          <w:rFonts w:ascii="Arial" w:hAnsi="Arial" w:cs="Arial"/>
          <w:spacing w:val="2"/>
        </w:rPr>
        <w:t xml:space="preserve">w </w:t>
      </w:r>
      <w:r w:rsidR="00557BFC" w:rsidRPr="00AE64C5">
        <w:rPr>
          <w:rFonts w:ascii="Arial" w:hAnsi="Arial" w:cs="Arial"/>
          <w:spacing w:val="2"/>
        </w:rPr>
        <w:t>oparciu o porozumienie albo umowę o partnerstwie zawartą z Beneficjentem.</w:t>
      </w:r>
    </w:p>
    <w:p w14:paraId="7705EF77" w14:textId="2E7945B2"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 xml:space="preserve">W okresie realizacji Projektu, o którym mowa w §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7F3402DC" w:rsidR="002F148C" w:rsidRPr="00AE64C5" w:rsidRDefault="002F148C" w:rsidP="00C11EE1">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t xml:space="preserve">umieszczania w widoczny sposób znaku Funduszy Europejskich, znaku barw Rzeczypospolitej Polskiej (wersja </w:t>
      </w:r>
      <w:proofErr w:type="spellStart"/>
      <w:r w:rsidRPr="00AE64C5">
        <w:rPr>
          <w:rFonts w:ascii="Arial" w:eastAsia="Calibri" w:hAnsi="Arial" w:cs="Arial"/>
          <w:lang w:eastAsia="en-US"/>
        </w:rPr>
        <w:t>pełnokolorowa</w:t>
      </w:r>
      <w:proofErr w:type="spellEnd"/>
      <w:r w:rsidRPr="00AE64C5">
        <w:rPr>
          <w:rFonts w:ascii="Arial" w:eastAsia="Calibri" w:hAnsi="Arial" w:cs="Arial"/>
          <w:lang w:eastAsia="en-US"/>
        </w:rPr>
        <w:t>) i znaku Unii Europejskiej na</w:t>
      </w:r>
      <w:r w:rsidR="00C05267">
        <w:rPr>
          <w:rStyle w:val="Odwoanieprzypisudolnego"/>
          <w:rFonts w:ascii="Arial" w:eastAsia="Calibri" w:hAnsi="Arial" w:cs="Arial"/>
          <w:lang w:eastAsia="en-US"/>
        </w:rPr>
        <w:footnoteReference w:id="37"/>
      </w:r>
      <w:r w:rsidRPr="00AE64C5">
        <w:rPr>
          <w:rFonts w:ascii="Arial" w:eastAsia="Calibri" w:hAnsi="Arial" w:cs="Arial"/>
          <w:lang w:eastAsia="en-US"/>
        </w:rPr>
        <w:t>:</w:t>
      </w:r>
    </w:p>
    <w:p w14:paraId="2CDFB51B"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 promocyjnych dotyczących Projektu,</w:t>
      </w:r>
    </w:p>
    <w:p w14:paraId="1D33A9DF" w14:textId="55DD29CF"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(m.in. produkty drukowane lub cyfrowe) podawanych do wiadomości publicznej,</w:t>
      </w:r>
    </w:p>
    <w:p w14:paraId="62089A6A"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dla osób i podmiotów uczestniczących w Projekcie,</w:t>
      </w:r>
    </w:p>
    <w:p w14:paraId="7F18BC81"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lastRenderedPageBreak/>
        <w:t>produktach, sprzęcie, pojazdach, aparaturze itp., powstałych lub zakupionych z Projektu, poprzez umieszczenie trwałego oznakowania w postaci naklejek;</w:t>
      </w:r>
    </w:p>
    <w:p w14:paraId="484E6569" w14:textId="77777777" w:rsidR="00C05267" w:rsidRPr="00C05267" w:rsidRDefault="00C05267" w:rsidP="00C05267">
      <w:pPr>
        <w:pStyle w:val="Akapitzlist"/>
        <w:numPr>
          <w:ilvl w:val="0"/>
          <w:numId w:val="67"/>
        </w:numPr>
        <w:spacing w:line="276" w:lineRule="auto"/>
        <w:ind w:left="850" w:hanging="425"/>
        <w:rPr>
          <w:rFonts w:ascii="Arial" w:eastAsia="Calibri" w:hAnsi="Arial" w:cs="Arial"/>
          <w:lang w:eastAsia="en-US"/>
        </w:rPr>
      </w:pPr>
      <w:r w:rsidRPr="00C05267">
        <w:rPr>
          <w:rFonts w:ascii="Arial" w:eastAsia="Calibri" w:hAnsi="Arial" w:cs="Arial"/>
          <w:lang w:eastAsia="en-US"/>
        </w:rPr>
        <w:t xml:space="preserve">umieszczania na końcu materiału informacji słownej: </w:t>
      </w:r>
    </w:p>
    <w:p w14:paraId="02954F4E" w14:textId="77777777" w:rsidR="00C05267" w:rsidRPr="00C05267" w:rsidRDefault="00C05267" w:rsidP="00C05267">
      <w:pPr>
        <w:pStyle w:val="Akapitzlist"/>
        <w:spacing w:line="276" w:lineRule="auto"/>
        <w:rPr>
          <w:rFonts w:ascii="Arial" w:eastAsia="Calibri" w:hAnsi="Arial" w:cs="Arial"/>
          <w:lang w:eastAsia="en-US"/>
        </w:rPr>
      </w:pPr>
      <w:bookmarkStart w:id="6" w:name="_Hlk153445327"/>
      <w:r w:rsidRPr="00C05267">
        <w:rPr>
          <w:rStyle w:val="cf01"/>
          <w:rFonts w:ascii="Arial" w:hAnsi="Arial" w:cs="Arial"/>
          <w:sz w:val="24"/>
          <w:szCs w:val="24"/>
        </w:rPr>
        <w:t>w przypadku przygotowywania materiałów informacyjno-promocyjnych audio, dla których nie ma możliwości umieszczenia obowiązkowych znaków, wymagane jest zastosowanie na końcu materiału informacji słownej: „Audycja/kampania/materiał/projekt dofinansowany przez Unię Europejską</w:t>
      </w:r>
    </w:p>
    <w:bookmarkEnd w:id="6"/>
    <w:p w14:paraId="6893419B" w14:textId="778B5CFE" w:rsidR="002F148C" w:rsidRPr="00AE64C5" w:rsidRDefault="002F148C" w:rsidP="00C05267">
      <w:pPr>
        <w:numPr>
          <w:ilvl w:val="0"/>
          <w:numId w:val="68"/>
        </w:numPr>
        <w:spacing w:line="276" w:lineRule="auto"/>
        <w:rPr>
          <w:rFonts w:ascii="Arial" w:eastAsia="Calibri" w:hAnsi="Arial" w:cs="Arial"/>
          <w:lang w:eastAsia="en-US"/>
        </w:rPr>
      </w:pPr>
      <w:r w:rsidRPr="00AE64C5">
        <w:rPr>
          <w:rFonts w:ascii="Arial" w:eastAsia="Calibri" w:hAnsi="Arial" w:cs="Arial"/>
          <w:lang w:eastAsia="en-US"/>
        </w:rPr>
        <w:t>umieszczenia w miejscu realizacji Projektu trwałej tablicy informacyjnej podkreślającej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 niezwłocznie po rozpoczęciu fizycznej realizacji Projektu obejmującego inwestycje rzeczowe lub zainstalowaniu zakupionego sprzętu, w odniesieniu do</w:t>
      </w:r>
      <w:r w:rsidR="00312FD9" w:rsidRPr="00AE64C5">
        <w:rPr>
          <w:rFonts w:ascii="Arial" w:eastAsia="Calibri" w:hAnsi="Arial" w:cs="Arial"/>
          <w:lang w:eastAsia="en-US"/>
        </w:rPr>
        <w:t xml:space="preserve"> </w:t>
      </w:r>
      <w:r w:rsidRPr="00AE64C5">
        <w:rPr>
          <w:rFonts w:ascii="Arial" w:eastAsia="Calibri" w:hAnsi="Arial" w:cs="Arial"/>
          <w:lang w:eastAsia="en-US"/>
        </w:rPr>
        <w:t xml:space="preserve">projektów wspieranych z </w:t>
      </w:r>
      <w:r w:rsidR="002B138E" w:rsidRPr="00AE64C5">
        <w:rPr>
          <w:rFonts w:ascii="Arial" w:eastAsia="Calibri" w:hAnsi="Arial" w:cs="Arial"/>
          <w:lang w:eastAsia="en-US"/>
        </w:rPr>
        <w:t>EFS+</w:t>
      </w:r>
      <w:r w:rsidRPr="00AE64C5">
        <w:rPr>
          <w:rFonts w:ascii="Arial" w:eastAsia="Calibri" w:hAnsi="Arial" w:cs="Arial"/>
          <w:lang w:eastAsia="en-US"/>
        </w:rPr>
        <w:t>, których całkowity koszt przekracza 100 000 EUR.</w:t>
      </w:r>
      <w:r w:rsidRPr="00AE64C5">
        <w:rPr>
          <w:rFonts w:ascii="Arial" w:eastAsia="Calibri" w:hAnsi="Arial" w:cs="Arial"/>
          <w:vertAlign w:val="superscript"/>
          <w:lang w:eastAsia="en-US"/>
        </w:rPr>
        <w:footnoteReference w:id="38"/>
      </w:r>
      <w:r w:rsidRPr="00AE64C5">
        <w:rPr>
          <w:rFonts w:ascii="Arial" w:eastAsia="Calibri" w:hAnsi="Arial" w:cs="Arial"/>
          <w:vertAlign w:val="superscript"/>
          <w:lang w:eastAsia="en-US"/>
        </w:rPr>
        <w:t>)</w:t>
      </w:r>
    </w:p>
    <w:p w14:paraId="7448BEDB" w14:textId="44C2BB64" w:rsidR="002F148C" w:rsidRPr="00AE64C5" w:rsidRDefault="002F148C" w:rsidP="00FA557F">
      <w:pPr>
        <w:tabs>
          <w:tab w:val="num" w:pos="360"/>
        </w:tabs>
        <w:spacing w:line="276" w:lineRule="auto"/>
        <w:ind w:left="993"/>
        <w:rPr>
          <w:rFonts w:ascii="Arial" w:eastAsia="Calibri" w:hAnsi="Arial" w:cs="Arial"/>
          <w:lang w:eastAsia="en-US"/>
        </w:rPr>
      </w:pPr>
      <w:r w:rsidRPr="00AE64C5">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7D73952D" w:rsidR="002F148C" w:rsidRPr="00AE64C5" w:rsidRDefault="002F148C" w:rsidP="00FA557F">
      <w:pPr>
        <w:tabs>
          <w:tab w:val="num" w:pos="360"/>
        </w:tabs>
        <w:spacing w:line="276" w:lineRule="auto"/>
        <w:ind w:left="993" w:hanging="58"/>
        <w:rPr>
          <w:rFonts w:ascii="Arial" w:eastAsia="Calibri" w:hAnsi="Arial" w:cs="Arial"/>
          <w:lang w:eastAsia="en-US"/>
        </w:rPr>
      </w:pPr>
      <w:r w:rsidRPr="00AE64C5">
        <w:rPr>
          <w:rFonts w:ascii="Arial" w:eastAsia="Calibri" w:hAnsi="Arial" w:cs="Arial"/>
          <w:lang w:eastAsia="en-US"/>
        </w:rPr>
        <w:t>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0B6063C8" w14:textId="04EF4C55" w:rsidR="002F148C" w:rsidRPr="00AE64C5" w:rsidRDefault="002F148C" w:rsidP="00C05267">
      <w:pPr>
        <w:numPr>
          <w:ilvl w:val="0"/>
          <w:numId w:val="68"/>
        </w:numPr>
        <w:spacing w:line="276" w:lineRule="auto"/>
        <w:ind w:left="993" w:hanging="426"/>
        <w:rPr>
          <w:rFonts w:ascii="Arial" w:eastAsia="Calibri" w:hAnsi="Arial" w:cs="Arial"/>
          <w:lang w:eastAsia="en-US"/>
        </w:rPr>
      </w:pPr>
      <w:r w:rsidRPr="00AE64C5">
        <w:rPr>
          <w:rFonts w:ascii="Arial" w:eastAsia="Calibri" w:hAnsi="Arial" w:cs="Arial"/>
          <w:lang w:eastAsia="en-US"/>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6028EB9F" w:rsidR="002F148C" w:rsidRPr="00AE64C5" w:rsidRDefault="002F148C" w:rsidP="00C05267">
      <w:pPr>
        <w:numPr>
          <w:ilvl w:val="0"/>
          <w:numId w:val="68"/>
        </w:numPr>
        <w:spacing w:line="276" w:lineRule="auto"/>
        <w:ind w:left="993" w:hanging="426"/>
        <w:rPr>
          <w:rFonts w:ascii="Arial" w:eastAsia="Calibri" w:hAnsi="Arial" w:cs="Arial"/>
          <w:color w:val="000000"/>
          <w:lang w:eastAsia="en-US"/>
        </w:rPr>
      </w:pPr>
      <w:r w:rsidRPr="00AE64C5">
        <w:rPr>
          <w:rFonts w:ascii="Arial" w:eastAsia="Calibri" w:hAnsi="Arial" w:cs="Arial"/>
          <w:color w:val="000000" w:themeColor="text1"/>
          <w:lang w:eastAsia="en-US"/>
        </w:rPr>
        <w:t xml:space="preserve">umieszczenia krótkiego opisu Projektu na oficjalnej stronie internetowej Beneficjenta,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Pr="00AE64C5">
        <w:rPr>
          <w:rFonts w:ascii="Arial" w:eastAsia="Calibri" w:hAnsi="Arial" w:cs="Arial"/>
          <w:color w:val="000000" w:themeColor="text1"/>
          <w:lang w:eastAsia="en-US"/>
        </w:rPr>
        <w:t xml:space="preserve"> 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39"/>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77777777"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 ramach Projektu (opis, co zostanie zrobione, zakupione etc.),</w:t>
      </w:r>
    </w:p>
    <w:p w14:paraId="6C2C4F5B" w14:textId="77777777" w:rsidR="002F148C" w:rsidRPr="00AE64C5" w:rsidRDefault="002F148C" w:rsidP="00C05267">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 niego skorzysta),</w:t>
      </w:r>
    </w:p>
    <w:p w14:paraId="7AED427A" w14:textId="4B8D9B3D" w:rsidR="002F148C" w:rsidRPr="00AE64C5" w:rsidRDefault="002F148C" w:rsidP="00C05267">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C05267">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lastRenderedPageBreak/>
        <w:t>efekty, rezultaty Projektu (jeśli opis zadań, działań nie zawiera opisu efektów, rezultatów),</w:t>
      </w:r>
    </w:p>
    <w:p w14:paraId="053F6B4B" w14:textId="77777777"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wartość Projektu (całkowity koszt Projektu),</w:t>
      </w:r>
    </w:p>
    <w:p w14:paraId="6D03D736" w14:textId="24C3DD89" w:rsidR="002F148C" w:rsidRPr="00AE64C5" w:rsidRDefault="002F148C" w:rsidP="00C05267">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 xml:space="preserve">wskazanego w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3FEE07E7" w:rsidR="002F148C" w:rsidRPr="00AE64C5" w:rsidRDefault="002F148C" w:rsidP="00C05267">
      <w:pPr>
        <w:numPr>
          <w:ilvl w:val="0"/>
          <w:numId w:val="68"/>
        </w:numPr>
        <w:spacing w:line="276" w:lineRule="auto"/>
        <w:ind w:left="993" w:hanging="426"/>
        <w:rPr>
          <w:rFonts w:ascii="Arial" w:eastAsia="Calibri" w:hAnsi="Arial" w:cs="Arial"/>
          <w:lang w:eastAsia="en-US"/>
        </w:rPr>
      </w:pPr>
      <w:r w:rsidRPr="00AE64C5">
        <w:rPr>
          <w:rFonts w:ascii="Arial" w:eastAsia="Calibri" w:hAnsi="Arial" w:cs="Arial"/>
          <w:bCs/>
          <w:lang w:eastAsia="en-US"/>
        </w:rPr>
        <w:t>Jeżeli Projekt ma znaczenie strategiczne</w:t>
      </w:r>
      <w:r w:rsidRPr="00AE64C5">
        <w:rPr>
          <w:rFonts w:ascii="Arial" w:eastAsia="Calibri" w:hAnsi="Arial" w:cs="Arial"/>
          <w:vertAlign w:val="superscript"/>
          <w:lang w:eastAsia="en-US"/>
        </w:rPr>
        <w:footnoteReference w:id="40"/>
      </w:r>
      <w:r w:rsidRPr="00AE64C5">
        <w:rPr>
          <w:rFonts w:ascii="Arial" w:eastAsia="Calibri" w:hAnsi="Arial" w:cs="Arial"/>
          <w:bCs/>
          <w:vertAlign w:val="superscript"/>
          <w:lang w:eastAsia="en-US"/>
        </w:rPr>
        <w:t>)</w:t>
      </w:r>
      <w:r w:rsidRPr="00AE64C5">
        <w:rPr>
          <w:rFonts w:ascii="Arial" w:eastAsia="Calibri" w:hAnsi="Arial" w:cs="Arial"/>
          <w:bCs/>
          <w:lang w:eastAsia="en-US"/>
        </w:rPr>
        <w:t xml:space="preserve"> </w:t>
      </w:r>
      <w:r w:rsidR="00641EB2">
        <w:rPr>
          <w:rFonts w:ascii="Arial" w:eastAsia="Calibri" w:hAnsi="Arial" w:cs="Arial"/>
          <w:bCs/>
          <w:lang w:eastAsia="en-US"/>
        </w:rPr>
        <w:t>lub</w:t>
      </w:r>
      <w:r w:rsidR="00641EB2" w:rsidRPr="00AE64C5">
        <w:rPr>
          <w:rFonts w:ascii="Arial" w:eastAsia="Calibri" w:hAnsi="Arial" w:cs="Arial"/>
          <w:bCs/>
          <w:lang w:eastAsia="en-US"/>
        </w:rPr>
        <w:t xml:space="preserve"> </w:t>
      </w:r>
      <w:r w:rsidRPr="00AE64C5">
        <w:rPr>
          <w:rFonts w:ascii="Arial" w:eastAsia="Calibri" w:hAnsi="Arial" w:cs="Arial"/>
          <w:bCs/>
          <w:lang w:eastAsia="en-US"/>
        </w:rPr>
        <w:t xml:space="preserve">jego całkowity koszt przekracza 10 mln </w:t>
      </w:r>
      <w:r w:rsidR="00116C21" w:rsidRPr="00AE64C5">
        <w:rPr>
          <w:rFonts w:ascii="Arial" w:eastAsia="Calibri" w:hAnsi="Arial" w:cs="Arial"/>
          <w:bCs/>
          <w:lang w:eastAsia="en-US"/>
        </w:rPr>
        <w:t>EUR</w:t>
      </w:r>
      <w:r w:rsidRPr="00AE64C5">
        <w:rPr>
          <w:rFonts w:ascii="Arial" w:eastAsia="Calibri" w:hAnsi="Arial" w:cs="Arial"/>
          <w:vertAlign w:val="superscript"/>
          <w:lang w:eastAsia="en-US"/>
        </w:rPr>
        <w:footnoteReference w:id="41"/>
      </w:r>
      <w:r w:rsidRPr="00AE64C5">
        <w:rPr>
          <w:rFonts w:ascii="Arial" w:eastAsia="Calibri" w:hAnsi="Arial" w:cs="Arial"/>
          <w:bCs/>
          <w:vertAlign w:val="superscript"/>
          <w:lang w:eastAsia="en-US"/>
        </w:rPr>
        <w:t>)</w:t>
      </w:r>
      <w:r w:rsidRPr="00AE64C5">
        <w:rPr>
          <w:rFonts w:ascii="Arial" w:eastAsia="Calibri" w:hAnsi="Arial" w:cs="Arial"/>
          <w:bCs/>
          <w:lang w:eastAsia="en-US"/>
        </w:rPr>
        <w:t>, zorganizowania wydarzenia lub działania informacyjno-promocyjnego (np. konferencję prasową, wydarzenie promujące Projekt, prezentację Projektu na targach branżowych) w ważnym momencie realizacji</w:t>
      </w:r>
      <w:r w:rsidRPr="00AE64C5">
        <w:rPr>
          <w:rFonts w:ascii="Arial" w:eastAsia="Calibri" w:hAnsi="Arial" w:cs="Arial"/>
          <w:b/>
          <w:lang w:eastAsia="en-US"/>
        </w:rPr>
        <w:t xml:space="preserve"> </w:t>
      </w:r>
      <w:r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6FABA448" w:rsidR="002F148C" w:rsidRPr="00AE64C5" w:rsidRDefault="002F148C" w:rsidP="00FA557F">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 xml:space="preserve">Do udziału w 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 co najmniej 4-tygodniowym wyprzedzeniem przedstawicieli Komisji Europejskiej, Instytucji Zarządzającej</w:t>
      </w:r>
      <w:r w:rsidR="00EB0047">
        <w:rPr>
          <w:rFonts w:ascii="Arial" w:eastAsia="Calibri" w:hAnsi="Arial" w:cs="Arial"/>
          <w:lang w:eastAsia="en-US"/>
        </w:rPr>
        <w:t>,</w:t>
      </w:r>
      <w:r w:rsidRPr="00AE64C5">
        <w:rPr>
          <w:rFonts w:ascii="Arial" w:eastAsia="Calibri" w:hAnsi="Arial" w:cs="Arial"/>
          <w:lang w:eastAsia="en-US"/>
        </w:rPr>
        <w:t xml:space="preserve"> MJWPU</w:t>
      </w:r>
      <w:r w:rsidR="00926784">
        <w:rPr>
          <w:rFonts w:ascii="Arial" w:eastAsia="Calibri" w:hAnsi="Arial" w:cs="Arial"/>
          <w:lang w:eastAsia="en-US"/>
        </w:rPr>
        <w:t xml:space="preserve"> </w:t>
      </w:r>
      <w:r w:rsidR="00EB0047">
        <w:rPr>
          <w:rFonts w:ascii="Arial" w:eastAsia="Calibri" w:hAnsi="Arial" w:cs="Arial"/>
          <w:lang w:eastAsia="en-US"/>
        </w:rPr>
        <w:t>i Instytucji 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3"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4" w:history="1">
        <w:r w:rsidR="00EB0047" w:rsidRPr="0037254D">
          <w:rPr>
            <w:rStyle w:val="Hipercze"/>
            <w:rFonts w:ascii="Arial" w:eastAsia="Calibri" w:hAnsi="Arial" w:cs="Arial"/>
            <w:color w:val="auto"/>
            <w:u w:val="none"/>
            <w:lang w:eastAsia="en-US"/>
          </w:rPr>
          <w:t>wydarzenia@mazowia.eu</w:t>
        </w:r>
      </w:hyperlink>
      <w:r w:rsidR="00EB0047" w:rsidRPr="0037254D">
        <w:rPr>
          <w:rFonts w:ascii="Arial" w:eastAsia="Calibri" w:hAnsi="Arial" w:cs="Arial"/>
          <w:lang w:eastAsia="en-US"/>
        </w:rPr>
        <w:t xml:space="preserve"> i </w:t>
      </w:r>
      <w:r w:rsidR="00EB0047">
        <w:rPr>
          <w:rFonts w:ascii="Arial" w:eastAsia="Calibri" w:hAnsi="Arial" w:cs="Arial"/>
          <w:lang w:eastAsia="en-US"/>
        </w:rPr>
        <w:t>wup@</w:t>
      </w:r>
      <w:r w:rsidR="00D35484">
        <w:rPr>
          <w:rFonts w:ascii="Arial" w:eastAsia="Calibri" w:hAnsi="Arial" w:cs="Arial"/>
          <w:lang w:eastAsia="en-US"/>
        </w:rPr>
        <w:t>wup.mazowsze.pl</w:t>
      </w:r>
      <w:r w:rsidRPr="00AE64C5">
        <w:rPr>
          <w:rFonts w:ascii="Arial" w:eastAsia="Calibri" w:hAnsi="Arial" w:cs="Arial"/>
          <w:lang w:eastAsia="en-US"/>
        </w:rPr>
        <w:t>;</w:t>
      </w:r>
    </w:p>
    <w:p w14:paraId="1CD8E63C" w14:textId="77777777" w:rsidR="002F148C" w:rsidRPr="00AE64C5" w:rsidRDefault="002F148C" w:rsidP="00C05267">
      <w:pPr>
        <w:numPr>
          <w:ilvl w:val="0"/>
          <w:numId w:val="68"/>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 promocyjnych prowadzonych w ramach Projektu.</w:t>
      </w:r>
    </w:p>
    <w:p w14:paraId="4805486A" w14:textId="5465DAC0"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 całkowitym koszcie przekraczającym 5 mln EUR</w:t>
      </w:r>
      <w:r w:rsidRPr="00AE64C5">
        <w:rPr>
          <w:rFonts w:ascii="Arial" w:eastAsia="Calibri" w:hAnsi="Arial" w:cs="Arial"/>
          <w:vertAlign w:val="superscript"/>
          <w:lang w:eastAsia="en-US" w:bidi="pl-PL"/>
        </w:rPr>
        <w:footnoteReference w:id="42"/>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1289492E"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 Projektem;</w:t>
      </w:r>
    </w:p>
    <w:p w14:paraId="62725F7E" w14:textId="77777777"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innych planowanych wydarzeniach i istotnych okolicznościach związanych z realizacją Projektu, które mogą mieć znaczenie dla opinii publicznej i mogą służyć budowaniu marki Funduszy Europejskich</w:t>
      </w:r>
      <w:r w:rsidRPr="00AE64C5">
        <w:rPr>
          <w:rFonts w:ascii="Arial" w:eastAsia="Calibri" w:hAnsi="Arial" w:cs="Arial"/>
          <w:vertAlign w:val="superscript"/>
          <w:lang w:eastAsia="en-US" w:bidi="pl-PL"/>
        </w:rPr>
        <w:footnoteReference w:id="43"/>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1CE422B5"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EB0047">
        <w:rPr>
          <w:rFonts w:ascii="Arial" w:eastAsia="Calibri" w:hAnsi="Arial" w:cs="Arial"/>
          <w:lang w:eastAsia="en-US" w:bidi="pl-PL"/>
        </w:rPr>
        <w:t>Instytucji Pośredniczącej: wup@</w:t>
      </w:r>
      <w:r w:rsidR="00D35484">
        <w:rPr>
          <w:rFonts w:ascii="Arial" w:eastAsia="Calibri" w:hAnsi="Arial" w:cs="Arial"/>
          <w:lang w:eastAsia="en-US" w:bidi="pl-PL"/>
        </w:rPr>
        <w:t>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 wydarzenie.</w:t>
      </w:r>
    </w:p>
    <w:p w14:paraId="4D78C3DD" w14:textId="77143B77"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77777777" w:rsidR="002F148C" w:rsidRPr="00AE64C5" w:rsidRDefault="002F148C" w:rsidP="00C11EE1">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lastRenderedPageBreak/>
        <w:t>Jeśli Beneficjent realizuje Projekty, w których przewidziany jest udział uczestników Projektu</w:t>
      </w:r>
      <w:r w:rsidRPr="00AE64C5">
        <w:rPr>
          <w:rFonts w:ascii="Arial" w:eastAsia="Calibri" w:hAnsi="Arial" w:cs="Arial"/>
          <w:iCs/>
          <w:vertAlign w:val="superscript"/>
          <w:lang w:eastAsia="en-US"/>
        </w:rPr>
        <w:footnoteReference w:id="44"/>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2CA7E395" w:rsidR="002F148C" w:rsidRPr="00AE64C5" w:rsidRDefault="002F148C" w:rsidP="00C11EE1">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 xml:space="preserve">W przypadku niewywiązania się Beneficjenta z obowiązków określonych w ust. 2 pkt 1 lit. a-c oraz pkt 2-5,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wzywa Beneficjenta do podjęcia działań zaradczych w terminie i na warunkach określonych w wezwaniu. W przypadku braku wykonania przez Beneficjenta działań zaradczych, o których mowa w 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pomniejsza maksymalną kwotę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wartość nie większą niż 3% tego dofinansowania, zgodnie z wykazem pomniejszenia wartości dofinansowania Projektu w zakresie obowiązków komunikacyjnych, który stanowi załącznik nr </w:t>
      </w:r>
      <w:r w:rsidR="00BB774B">
        <w:rPr>
          <w:rFonts w:ascii="Arial" w:eastAsia="Calibri" w:hAnsi="Arial" w:cs="Arial"/>
          <w:lang w:eastAsia="en-US"/>
        </w:rPr>
        <w:t>9</w:t>
      </w:r>
      <w:r w:rsidR="00BB774B" w:rsidRPr="00AE64C5">
        <w:rPr>
          <w:rFonts w:ascii="Arial" w:eastAsia="Calibri" w:hAnsi="Arial" w:cs="Arial"/>
          <w:lang w:eastAsia="en-US"/>
        </w:rPr>
        <w:t xml:space="preserve"> </w:t>
      </w:r>
      <w:r w:rsidRPr="00AE64C5">
        <w:rPr>
          <w:rFonts w:ascii="Arial" w:eastAsia="Calibri" w:hAnsi="Arial" w:cs="Arial"/>
          <w:lang w:eastAsia="en-US"/>
        </w:rPr>
        <w:t xml:space="preserve">do Umowy. W 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 drodze jednostronnego oświadczenia woli, które jest wiążące dla Beneficjenta, dokona zmiany maksymalnej kwoty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 trybie i na zasadach określonych w art. 207 ustawy z dnia 27 sierpnia 2009 r. o finansach publicznych.</w:t>
      </w:r>
    </w:p>
    <w:p w14:paraId="7F5D60C3" w14:textId="64D51AC4" w:rsidR="002F148C" w:rsidRPr="00AE64C5" w:rsidRDefault="002F148C" w:rsidP="00C11EE1">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 xml:space="preserve">W przypadku stworzenia przez osobę trzecią utworów, w rozumieniu art. 1 ustawy z dnia 4 lutego 1994 r. o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 prawach pokrewnych (Dz.U. z 202</w:t>
      </w:r>
      <w:r w:rsidR="566F1225" w:rsidRPr="00AE64C5">
        <w:rPr>
          <w:rFonts w:ascii="Arial" w:eastAsia="Calibri" w:hAnsi="Arial" w:cs="Arial"/>
          <w:lang w:eastAsia="en-US"/>
        </w:rPr>
        <w:t>2</w:t>
      </w:r>
      <w:r w:rsidRPr="00AE64C5">
        <w:rPr>
          <w:rFonts w:ascii="Arial" w:eastAsia="Calibri" w:hAnsi="Arial" w:cs="Arial"/>
          <w:lang w:eastAsia="en-US"/>
        </w:rPr>
        <w:t xml:space="preserve"> r. poz. </w:t>
      </w:r>
      <w:r w:rsidR="5C842A1D" w:rsidRPr="00AE64C5">
        <w:rPr>
          <w:rFonts w:ascii="Arial" w:eastAsia="Calibri" w:hAnsi="Arial" w:cs="Arial"/>
          <w:lang w:eastAsia="en-US"/>
        </w:rPr>
        <w:t>2509</w:t>
      </w:r>
      <w:r w:rsidRPr="00AE64C5">
        <w:rPr>
          <w:rFonts w:ascii="Arial" w:eastAsia="Calibri" w:hAnsi="Arial" w:cs="Arial"/>
          <w:lang w:eastAsia="en-US"/>
        </w:rPr>
        <w:t>), związanych z komunikacją i 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 Beneficjent zobowiązuje się do uzyskania od tej osoby majątkowych praw autorskich do tych utworów.</w:t>
      </w:r>
    </w:p>
    <w:p w14:paraId="3C5622C9" w14:textId="37C93145" w:rsidR="002F148C" w:rsidRPr="00AE64C5" w:rsidRDefault="002F148C" w:rsidP="00C11EE1">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 unijnych instytucji lub organów i jednostek organizacyjnych, Beneficjent zobowiązuje się do udostępnienia tym podmiotom utworów związanych komunikacją i widocznością (zdjęcia, filmy, broszury, ulotki, prezentacje multimedialne</w:t>
      </w:r>
      <w:r w:rsidR="00C46BBB"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w:t>
      </w:r>
    </w:p>
    <w:p w14:paraId="4F813BEE" w14:textId="289B38B0" w:rsidR="002F148C" w:rsidRPr="00AE64C5" w:rsidRDefault="002F148C" w:rsidP="00C11EE1">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 xml:space="preserve">i unijnych instytucji, organów lub jednostek organizacyjnych Beneficjent zobowiązuje się do udzielenia tym podmiotom nieodpłatnej i niewyłącznej licencji do korzystania z utworów związanych z komunikacją i widocznością (zdjęcia, filmy, broszury, </w:t>
      </w:r>
      <w:r w:rsidRPr="00AE64C5">
        <w:rPr>
          <w:rFonts w:ascii="Arial" w:eastAsia="Calibri" w:hAnsi="Arial" w:cs="Arial"/>
          <w:lang w:eastAsia="en-US"/>
        </w:rPr>
        <w:lastRenderedPageBreak/>
        <w:t>ulotki, prezentacje multimedialne</w:t>
      </w:r>
      <w:r w:rsidR="00D251B1" w:rsidRPr="00AE64C5">
        <w:rPr>
          <w:rFonts w:ascii="Arial" w:eastAsia="Calibri" w:hAnsi="Arial" w:cs="Arial"/>
          <w:lang w:eastAsia="en-US"/>
        </w:rPr>
        <w:t>, itp. utworów</w:t>
      </w:r>
      <w:r w:rsidRPr="00AE64C5">
        <w:rPr>
          <w:rFonts w:ascii="Arial" w:eastAsia="Calibri" w:hAnsi="Arial" w:cs="Arial"/>
          <w:lang w:eastAsia="en-US"/>
        </w:rPr>
        <w:t xml:space="preserve"> nt. Projektu), powstałych w ramach Projektu w następujący sposób:</w:t>
      </w:r>
    </w:p>
    <w:p w14:paraId="2BE4FB2B" w14:textId="3777F3C1"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 nośników, w zakresie następujących pól eksploatacji:</w:t>
      </w:r>
    </w:p>
    <w:p w14:paraId="0E7E0966"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 xml:space="preserve">utrwalanie – w szczególności </w:t>
      </w:r>
      <w:r w:rsidRPr="00AE64C5">
        <w:rPr>
          <w:rFonts w:ascii="Arial" w:eastAsia="Calibri" w:hAnsi="Arial" w:cs="Arial"/>
          <w:color w:val="000000"/>
          <w:lang w:eastAsia="en-US"/>
        </w:rPr>
        <w:t xml:space="preserve">drukiem, zapisem w pamięci komputera i na nośnikach elektronicznych, oraz zwielokrotnianie, </w:t>
      </w:r>
      <w:r w:rsidRPr="00AE64C5">
        <w:rPr>
          <w:rFonts w:ascii="Arial" w:eastAsia="Calibri" w:hAnsi="Arial" w:cs="Arial"/>
          <w:lang w:eastAsia="en-US"/>
        </w:rPr>
        <w:t xml:space="preserve">powielanie i kopiowanie </w:t>
      </w:r>
      <w:r w:rsidRPr="00AE64C5">
        <w:rPr>
          <w:rFonts w:ascii="Arial" w:eastAsia="Calibri" w:hAnsi="Arial" w:cs="Arial"/>
          <w:color w:val="000000"/>
          <w:lang w:eastAsia="en-US"/>
        </w:rPr>
        <w:t>tak powstałych egzemplarzy dowolną techniką,</w:t>
      </w:r>
    </w:p>
    <w:p w14:paraId="143B414F"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65DA8782"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 xml:space="preserve">udostępnianie, w 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oraz ich pracownikom oraz publiczne udostępnianie przy wykorzystaniu wszelkich środków komunikacji (np. Internet),</w:t>
      </w:r>
    </w:p>
    <w:p w14:paraId="5FBAD2A5"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 archiwizowanie w postaci papierowej albo elektronicznej;</w:t>
      </w:r>
    </w:p>
    <w:p w14:paraId="1D3000A0" w14:textId="0C2FB0E0" w:rsidR="002F148C" w:rsidRPr="00AE64C5" w:rsidRDefault="002F148C" w:rsidP="00C11EE1">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 xml:space="preserve">z prawem do udzielania osobom trzecim sublicencji na warunkach i polach eksploatacji, o których mowa w </w:t>
      </w:r>
      <w:r w:rsidR="00BC283E">
        <w:rPr>
          <w:rFonts w:ascii="Arial" w:eastAsia="Calibri" w:hAnsi="Arial" w:cs="Arial"/>
          <w:lang w:eastAsia="en-US"/>
        </w:rPr>
        <w:t xml:space="preserve">ust. 10, </w:t>
      </w:r>
      <w:r w:rsidR="00C2430F">
        <w:rPr>
          <w:rFonts w:ascii="Arial" w:eastAsia="Calibri" w:hAnsi="Arial" w:cs="Arial"/>
          <w:lang w:eastAsia="en-US"/>
        </w:rPr>
        <w:t>pkt 3</w:t>
      </w:r>
    </w:p>
    <w:p w14:paraId="0F9D7A76" w14:textId="35D566B4" w:rsidR="004A264A" w:rsidRDefault="002F148C" w:rsidP="00C11EE1">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 xml:space="preserve">oraz obowiązkowe wzory tablic, plakatów i naklejek </w:t>
      </w:r>
      <w:r w:rsidR="002C2FEC" w:rsidRPr="00A91839">
        <w:rPr>
          <w:rFonts w:ascii="Arial" w:eastAsia="Calibri" w:hAnsi="Arial" w:cs="Arial"/>
          <w:color w:val="000000"/>
          <w:lang w:eastAsia="en-US"/>
        </w:rPr>
        <w:t>zgodnych z</w:t>
      </w:r>
      <w:r w:rsidRPr="00A91839">
        <w:rPr>
          <w:rFonts w:ascii="Arial" w:eastAsia="Calibri" w:hAnsi="Arial" w:cs="Arial"/>
          <w:lang w:eastAsia="en-US"/>
        </w:rPr>
        <w:t xml:space="preserve"> </w:t>
      </w:r>
      <w:r w:rsidR="004A264A" w:rsidRPr="004A264A">
        <w:rPr>
          <w:rFonts w:ascii="Arial" w:eastAsia="Calibri" w:hAnsi="Arial" w:cs="Arial"/>
          <w:lang w:eastAsia="en-US"/>
        </w:rPr>
        <w:t xml:space="preserve">Kartą wizualizacji znaku dla FEM 2021-2027 </w:t>
      </w:r>
      <w:r w:rsidRPr="00A91839">
        <w:rPr>
          <w:rFonts w:ascii="Arial" w:eastAsia="Calibri" w:hAnsi="Arial" w:cs="Arial"/>
          <w:lang w:eastAsia="en-US"/>
        </w:rPr>
        <w:t>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p>
    <w:bookmarkStart w:id="8" w:name="_Hlk153446068"/>
    <w:p w14:paraId="276FAF53" w14:textId="21A8AC19" w:rsidR="004A264A" w:rsidRPr="004A264A" w:rsidRDefault="004A264A" w:rsidP="004A264A">
      <w:pPr>
        <w:pStyle w:val="Akapitzlist"/>
        <w:spacing w:line="276" w:lineRule="auto"/>
        <w:ind w:left="360"/>
        <w:rPr>
          <w:rFonts w:ascii="Arial" w:eastAsia="Calibri" w:hAnsi="Arial" w:cs="Arial"/>
          <w:lang w:eastAsia="en-US"/>
        </w:rPr>
      </w:pPr>
      <w:r>
        <w:rPr>
          <w:rFonts w:ascii="Arial" w:eastAsia="Calibri" w:hAnsi="Arial" w:cs="Arial"/>
          <w:lang w:eastAsia="en-US"/>
        </w:rPr>
        <w:fldChar w:fldCharType="begin"/>
      </w:r>
      <w:r>
        <w:rPr>
          <w:rFonts w:ascii="Arial" w:eastAsia="Calibri" w:hAnsi="Arial" w:cs="Arial"/>
          <w:lang w:eastAsia="en-US"/>
        </w:rPr>
        <w:instrText xml:space="preserve"> HYPERLINK "</w:instrText>
      </w:r>
      <w:r w:rsidRPr="004A264A">
        <w:rPr>
          <w:rFonts w:ascii="Arial" w:eastAsia="Calibri" w:hAnsi="Arial" w:cs="Arial"/>
          <w:lang w:eastAsia="en-US"/>
        </w:rPr>
        <w:instrText>https://funduszeuedlamazowsza.eu/zasady-oznaczania-projektow-fundusze-europejskie-dla-mazowsza-2021-2027/</w:instrText>
      </w:r>
      <w:r>
        <w:rPr>
          <w:rFonts w:ascii="Arial" w:eastAsia="Calibri" w:hAnsi="Arial" w:cs="Arial"/>
          <w:lang w:eastAsia="en-US"/>
        </w:rPr>
        <w:instrText xml:space="preserve">" </w:instrText>
      </w:r>
      <w:r>
        <w:rPr>
          <w:rFonts w:ascii="Arial" w:eastAsia="Calibri" w:hAnsi="Arial" w:cs="Arial"/>
          <w:lang w:eastAsia="en-US"/>
        </w:rPr>
      </w:r>
      <w:r>
        <w:rPr>
          <w:rFonts w:ascii="Arial" w:eastAsia="Calibri" w:hAnsi="Arial" w:cs="Arial"/>
          <w:lang w:eastAsia="en-US"/>
        </w:rPr>
        <w:fldChar w:fldCharType="separate"/>
      </w:r>
      <w:r w:rsidRPr="00EE3324">
        <w:rPr>
          <w:rStyle w:val="Hipercze"/>
          <w:rFonts w:ascii="Arial" w:eastAsia="Calibri" w:hAnsi="Arial" w:cs="Arial"/>
          <w:lang w:eastAsia="en-US"/>
        </w:rPr>
        <w:t>https://funduszeuedlamazowsza.eu/zasady-oznaczania-projektow-fundusze-europejskie-dla-mazowsza-2021-2027/</w:t>
      </w:r>
      <w:bookmarkEnd w:id="8"/>
      <w:r>
        <w:rPr>
          <w:rFonts w:ascii="Arial" w:eastAsia="Calibri" w:hAnsi="Arial" w:cs="Arial"/>
          <w:lang w:eastAsia="en-US"/>
        </w:rPr>
        <w:fldChar w:fldCharType="end"/>
      </w:r>
      <w:r>
        <w:rPr>
          <w:rFonts w:ascii="Arial" w:eastAsia="Calibri" w:hAnsi="Arial" w:cs="Arial"/>
          <w:lang w:eastAsia="en-US"/>
        </w:rPr>
        <w:t xml:space="preserve"> oraz</w:t>
      </w:r>
    </w:p>
    <w:p w14:paraId="5594B731" w14:textId="12D1A46C" w:rsidR="002F148C" w:rsidRPr="00A91839" w:rsidRDefault="00BE57D6" w:rsidP="004A264A">
      <w:pPr>
        <w:spacing w:line="276" w:lineRule="auto"/>
        <w:ind w:left="284"/>
        <w:rPr>
          <w:rFonts w:ascii="Arial" w:eastAsia="Calibri" w:hAnsi="Arial" w:cs="Arial"/>
          <w:lang w:eastAsia="en-US"/>
        </w:rPr>
      </w:pPr>
      <w:r w:rsidRPr="00A91839">
        <w:rPr>
          <w:rFonts w:ascii="Arial" w:eastAsia="Calibri" w:hAnsi="Arial" w:cs="Arial"/>
          <w:lang w:eastAsia="en-US"/>
        </w:rPr>
        <w:t>https://www.funduszeeuropejskie.gov.pl/media/111705/KTW_marki_FE_2021-2027.pdf</w:t>
      </w:r>
      <w:r w:rsidR="002F148C" w:rsidRPr="00A91839">
        <w:rPr>
          <w:rFonts w:ascii="Arial" w:eastAsia="Calibri" w:hAnsi="Arial" w:cs="Arial"/>
          <w:lang w:eastAsia="en-US"/>
        </w:rPr>
        <w:t xml:space="preserve"> </w:t>
      </w:r>
      <w:r w:rsidRPr="00A91839">
        <w:rPr>
          <w:rFonts w:ascii="Arial" w:eastAsia="Calibri" w:hAnsi="Arial" w:cs="Arial"/>
          <w:lang w:eastAsia="en-US"/>
        </w:rPr>
        <w:t xml:space="preserve">przedstawione zostały </w:t>
      </w:r>
      <w:r w:rsidR="002F148C" w:rsidRPr="00A91839">
        <w:rPr>
          <w:rFonts w:ascii="Arial" w:eastAsia="Calibri" w:hAnsi="Arial" w:cs="Arial"/>
          <w:lang w:eastAsia="en-US"/>
        </w:rPr>
        <w:t xml:space="preserve"> w</w:t>
      </w:r>
      <w:r w:rsidR="002F148C" w:rsidRPr="00A91839">
        <w:rPr>
          <w:rFonts w:ascii="Arial" w:eastAsia="Calibri" w:hAnsi="Arial" w:cs="Arial"/>
          <w:b/>
          <w:bCs/>
          <w:lang w:eastAsia="en-US"/>
        </w:rPr>
        <w:t xml:space="preserve"> </w:t>
      </w:r>
      <w:r w:rsidR="002F148C" w:rsidRPr="00A91839">
        <w:rPr>
          <w:rFonts w:ascii="Arial" w:eastAsia="Calibri" w:hAnsi="Arial" w:cs="Arial"/>
          <w:lang w:eastAsia="en-US"/>
        </w:rPr>
        <w:t xml:space="preserve">załączniku nr </w:t>
      </w:r>
      <w:r w:rsidR="00BB774B">
        <w:rPr>
          <w:rFonts w:ascii="Arial" w:eastAsia="Calibri" w:hAnsi="Arial" w:cs="Arial"/>
          <w:lang w:eastAsia="en-US"/>
        </w:rPr>
        <w:t>8</w:t>
      </w:r>
      <w:r w:rsidR="002F148C" w:rsidRPr="00A91839">
        <w:rPr>
          <w:rFonts w:ascii="Arial" w:eastAsia="Calibri" w:hAnsi="Arial" w:cs="Arial"/>
          <w:lang w:eastAsia="en-US"/>
        </w:rPr>
        <w:t xml:space="preserve"> do Umowy</w:t>
      </w:r>
      <w:r w:rsidRPr="00A91839">
        <w:rPr>
          <w:rFonts w:ascii="Arial" w:eastAsia="Calibri" w:hAnsi="Arial" w:cs="Arial"/>
          <w:lang w:eastAsia="en-US"/>
        </w:rPr>
        <w:t xml:space="preserve"> oraz na stronie: </w:t>
      </w:r>
      <w:hyperlink r:id="rId15" w:history="1">
        <w:r w:rsidR="006F02E4" w:rsidRPr="00A91839">
          <w:rPr>
            <w:rStyle w:val="Hipercze"/>
            <w:rFonts w:ascii="Arial" w:eastAsia="Calibri" w:hAnsi="Arial" w:cs="Arial"/>
            <w:color w:val="auto"/>
            <w:u w:val="none"/>
            <w:lang w:eastAsia="en-US"/>
          </w:rPr>
          <w:t>www.funduszeuedlamazowsza.eu</w:t>
        </w:r>
      </w:hyperlink>
      <w:r w:rsidRPr="00A91839">
        <w:rPr>
          <w:rFonts w:ascii="Arial" w:eastAsia="Calibri" w:hAnsi="Arial" w:cs="Arial"/>
          <w:lang w:eastAsia="en-US"/>
        </w:rPr>
        <w:t xml:space="preserve"> w zakładce dotyczącej promocji.</w:t>
      </w:r>
    </w:p>
    <w:p w14:paraId="4544AE10" w14:textId="75CA389B" w:rsidR="002F148C" w:rsidRPr="000D194D" w:rsidRDefault="002F148C" w:rsidP="00C11EE1">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t xml:space="preserve">Zmiana adresów poczty elektronicznej, wskazanych w ust. 2 pkt 5 i ust. 4 i strony internetowej wskazanej w ust. 11 nie wymaga aneksowania Umowy.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0B8D82B0" w:rsidR="002F148C" w:rsidRPr="000D194D" w:rsidRDefault="002F148C" w:rsidP="00C11EE1">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 xml:space="preserve">Beneficjent przyjmuje do wiadomości, że objęcie dofinansowaniem oznacza umieszczenie danych beneficjenta w 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45"/>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5AB78368" w:rsidR="008F7D17" w:rsidRPr="00047B4D" w:rsidRDefault="008F7D17" w:rsidP="00FE15D8">
      <w:pPr>
        <w:pStyle w:val="Nagwek2"/>
      </w:pPr>
      <w:r w:rsidRPr="00047B4D">
        <w:lastRenderedPageBreak/>
        <w:t>Zmiany w Projekcie</w:t>
      </w:r>
    </w:p>
    <w:p w14:paraId="2828C826" w14:textId="4D895CCB" w:rsidR="008F7D17" w:rsidRPr="00047B4D" w:rsidRDefault="008F7D17" w:rsidP="00E00C4C">
      <w:pPr>
        <w:pStyle w:val="Nagwek3"/>
      </w:pPr>
      <w:r w:rsidRPr="00047B4D">
        <w:t xml:space="preserve">§ </w:t>
      </w:r>
      <w:r w:rsidR="005E0EDC" w:rsidRPr="00047B4D">
        <w:t>2</w:t>
      </w:r>
      <w:r w:rsidR="005E0EDC">
        <w:t>6</w:t>
      </w:r>
      <w:r w:rsidR="004D62B2" w:rsidRPr="00047B4D">
        <w:t>.</w:t>
      </w:r>
    </w:p>
    <w:p w14:paraId="282D9E9F" w14:textId="4C83A0B5" w:rsid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xml:space="preserve">. Akceptacja zmian następuje w 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 xml:space="preserve">niosku o dofinansowanie </w:t>
      </w:r>
      <w:r w:rsidR="002C795A" w:rsidRPr="00047B4D">
        <w:rPr>
          <w:rFonts w:ascii="Arial" w:hAnsi="Arial" w:cs="Arial"/>
          <w:spacing w:val="2"/>
        </w:rPr>
        <w:t xml:space="preserve">Projektu </w:t>
      </w:r>
      <w:r w:rsidR="00C10A20" w:rsidRPr="00047B4D">
        <w:rPr>
          <w:rFonts w:ascii="Arial" w:hAnsi="Arial" w:cs="Arial"/>
          <w:spacing w:val="2"/>
        </w:rPr>
        <w:t>z zastrzeżeniem ust. 2 i 3, jednak nie później niż do dnia zatwierdzenia końcowego wniosku o płatność. Akceptacja, o której mowa w zdaniu drugim, dokonywana jest w formie pisemnej i nie wymaga formy aneksu do Umowy.</w:t>
      </w:r>
    </w:p>
    <w:p w14:paraId="0A5CB335" w14:textId="673BCD19" w:rsidR="008F7D17" w:rsidRP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46"/>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 xml:space="preserve">w odniesieniu do zadania, z którego przesuwane są środki jak i 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 xml:space="preserve">bez konieczności zachowania wymogu, o którym mowa w ust. 1. Przesunięcia, o których mowa w zdaniu pierwszym, nie mogą: </w:t>
      </w:r>
    </w:p>
    <w:p w14:paraId="2153ADFB" w14:textId="77777777"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w:t>
      </w:r>
      <w:r w:rsidR="00CF4786" w:rsidRPr="00AF1C77">
        <w:rPr>
          <w:rFonts w:ascii="Arial" w:hAnsi="Arial" w:cs="Arial"/>
        </w:rPr>
        <w:t>da</w:t>
      </w:r>
      <w:r w:rsidRPr="00AF1C77">
        <w:rPr>
          <w:rFonts w:ascii="Arial" w:hAnsi="Arial" w:cs="Arial"/>
        </w:rPr>
        <w:t>tków dotyczących cross-</w:t>
      </w:r>
      <w:proofErr w:type="spellStart"/>
      <w:r w:rsidRPr="00AF1C77">
        <w:rPr>
          <w:rFonts w:ascii="Arial" w:hAnsi="Arial" w:cs="Arial"/>
        </w:rPr>
        <w:t>financingu</w:t>
      </w:r>
      <w:proofErr w:type="spellEnd"/>
      <w:r w:rsidRPr="00AF1C77">
        <w:rPr>
          <w:rFonts w:ascii="Arial" w:hAnsi="Arial" w:cs="Arial"/>
        </w:rPr>
        <w:t>;</w:t>
      </w:r>
    </w:p>
    <w:p w14:paraId="224632BA" w14:textId="77777777"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77777777" w:rsidR="008F7D17" w:rsidRPr="00AF1C77" w:rsidRDefault="00E72B6E" w:rsidP="00C11EE1">
      <w:pPr>
        <w:numPr>
          <w:ilvl w:val="1"/>
          <w:numId w:val="19"/>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47"/>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C11EE1">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48"/>
      </w:r>
      <w:r w:rsidRPr="00AF1C77">
        <w:rPr>
          <w:rFonts w:ascii="Arial" w:hAnsi="Arial" w:cs="Arial"/>
          <w:vertAlign w:val="superscript"/>
        </w:rPr>
        <w:t>)</w:t>
      </w:r>
      <w:r w:rsidR="001F5902" w:rsidRPr="00AF1C77">
        <w:rPr>
          <w:rFonts w:ascii="Arial" w:hAnsi="Arial" w:cs="Arial"/>
          <w:vertAlign w:val="subscript"/>
        </w:rPr>
        <w:t>.</w:t>
      </w:r>
    </w:p>
    <w:p w14:paraId="4F13BB8A" w14:textId="26E51F98" w:rsidR="005B21FC" w:rsidRDefault="005B21FC" w:rsidP="00C11EE1">
      <w:pPr>
        <w:numPr>
          <w:ilvl w:val="0"/>
          <w:numId w:val="49"/>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 końcowym wniosku o płatność</w:t>
      </w:r>
      <w:r w:rsidR="007E1E0B" w:rsidRPr="0A882354">
        <w:rPr>
          <w:rFonts w:ascii="Arial" w:hAnsi="Arial" w:cs="Arial"/>
        </w:rPr>
        <w:t>.</w:t>
      </w:r>
    </w:p>
    <w:p w14:paraId="44165458" w14:textId="133ECA2B" w:rsid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W razie zmian w prawie krajowym lub wspólnotowym wpływających na wysokość wydatków kwalifikowa</w:t>
      </w:r>
      <w:r w:rsidR="000A02A2" w:rsidRPr="005B21FC">
        <w:rPr>
          <w:rFonts w:ascii="Arial" w:hAnsi="Arial" w:cs="Arial"/>
        </w:rPr>
        <w:t>l</w:t>
      </w:r>
      <w:r w:rsidRPr="005B21FC">
        <w:rPr>
          <w:rFonts w:ascii="Arial" w:hAnsi="Arial" w:cs="Arial"/>
        </w:rPr>
        <w:t xml:space="preserve">nych w 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prawo renegocjować </w:t>
      </w:r>
      <w:r w:rsidR="00B016D3" w:rsidRPr="005B21FC">
        <w:rPr>
          <w:rFonts w:ascii="Arial" w:hAnsi="Arial" w:cs="Arial"/>
        </w:rPr>
        <w:t>U</w:t>
      </w:r>
      <w:r w:rsidRPr="005B21FC">
        <w:rPr>
          <w:rFonts w:ascii="Arial" w:hAnsi="Arial" w:cs="Arial"/>
        </w:rPr>
        <w:t xml:space="preserve">mowę z Beneficjentem, o ile w wyniku analizy </w:t>
      </w:r>
      <w:r w:rsidR="00224220" w:rsidRPr="005B21FC">
        <w:rPr>
          <w:rFonts w:ascii="Arial" w:hAnsi="Arial" w:cs="Arial"/>
        </w:rPr>
        <w:t>w</w:t>
      </w:r>
      <w:r w:rsidRPr="005B21FC">
        <w:rPr>
          <w:rFonts w:ascii="Arial" w:hAnsi="Arial" w:cs="Arial"/>
        </w:rPr>
        <w:t xml:space="preserve">niosków o 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 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0ABADCD9" w14:textId="5AEB424E" w:rsidR="008F7D17" w:rsidRP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sytuacji, gdy umowa zabezpieczenia </w:t>
      </w:r>
      <w:r w:rsidR="00E9666E">
        <w:rPr>
          <w:rFonts w:ascii="Arial" w:hAnsi="Arial" w:cs="Arial"/>
        </w:rPr>
        <w:t>P</w:t>
      </w:r>
      <w:r w:rsidRPr="005B21FC">
        <w:rPr>
          <w:rFonts w:ascii="Arial" w:hAnsi="Arial" w:cs="Arial"/>
        </w:rPr>
        <w:t xml:space="preserve">rojektu określa, że warunkiem ważności zabezpieczenia jest wyrażenie zgody podmiotu udzielającego zabezpieczenie na dokonanie zmian w Projekcie, Beneficjent zgłaszając zmianę do </w:t>
      </w:r>
      <w:r w:rsidR="002C49C6">
        <w:rPr>
          <w:rFonts w:ascii="Arial" w:hAnsi="Arial" w:cs="Arial"/>
        </w:rPr>
        <w:t>Instytucji Pośredniczącej</w:t>
      </w:r>
      <w:r w:rsidR="002C49C6" w:rsidRPr="005B21FC">
        <w:rPr>
          <w:rFonts w:ascii="Arial" w:hAnsi="Arial" w:cs="Arial"/>
        </w:rPr>
        <w:t xml:space="preserve"> </w:t>
      </w:r>
      <w:r w:rsidRPr="005B21FC">
        <w:rPr>
          <w:rFonts w:ascii="Arial" w:hAnsi="Arial" w:cs="Arial"/>
        </w:rPr>
        <w:t>zobowiązany jest złożyć oświadczenie tego podmiotu, w którym wyraża zgodę na zaproponowane zmiany.</w:t>
      </w:r>
    </w:p>
    <w:p w14:paraId="5860B51C" w14:textId="77CFC97C"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151656">
        <w:rPr>
          <w:rFonts w:ascii="Arial" w:hAnsi="Arial" w:cs="Arial"/>
        </w:rPr>
        <w:lastRenderedPageBreak/>
        <w:t>Instytucji Pośredniczącej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 zachowaniem formy pisemnej pod rygorem nieważności.</w:t>
      </w:r>
    </w:p>
    <w:p w14:paraId="2E33A10A" w14:textId="127FE5BB"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 xml:space="preserve">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 xml:space="preserve">o 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54FE6B9B" w:rsidR="008662A4" w:rsidRDefault="005344C8"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 oparciu o udokumentowany wniosek Beneficjenta może podjąć decyzję o odstąpieniu od proporcjonalnego obniżenia poziomu dofinansowania, o którym mowa w ust. 7.</w:t>
      </w:r>
    </w:p>
    <w:p w14:paraId="5BEC072F" w14:textId="3F72EFB4"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4511A6" w:rsidRPr="008662A4">
        <w:rPr>
          <w:rFonts w:ascii="Arial" w:hAnsi="Arial" w:cs="Arial"/>
        </w:rPr>
        <w:t>6</w:t>
      </w:r>
      <w:r w:rsidRPr="008662A4">
        <w:rPr>
          <w:rFonts w:ascii="Arial" w:hAnsi="Arial" w:cs="Arial"/>
        </w:rPr>
        <w:t xml:space="preserve"> i </w:t>
      </w:r>
      <w:r w:rsidR="004511A6" w:rsidRPr="008662A4">
        <w:rPr>
          <w:rFonts w:ascii="Arial" w:hAnsi="Arial" w:cs="Arial"/>
        </w:rPr>
        <w:t>7</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że </w:t>
      </w:r>
      <w:r w:rsidRPr="008662A4">
        <w:rPr>
          <w:rFonts w:ascii="Arial" w:eastAsia="Arial" w:hAnsi="Arial" w:cs="Arial"/>
        </w:rPr>
        <w:t xml:space="preserve"> </w:t>
      </w:r>
      <w:r w:rsidR="1B892B1A" w:rsidRPr="008662A4">
        <w:rPr>
          <w:rFonts w:ascii="Arial" w:eastAsia="Arial" w:hAnsi="Arial" w:cs="Arial"/>
        </w:rPr>
        <w:t>spowodowane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 xml:space="preserve">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732AC00F" w:rsidR="00972F7A" w:rsidRDefault="00972F7A"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 ramach budżetu Projektu lub poprzez zwiększenie dofinansowania.</w:t>
      </w:r>
    </w:p>
    <w:p w14:paraId="726334B0" w14:textId="7658738B"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 xml:space="preserve">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 § 2 ust. </w:t>
      </w:r>
      <w:r>
        <w:rPr>
          <w:rFonts w:ascii="Arial" w:hAnsi="Arial" w:cs="Arial"/>
        </w:rPr>
        <w:t>1</w:t>
      </w:r>
      <w:r w:rsidRPr="005F55E7">
        <w:rPr>
          <w:rFonts w:ascii="Arial" w:hAnsi="Arial" w:cs="Arial"/>
        </w:rPr>
        <w:t xml:space="preserve"> Umowy, która umożliwi dalszą realizację Projektu oraz osiągnięcie złożonego celu </w:t>
      </w:r>
      <w:r w:rsidR="00C22CF8">
        <w:rPr>
          <w:rFonts w:ascii="Arial" w:hAnsi="Arial" w:cs="Arial"/>
        </w:rPr>
        <w:t>P</w:t>
      </w:r>
      <w:r w:rsidRPr="005F55E7">
        <w:rPr>
          <w:rFonts w:ascii="Arial" w:hAnsi="Arial" w:cs="Arial"/>
        </w:rPr>
        <w:t xml:space="preserve">rojektu określonego wskaźnikami. W tym przypadku zawierany jest z Beneficjentem aneks do Umowy. </w:t>
      </w:r>
    </w:p>
    <w:p w14:paraId="4A16E474" w14:textId="1BDE71DF"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 której mowa w ust. 1</w:t>
      </w:r>
      <w:r>
        <w:rPr>
          <w:rFonts w:ascii="Arial" w:hAnsi="Arial" w:cs="Arial"/>
        </w:rPr>
        <w:t>1</w:t>
      </w:r>
      <w:r w:rsidRPr="005F55E7">
        <w:rPr>
          <w:rFonts w:ascii="Arial" w:hAnsi="Arial" w:cs="Arial"/>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w:t>
      </w:r>
      <w:r w:rsidRPr="005F55E7">
        <w:rPr>
          <w:rFonts w:ascii="Arial" w:hAnsi="Arial" w:cs="Arial"/>
        </w:rPr>
        <w:lastRenderedPageBreak/>
        <w:t>zasad określonych przez Instytucję Zarządzającą w regulaminie wyboru projektów.</w:t>
      </w:r>
    </w:p>
    <w:p w14:paraId="29114EC3" w14:textId="2CB76ED4" w:rsidR="00A137A1" w:rsidRPr="00AF1C77" w:rsidRDefault="00A137A1" w:rsidP="00FE15D8">
      <w:pPr>
        <w:pStyle w:val="Nagwek2"/>
      </w:pPr>
      <w:r w:rsidRPr="00AF1C77">
        <w:t>Reguła proporcjonalności</w:t>
      </w:r>
    </w:p>
    <w:p w14:paraId="18076768" w14:textId="5554485A" w:rsidR="00A137A1" w:rsidRPr="00AF1C77" w:rsidRDefault="00A137A1" w:rsidP="00E00C4C">
      <w:pPr>
        <w:pStyle w:val="Nagwek3"/>
      </w:pPr>
      <w:r w:rsidRPr="00AF1C77">
        <w:t xml:space="preserve">§ </w:t>
      </w:r>
      <w:r w:rsidR="005E0EDC" w:rsidRPr="00AF1C77">
        <w:t>2</w:t>
      </w:r>
      <w:r w:rsidR="005E0EDC">
        <w:t>7</w:t>
      </w:r>
      <w:r w:rsidR="004D62B2" w:rsidRPr="00AF1C77">
        <w:t>.</w:t>
      </w:r>
    </w:p>
    <w:p w14:paraId="6FEDAE63" w14:textId="79FD4203" w:rsidR="00C71F09" w:rsidRDefault="0046258F"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581EB04F" w:rsidR="00C71F09" w:rsidRDefault="00DB302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niosku o dofinansowanie</w:t>
      </w:r>
      <w:r w:rsidR="000F692D">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590797C" w14:textId="6C383E26" w:rsidR="001108F0" w:rsidRPr="00AF1C77" w:rsidRDefault="00A137A1" w:rsidP="00C11EE1">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73818941" w:rsidR="001108F0" w:rsidRPr="00AF1C77" w:rsidRDefault="00EA77C8" w:rsidP="00C11EE1">
      <w:pPr>
        <w:pStyle w:val="Akapitzlist"/>
        <w:numPr>
          <w:ilvl w:val="1"/>
          <w:numId w:val="22"/>
        </w:numPr>
        <w:spacing w:line="276" w:lineRule="auto"/>
        <w:ind w:left="709" w:hanging="283"/>
        <w:rPr>
          <w:rFonts w:ascii="Arial" w:hAnsi="Arial" w:cs="Arial"/>
        </w:rPr>
      </w:pPr>
      <w:r w:rsidRPr="00AF1C77">
        <w:rPr>
          <w:rFonts w:ascii="Arial" w:hAnsi="Arial" w:cs="Arial"/>
        </w:rPr>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 xml:space="preserve">z tytułu reguły proporcjonalności </w:t>
      </w:r>
      <w:r w:rsidR="00A137A1" w:rsidRPr="00AF1C77">
        <w:rPr>
          <w:rFonts w:ascii="Arial" w:hAnsi="Arial" w:cs="Arial"/>
        </w:rPr>
        <w:t>obejmują wydatki związane z zadaniem merytorycznym (zadaniami merytorycznymi), którego</w:t>
      </w:r>
      <w:r w:rsidR="0046258F" w:rsidRPr="00AF1C77">
        <w:rPr>
          <w:rFonts w:ascii="Arial" w:hAnsi="Arial" w:cs="Arial"/>
        </w:rPr>
        <w:t>/</w:t>
      </w:r>
      <w:proofErr w:type="spellStart"/>
      <w:r w:rsidR="0046258F" w:rsidRPr="00AF1C77">
        <w:rPr>
          <w:rFonts w:ascii="Arial" w:hAnsi="Arial" w:cs="Arial"/>
        </w:rPr>
        <w:t>ych</w:t>
      </w:r>
      <w:proofErr w:type="spellEnd"/>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C11EE1">
      <w:pPr>
        <w:numPr>
          <w:ilvl w:val="0"/>
          <w:numId w:val="5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7021A78F" w:rsidR="00E77865" w:rsidRPr="00AF1C77" w:rsidRDefault="00E77865" w:rsidP="00BC283E">
      <w:pPr>
        <w:pStyle w:val="Akapitzlist"/>
        <w:numPr>
          <w:ilvl w:val="1"/>
          <w:numId w:val="69"/>
        </w:numPr>
        <w:autoSpaceDE w:val="0"/>
        <w:autoSpaceDN w:val="0"/>
        <w:adjustRightInd w:val="0"/>
        <w:spacing w:line="276" w:lineRule="auto"/>
        <w:ind w:left="709" w:hanging="283"/>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 regułą proporcjonalności w prz</w:t>
      </w:r>
      <w:r w:rsidR="00CE520C" w:rsidRPr="00AF1C77">
        <w:rPr>
          <w:rFonts w:ascii="Arial" w:eastAsiaTheme="minorHAnsi" w:hAnsi="Arial" w:cs="Arial"/>
          <w:lang w:eastAsia="en-US"/>
        </w:rPr>
        <w:t>ypadku wystąpienia siły wyższej;</w:t>
      </w:r>
    </w:p>
    <w:p w14:paraId="2359274B" w14:textId="77777777" w:rsidR="00E77865" w:rsidRPr="00AF1C77" w:rsidRDefault="00E77865" w:rsidP="00BC283E">
      <w:pPr>
        <w:pStyle w:val="Akapitzlist"/>
        <w:numPr>
          <w:ilvl w:val="1"/>
          <w:numId w:val="69"/>
        </w:numPr>
        <w:autoSpaceDE w:val="0"/>
        <w:autoSpaceDN w:val="0"/>
        <w:adjustRightInd w:val="0"/>
        <w:spacing w:line="276" w:lineRule="auto"/>
        <w:ind w:left="709" w:hanging="283"/>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 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 to wnioskuje i należycie uzasadni przyczyny nieosiągnięcia założeń, w 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3F5E2FA7" w:rsidR="00A137A1" w:rsidRPr="00AF1C77" w:rsidRDefault="00A137A1"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rojektu skutków wynikających z zastosowania reguły proporcjonalności z</w:t>
      </w:r>
      <w:r w:rsidR="004836E1" w:rsidRPr="00AF1C77">
        <w:rPr>
          <w:rFonts w:ascii="Arial" w:hAnsi="Arial" w:cs="Arial"/>
        </w:rPr>
        <w:t xml:space="preserve"> powodu nieosiągnięcia założeń P</w:t>
      </w:r>
      <w:r w:rsidRPr="00AF1C77">
        <w:rPr>
          <w:rFonts w:ascii="Arial" w:hAnsi="Arial" w:cs="Arial"/>
        </w:rPr>
        <w:t xml:space="preserve">rojektu z 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 partners</w:t>
      </w:r>
      <w:r w:rsidR="00B05D5F" w:rsidRPr="00AF1C77">
        <w:rPr>
          <w:rFonts w:ascii="Arial" w:hAnsi="Arial" w:cs="Arial"/>
        </w:rPr>
        <w:t>twie</w:t>
      </w:r>
      <w:r w:rsidRPr="003E571E">
        <w:rPr>
          <w:rFonts w:ascii="Arial" w:hAnsi="Arial" w:cs="Arial"/>
          <w:vertAlign w:val="superscript"/>
        </w:rPr>
        <w:footnoteReference w:id="49"/>
      </w:r>
      <w:r w:rsidR="00201EC1" w:rsidRPr="003E571E">
        <w:rPr>
          <w:rFonts w:ascii="Arial" w:hAnsi="Arial" w:cs="Arial"/>
          <w:vertAlign w:val="superscript"/>
        </w:rPr>
        <w:t>)</w:t>
      </w:r>
      <w:r w:rsidR="00B05D5F" w:rsidRPr="00AF1C77">
        <w:rPr>
          <w:rFonts w:ascii="Arial" w:hAnsi="Arial" w:cs="Arial"/>
        </w:rPr>
        <w:t>.</w:t>
      </w:r>
    </w:p>
    <w:p w14:paraId="2EF17B1A" w14:textId="374A60B8" w:rsidR="008F7D17" w:rsidRPr="00AF1C77" w:rsidRDefault="008F7D17" w:rsidP="00FE15D8">
      <w:pPr>
        <w:pStyle w:val="Nagwek2"/>
      </w:pPr>
      <w:r w:rsidRPr="00AF1C77">
        <w:t xml:space="preserve">Rozwiązanie </w:t>
      </w:r>
      <w:r w:rsidR="00B016D3" w:rsidRPr="00AF1C77">
        <w:t>U</w:t>
      </w:r>
      <w:r w:rsidRPr="00AF1C77">
        <w:t>mowy</w:t>
      </w:r>
    </w:p>
    <w:p w14:paraId="010C581C" w14:textId="4CED9DE4" w:rsidR="008F7D17" w:rsidRPr="00AF1C77" w:rsidRDefault="008F7D17" w:rsidP="00E00C4C">
      <w:pPr>
        <w:pStyle w:val="Nagwek3"/>
      </w:pPr>
      <w:r w:rsidRPr="00AF1C77">
        <w:t xml:space="preserve">§ </w:t>
      </w:r>
      <w:r w:rsidR="005E0EDC" w:rsidRPr="00AF1C77">
        <w:t>2</w:t>
      </w:r>
      <w:r w:rsidR="005E0EDC">
        <w:t>8</w:t>
      </w:r>
      <w:r w:rsidR="004D62B2" w:rsidRPr="00AF1C77">
        <w:t>.</w:t>
      </w:r>
    </w:p>
    <w:p w14:paraId="5C3D0C2B" w14:textId="43E1B7BB" w:rsidR="00A23F1F" w:rsidRPr="00B661C1" w:rsidRDefault="0021299E" w:rsidP="00C11EE1">
      <w:pPr>
        <w:numPr>
          <w:ilvl w:val="0"/>
          <w:numId w:val="5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B016D3" w:rsidRPr="00AF1C77">
        <w:rPr>
          <w:rFonts w:ascii="Arial" w:hAnsi="Arial" w:cs="Arial"/>
        </w:rPr>
        <w:t>U</w:t>
      </w:r>
      <w:r w:rsidR="008F7D17" w:rsidRPr="00AF1C77">
        <w:rPr>
          <w:rFonts w:ascii="Arial" w:hAnsi="Arial" w:cs="Arial"/>
        </w:rPr>
        <w:t>mowę</w:t>
      </w:r>
      <w:r w:rsidR="000C3EF6">
        <w:rPr>
          <w:rFonts w:ascii="Arial" w:hAnsi="Arial" w:cs="Arial"/>
        </w:rPr>
        <w:t xml:space="preserve"> </w:t>
      </w:r>
      <w:r w:rsidR="00A23F1F" w:rsidRPr="00B661C1">
        <w:rPr>
          <w:rFonts w:ascii="Arial" w:hAnsi="Arial" w:cs="Arial"/>
        </w:rPr>
        <w:t>ze skutkiem natychmiastowym, o czym informuje Beneficjenta w formie pisemnej wraz z uzasadnieniem, jeżeli Beneficjent nie wywiązuje się z obowiązków nałożonych postanowieniami Umowy, w szczególności:</w:t>
      </w:r>
    </w:p>
    <w:p w14:paraId="2D08B1BA" w14:textId="2120592B"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lastRenderedPageBreak/>
        <w:t xml:space="preserve">nie rozpoczął realizacji Projektu w terminie 3 miesięcy </w:t>
      </w:r>
      <w:r w:rsidRPr="00AF1C77">
        <w:rPr>
          <w:rFonts w:ascii="Arial" w:hAnsi="Arial" w:cs="Arial"/>
        </w:rPr>
        <w:t>od ustalonej we wniosku o dofinansowanie Projektu początkowej daty okresu realizacji Projektu</w:t>
      </w:r>
      <w:r w:rsidRPr="00B91EBA">
        <w:rPr>
          <w:rFonts w:ascii="Arial" w:hAnsi="Arial" w:cs="Arial"/>
        </w:rPr>
        <w:t>, z przyczyn przez siebie zawinionych;</w:t>
      </w:r>
    </w:p>
    <w:p w14:paraId="4196F9D2" w14:textId="74CC14D2"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Beneficjent nie przedłoży zabezpieczenia prawidłowej realizacji Umowy zgodnie z § 1</w:t>
      </w:r>
      <w:r w:rsidR="00E17867">
        <w:rPr>
          <w:rFonts w:ascii="Arial" w:hAnsi="Arial" w:cs="Arial"/>
        </w:rPr>
        <w:t>6</w:t>
      </w:r>
      <w:r>
        <w:rPr>
          <w:rFonts w:ascii="Arial" w:hAnsi="Arial" w:cs="Arial"/>
        </w:rPr>
        <w:t>;</w:t>
      </w:r>
    </w:p>
    <w:p w14:paraId="57FAD18B" w14:textId="42E21F1F"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r w:rsidR="00843030">
        <w:rPr>
          <w:rFonts w:ascii="Arial" w:hAnsi="Arial" w:cs="Arial"/>
        </w:rPr>
        <w:t>;</w:t>
      </w:r>
    </w:p>
    <w:p w14:paraId="2598C197"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Umową,</w:t>
      </w:r>
    </w:p>
    <w:p w14:paraId="002417EF"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03A20D68"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xml:space="preserve">,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 Projekcie;</w:t>
      </w:r>
    </w:p>
    <w:p w14:paraId="2CC143E4" w14:textId="7AE90879"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 informacje;</w:t>
      </w:r>
    </w:p>
    <w:p w14:paraId="0D564FE8"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bez uzasadnionych powodów odmawia wyrażenia zgody na zmianę Umowy w formie aneksu, jeżeli zmiana ta wynika ze zmian w obowiązujących przepisach prawa krajowego i unijnego lub Wytycznych;</w:t>
      </w:r>
    </w:p>
    <w:p w14:paraId="04F2DD60"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74235E00" w14:textId="52CF0221"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6D3817">
        <w:rPr>
          <w:rFonts w:ascii="Arial" w:hAnsi="Arial" w:cs="Arial"/>
        </w:rPr>
        <w:t xml:space="preserve">§ </w:t>
      </w:r>
      <w:r w:rsidR="005E0EDC">
        <w:rPr>
          <w:rFonts w:ascii="Arial" w:hAnsi="Arial" w:cs="Arial"/>
        </w:rPr>
        <w:t>20</w:t>
      </w:r>
      <w:r w:rsidRPr="006D3817">
        <w:rPr>
          <w:rFonts w:ascii="Arial" w:hAnsi="Arial" w:cs="Arial"/>
        </w:rPr>
        <w:t>.</w:t>
      </w:r>
    </w:p>
    <w:p w14:paraId="2623F198" w14:textId="73E3BDC0" w:rsidR="000940B0" w:rsidRPr="00E507AE" w:rsidRDefault="00341422" w:rsidP="00C11EE1">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może rozwiązać Umowę z zachowaniem jednomiesięcznego okresu wypowiedzenia, w przypadku, gdy</w:t>
      </w:r>
      <w:r w:rsidR="00862A4A">
        <w:rPr>
          <w:rFonts w:ascii="Arial" w:hAnsi="Arial" w:cs="Arial"/>
        </w:rPr>
        <w:t xml:space="preserve"> Beneficjent</w:t>
      </w:r>
      <w:r w:rsidR="000940B0" w:rsidRPr="00E507AE">
        <w:rPr>
          <w:rFonts w:ascii="Arial" w:hAnsi="Arial" w:cs="Arial"/>
        </w:rPr>
        <w:t>:</w:t>
      </w:r>
    </w:p>
    <w:p w14:paraId="4BF81D46" w14:textId="02F3642B"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 harmonogramem załączonym do wniosku o dofinansowanie Projektu;</w:t>
      </w:r>
    </w:p>
    <w:p w14:paraId="0887E418" w14:textId="4E566B0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lastRenderedPageBreak/>
        <w:t>nie osiągnie zamierzonego w Projekcie celu z przyczyn przez siebie zawinionych;</w:t>
      </w:r>
    </w:p>
    <w:p w14:paraId="60462224" w14:textId="64541E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0A126A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niezwłocznie po ustaniu siły wyższej nie przystąpił do wykonywania obowiązków wynikających z Umowy;</w:t>
      </w:r>
    </w:p>
    <w:p w14:paraId="651D7F49" w14:textId="7F7BB34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1D826CFE" w14:textId="1FFCB57B" w:rsidR="000940B0" w:rsidRP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nie wywiązuje się z obowiązku przesyłania aktualnego harmonogramu zajęć/wsparcia </w:t>
      </w:r>
      <w:r w:rsidR="003567E7">
        <w:rPr>
          <w:rFonts w:ascii="Arial" w:hAnsi="Arial" w:cs="Arial"/>
        </w:rPr>
        <w:t>u</w:t>
      </w:r>
      <w:r w:rsidRPr="00E507AE">
        <w:rPr>
          <w:rFonts w:ascii="Arial" w:hAnsi="Arial" w:cs="Arial"/>
        </w:rPr>
        <w:t xml:space="preserve">czestników Projektu oraz </w:t>
      </w:r>
      <w:r>
        <w:rPr>
          <w:rFonts w:ascii="Arial" w:hAnsi="Arial" w:cs="Arial"/>
        </w:rPr>
        <w:t xml:space="preserve">jego </w:t>
      </w:r>
      <w:r w:rsidRPr="00E507AE">
        <w:rPr>
          <w:rFonts w:ascii="Arial" w:hAnsi="Arial" w:cs="Arial"/>
        </w:rPr>
        <w:t>aktualizacji, o który</w:t>
      </w:r>
      <w:r>
        <w:rPr>
          <w:rFonts w:ascii="Arial" w:hAnsi="Arial" w:cs="Arial"/>
        </w:rPr>
        <w:t>ch</w:t>
      </w:r>
      <w:r w:rsidRPr="00E507AE">
        <w:rPr>
          <w:rFonts w:ascii="Arial" w:hAnsi="Arial" w:cs="Arial"/>
        </w:rPr>
        <w:t xml:space="preserve"> mowa w § </w:t>
      </w:r>
      <w:r w:rsidR="005E0EDC" w:rsidRPr="00E507AE">
        <w:rPr>
          <w:rFonts w:ascii="Arial" w:hAnsi="Arial" w:cs="Arial"/>
        </w:rPr>
        <w:t>1</w:t>
      </w:r>
      <w:r w:rsidR="005E0EDC">
        <w:rPr>
          <w:rFonts w:ascii="Arial" w:hAnsi="Arial" w:cs="Arial"/>
        </w:rPr>
        <w:t>9</w:t>
      </w:r>
      <w:r w:rsidR="005E0EDC" w:rsidRPr="00E507AE">
        <w:rPr>
          <w:rFonts w:ascii="Arial" w:hAnsi="Arial" w:cs="Arial"/>
        </w:rPr>
        <w:t xml:space="preserve"> </w:t>
      </w:r>
      <w:r w:rsidR="00FB768B">
        <w:rPr>
          <w:rFonts w:ascii="Arial" w:hAnsi="Arial" w:cs="Arial"/>
        </w:rPr>
        <w:t>pkt</w:t>
      </w:r>
      <w:r w:rsidRPr="00E507AE">
        <w:rPr>
          <w:rFonts w:ascii="Arial" w:hAnsi="Arial" w:cs="Arial"/>
        </w:rPr>
        <w:t xml:space="preserve"> 3.</w:t>
      </w:r>
    </w:p>
    <w:p w14:paraId="6E1C9F02" w14:textId="04DD9745" w:rsidR="00A23F1F" w:rsidRPr="00B661C1" w:rsidRDefault="7C4264EA" w:rsidP="00C11EE1">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W razie rozwiązania Umowy z przyczyn, o których mowa w ust. 1</w:t>
      </w:r>
      <w:r w:rsidR="05A33D94" w:rsidRPr="3AAE4FE6">
        <w:rPr>
          <w:rFonts w:ascii="Arial" w:hAnsi="Arial" w:cs="Arial"/>
        </w:rPr>
        <w:t xml:space="preserve"> i 2</w:t>
      </w:r>
      <w:r w:rsidRPr="3AAE4FE6">
        <w:rPr>
          <w:rFonts w:ascii="Arial" w:hAnsi="Arial" w:cs="Arial"/>
        </w:rPr>
        <w:t>, Beneficjentowi nie przysługuje odszkodowanie.</w:t>
      </w:r>
    </w:p>
    <w:p w14:paraId="02BB4D47" w14:textId="5081CD29" w:rsidR="008F7D17" w:rsidRPr="00AF1C77" w:rsidRDefault="008F7D17" w:rsidP="00E00C4C">
      <w:pPr>
        <w:pStyle w:val="Nagwek3"/>
      </w:pPr>
      <w:r w:rsidRPr="00AF1C77">
        <w:t xml:space="preserve">§ </w:t>
      </w:r>
      <w:r w:rsidR="005E0EDC" w:rsidRPr="00AF1C77">
        <w:t>2</w:t>
      </w:r>
      <w:r w:rsidR="005E0EDC">
        <w:t>9</w:t>
      </w:r>
      <w:r w:rsidR="004D62B2" w:rsidRPr="00AF1C77">
        <w:t>.</w:t>
      </w:r>
    </w:p>
    <w:p w14:paraId="1CA12668" w14:textId="5939B635" w:rsidR="00F42F4A" w:rsidRDefault="008F7D17" w:rsidP="00FA557F">
      <w:pPr>
        <w:spacing w:before="60" w:line="276" w:lineRule="auto"/>
        <w:ind w:left="284"/>
        <w:rPr>
          <w:rFonts w:ascii="Arial" w:hAnsi="Arial" w:cs="Arial"/>
        </w:rPr>
      </w:pPr>
      <w:r w:rsidRPr="00F42F4A">
        <w:rPr>
          <w:rFonts w:ascii="Arial" w:hAnsi="Arial" w:cs="Arial"/>
        </w:rPr>
        <w:t xml:space="preserve">Umowa może zostać rozwiązana na wniosek każdej ze </w:t>
      </w:r>
      <w:r w:rsidR="002C64FA">
        <w:rPr>
          <w:rFonts w:ascii="Arial" w:hAnsi="Arial" w:cs="Arial"/>
        </w:rPr>
        <w:t>S</w:t>
      </w:r>
      <w:r w:rsidRPr="00F42F4A">
        <w:rPr>
          <w:rFonts w:ascii="Arial" w:hAnsi="Arial" w:cs="Arial"/>
        </w:rPr>
        <w:t xml:space="preserve">tron </w:t>
      </w:r>
      <w:r w:rsidR="002C64FA">
        <w:rPr>
          <w:rFonts w:ascii="Arial" w:hAnsi="Arial" w:cs="Arial"/>
        </w:rPr>
        <w:t xml:space="preserve">Umowy </w:t>
      </w:r>
      <w:r w:rsidRPr="00F42F4A">
        <w:rPr>
          <w:rFonts w:ascii="Arial" w:hAnsi="Arial" w:cs="Arial"/>
        </w:rPr>
        <w:t xml:space="preserve">w przypadku wystąpienia okoliczności, które uniemożliwiają dalsze wykonywanie postanowień zawartych w </w:t>
      </w:r>
      <w:r w:rsidR="00060DB4" w:rsidRPr="00F42F4A">
        <w:rPr>
          <w:rFonts w:ascii="Arial" w:hAnsi="Arial" w:cs="Arial"/>
        </w:rPr>
        <w:t>U</w:t>
      </w:r>
      <w:r w:rsidRPr="00F42F4A">
        <w:rPr>
          <w:rFonts w:ascii="Arial" w:hAnsi="Arial" w:cs="Arial"/>
        </w:rPr>
        <w:t xml:space="preserve">mowie. W takim przypadku </w:t>
      </w:r>
      <w:r w:rsidR="00136BD3" w:rsidRPr="00F42F4A">
        <w:rPr>
          <w:rFonts w:ascii="Arial" w:hAnsi="Arial" w:cs="Arial"/>
        </w:rPr>
        <w:t xml:space="preserve">postanowienia </w:t>
      </w:r>
      <w:r w:rsidRPr="00F42F4A">
        <w:rPr>
          <w:rFonts w:ascii="Arial" w:hAnsi="Arial" w:cs="Arial"/>
        </w:rPr>
        <w:t xml:space="preserve">§ </w:t>
      </w:r>
      <w:r w:rsidR="007A74FD">
        <w:rPr>
          <w:rFonts w:ascii="Arial" w:hAnsi="Arial" w:cs="Arial"/>
        </w:rPr>
        <w:t>32</w:t>
      </w:r>
      <w:r w:rsidR="007A74FD" w:rsidRPr="00F42F4A">
        <w:rPr>
          <w:rFonts w:ascii="Arial" w:hAnsi="Arial" w:cs="Arial"/>
        </w:rPr>
        <w:t xml:space="preserve"> </w:t>
      </w:r>
      <w:r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Pr="00F42F4A">
        <w:rPr>
          <w:rFonts w:ascii="Arial" w:hAnsi="Arial" w:cs="Arial"/>
        </w:rPr>
        <w:t>stosuje się odpowiednio.</w:t>
      </w:r>
    </w:p>
    <w:p w14:paraId="49C5F458" w14:textId="160FF250" w:rsidR="008F7D17" w:rsidRPr="00AF1C77" w:rsidRDefault="008F7D17" w:rsidP="00E00C4C">
      <w:pPr>
        <w:pStyle w:val="Nagwek3"/>
      </w:pPr>
      <w:r w:rsidRPr="00AF1C77">
        <w:t xml:space="preserve">§ </w:t>
      </w:r>
      <w:r w:rsidR="005E0EDC">
        <w:t>30</w:t>
      </w:r>
      <w:r w:rsidR="004D62B2" w:rsidRPr="00AF1C77">
        <w:t>.</w:t>
      </w:r>
    </w:p>
    <w:p w14:paraId="4A3BAB56" w14:textId="48B685B7" w:rsidR="008F7D17" w:rsidRPr="00AF1C77" w:rsidRDefault="008F7D17" w:rsidP="00C11EE1">
      <w:pPr>
        <w:numPr>
          <w:ilvl w:val="0"/>
          <w:numId w:val="3"/>
        </w:numPr>
        <w:tabs>
          <w:tab w:val="num" w:pos="284"/>
        </w:tabs>
        <w:spacing w:line="276" w:lineRule="auto"/>
        <w:ind w:left="284" w:hanging="284"/>
        <w:rPr>
          <w:rFonts w:ascii="Arial" w:hAnsi="Arial" w:cs="Arial"/>
        </w:rPr>
      </w:pPr>
      <w:bookmarkStart w:id="9" w:name="_Hlk127360123"/>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na podstawie § </w:t>
      </w:r>
      <w:r w:rsidR="005E0EDC">
        <w:rPr>
          <w:rFonts w:ascii="Arial" w:hAnsi="Arial" w:cs="Arial"/>
        </w:rPr>
        <w:t xml:space="preserve">28 </w:t>
      </w:r>
      <w:r w:rsidR="00B73C93">
        <w:rPr>
          <w:rFonts w:ascii="Arial" w:hAnsi="Arial" w:cs="Arial"/>
        </w:rPr>
        <w:t xml:space="preserve">i </w:t>
      </w:r>
      <w:r w:rsidR="00B73C93" w:rsidRPr="00B73C93">
        <w:rPr>
          <w:rFonts w:ascii="Arial" w:hAnsi="Arial" w:cs="Arial"/>
        </w:rPr>
        <w:t>§</w:t>
      </w:r>
      <w:r w:rsid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zobowiązany jest do zwrotu całości lub części otrzymanego dofinansowania wraz z odsetkami w wysokości określonej jak dla zaległości podatkowych liczonymi od dnia przekazania środków dofinansowania.</w:t>
      </w:r>
    </w:p>
    <w:p w14:paraId="6E28D423" w14:textId="6757716F" w:rsidR="008F7D17" w:rsidRPr="00AF1C7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w trybie § </w:t>
      </w:r>
      <w:r w:rsidR="005E0EDC" w:rsidRPr="00AF1C77">
        <w:rPr>
          <w:rFonts w:ascii="Arial" w:hAnsi="Arial" w:cs="Arial"/>
        </w:rPr>
        <w:t>2</w:t>
      </w:r>
      <w:r w:rsidR="005E0EDC">
        <w:rPr>
          <w:rFonts w:ascii="Arial" w:hAnsi="Arial" w:cs="Arial"/>
        </w:rPr>
        <w:t xml:space="preserve">8 </w:t>
      </w:r>
      <w:r w:rsidR="00B73C93">
        <w:rPr>
          <w:rFonts w:ascii="Arial" w:hAnsi="Arial" w:cs="Arial"/>
        </w:rPr>
        <w:t xml:space="preserve">i </w:t>
      </w:r>
      <w:r w:rsidR="00B73C93" w:rsidRP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50"/>
      </w:r>
      <w:r w:rsidRPr="00AF1C77">
        <w:rPr>
          <w:rFonts w:ascii="Arial" w:hAnsi="Arial" w:cs="Arial"/>
          <w:vertAlign w:val="superscript"/>
        </w:rPr>
        <w:t>)</w:t>
      </w:r>
      <w:r w:rsidR="00A03371" w:rsidRPr="00AF1C77">
        <w:rPr>
          <w:rFonts w:ascii="Arial" w:hAnsi="Arial" w:cs="Arial"/>
        </w:rPr>
        <w:t>.</w:t>
      </w:r>
    </w:p>
    <w:p w14:paraId="2F5F3103" w14:textId="51DA142C" w:rsidR="008F7D1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Beneficjent zobowiązuje się przedstawić rozliczenie otrzymanych transz dofinansowania w 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 płatność</w:t>
      </w:r>
      <w:r w:rsidR="00E16B00">
        <w:rPr>
          <w:rFonts w:ascii="Arial" w:hAnsi="Arial" w:cs="Arial"/>
        </w:rPr>
        <w:t xml:space="preserve"> końcową</w:t>
      </w:r>
      <w:r w:rsidR="0080038C">
        <w:rPr>
          <w:rFonts w:ascii="Arial" w:hAnsi="Arial" w:cs="Arial"/>
        </w:rPr>
        <w:t>.</w:t>
      </w:r>
    </w:p>
    <w:p w14:paraId="0571A324" w14:textId="35E36AAD" w:rsidR="00E16B00" w:rsidRPr="00AF1C77" w:rsidRDefault="28626317"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W przypadku rozwiązania Umowy w trybie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ust. 1 Beneficjent dokonuje zwrotu środków, o których mowa w ust. 1 zgodnie z </w:t>
      </w:r>
      <w:r w:rsidR="00B227B2">
        <w:rPr>
          <w:rFonts w:ascii="Arial" w:hAnsi="Arial" w:cs="Arial"/>
        </w:rPr>
        <w:t>postanowieniami</w:t>
      </w:r>
      <w:r w:rsidRPr="3AAE4FE6">
        <w:rPr>
          <w:rFonts w:ascii="Arial" w:hAnsi="Arial" w:cs="Arial"/>
        </w:rPr>
        <w:t xml:space="preserve"> § 1</w:t>
      </w:r>
      <w:r w:rsidR="00E17867">
        <w:rPr>
          <w:rFonts w:ascii="Arial" w:hAnsi="Arial" w:cs="Arial"/>
        </w:rPr>
        <w:t>3</w:t>
      </w:r>
      <w:r w:rsidRPr="3AAE4FE6">
        <w:rPr>
          <w:rFonts w:ascii="Arial" w:hAnsi="Arial" w:cs="Arial"/>
        </w:rPr>
        <w:t>.</w:t>
      </w:r>
    </w:p>
    <w:bookmarkEnd w:id="9"/>
    <w:p w14:paraId="6C9FBA84" w14:textId="758CAFD4" w:rsidR="0046149F" w:rsidRPr="00AF1C77" w:rsidRDefault="563D6BE4"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420A8EB7" w:rsidRPr="3AAE4FE6">
        <w:rPr>
          <w:rFonts w:ascii="Arial" w:hAnsi="Arial" w:cs="Arial"/>
        </w:rPr>
        <w:t>U</w:t>
      </w:r>
      <w:r w:rsidRPr="3AAE4FE6">
        <w:rPr>
          <w:rFonts w:ascii="Arial" w:hAnsi="Arial" w:cs="Arial"/>
        </w:rPr>
        <w:t xml:space="preserve">mowy, bez względu na to czy następuje na podstawie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lub § </w:t>
      </w:r>
      <w:r w:rsidR="00F569FB" w:rsidRPr="3AAE4FE6">
        <w:rPr>
          <w:rFonts w:ascii="Arial" w:hAnsi="Arial" w:cs="Arial"/>
        </w:rPr>
        <w:t>2</w:t>
      </w:r>
      <w:r w:rsidR="00F569FB">
        <w:rPr>
          <w:rFonts w:ascii="Arial" w:hAnsi="Arial" w:cs="Arial"/>
        </w:rPr>
        <w:t>9</w:t>
      </w:r>
      <w:r w:rsidRPr="3AAE4FE6">
        <w:rPr>
          <w:rFonts w:ascii="Arial" w:hAnsi="Arial" w:cs="Arial"/>
        </w:rPr>
        <w:t>, nie obejmuje obowiązków Beneficjenta wynikających z</w:t>
      </w:r>
      <w:r w:rsidR="50991C4F" w:rsidRPr="3AAE4FE6">
        <w:rPr>
          <w:rFonts w:ascii="Arial" w:hAnsi="Arial" w:cs="Arial"/>
        </w:rPr>
        <w:t xml:space="preserve"> </w:t>
      </w:r>
      <w:r w:rsidRPr="3AAE4FE6">
        <w:rPr>
          <w:rFonts w:ascii="Arial" w:hAnsi="Arial" w:cs="Arial"/>
        </w:rPr>
        <w:t>§</w:t>
      </w:r>
      <w:r w:rsidR="57103314" w:rsidRPr="3AAE4FE6">
        <w:rPr>
          <w:rFonts w:ascii="Arial" w:hAnsi="Arial" w:cs="Arial"/>
        </w:rPr>
        <w:t xml:space="preserve"> </w:t>
      </w:r>
      <w:r w:rsidR="0F2FD99E" w:rsidRPr="3AAE4FE6">
        <w:rPr>
          <w:rFonts w:ascii="Arial" w:hAnsi="Arial" w:cs="Arial"/>
        </w:rPr>
        <w:t>1</w:t>
      </w:r>
      <w:r w:rsidR="00E17867">
        <w:rPr>
          <w:rFonts w:ascii="Arial" w:hAnsi="Arial" w:cs="Arial"/>
        </w:rPr>
        <w:t>5</w:t>
      </w:r>
      <w:r w:rsidRPr="3AAE4FE6">
        <w:rPr>
          <w:rFonts w:ascii="Arial" w:hAnsi="Arial" w:cs="Arial"/>
        </w:rPr>
        <w:t xml:space="preserve">, § </w:t>
      </w:r>
      <w:r w:rsidR="00F569FB">
        <w:rPr>
          <w:rFonts w:ascii="Arial" w:hAnsi="Arial" w:cs="Arial"/>
        </w:rPr>
        <w:t>20</w:t>
      </w:r>
      <w:r w:rsidRPr="3AAE4FE6">
        <w:rPr>
          <w:rFonts w:ascii="Arial" w:hAnsi="Arial" w:cs="Arial"/>
        </w:rPr>
        <w:t xml:space="preserve">, § </w:t>
      </w:r>
      <w:r w:rsidR="00F569FB" w:rsidRPr="3AAE4FE6">
        <w:rPr>
          <w:rFonts w:ascii="Arial" w:hAnsi="Arial" w:cs="Arial"/>
        </w:rPr>
        <w:t>2</w:t>
      </w:r>
      <w:r w:rsidR="00F569FB">
        <w:rPr>
          <w:rFonts w:ascii="Arial" w:hAnsi="Arial" w:cs="Arial"/>
        </w:rPr>
        <w:t>1</w:t>
      </w:r>
      <w:r w:rsidRPr="3AAE4FE6">
        <w:rPr>
          <w:rFonts w:ascii="Arial" w:hAnsi="Arial" w:cs="Arial"/>
        </w:rPr>
        <w:t xml:space="preserve">, </w:t>
      </w:r>
      <w:r w:rsidR="6E59AF66" w:rsidRPr="3AAE4FE6">
        <w:rPr>
          <w:rFonts w:ascii="Arial" w:hAnsi="Arial" w:cs="Arial"/>
        </w:rPr>
        <w:t xml:space="preserve">§ </w:t>
      </w:r>
      <w:r w:rsidR="00F569FB" w:rsidRPr="3AAE4FE6">
        <w:rPr>
          <w:rFonts w:ascii="Arial" w:hAnsi="Arial" w:cs="Arial"/>
        </w:rPr>
        <w:t>2</w:t>
      </w:r>
      <w:r w:rsidR="00F569FB">
        <w:rPr>
          <w:rFonts w:ascii="Arial" w:hAnsi="Arial" w:cs="Arial"/>
        </w:rPr>
        <w:t>4</w:t>
      </w:r>
      <w:r w:rsidR="00F569FB" w:rsidRPr="3AAE4FE6">
        <w:rPr>
          <w:rFonts w:ascii="Arial" w:hAnsi="Arial" w:cs="Arial"/>
        </w:rPr>
        <w:t xml:space="preserve"> </w:t>
      </w:r>
      <w:r w:rsidR="6E59AF66" w:rsidRPr="3AAE4FE6">
        <w:rPr>
          <w:rFonts w:ascii="Arial" w:hAnsi="Arial" w:cs="Arial"/>
        </w:rPr>
        <w:t xml:space="preserve">i </w:t>
      </w:r>
      <w:r w:rsidRPr="3AAE4FE6">
        <w:rPr>
          <w:rFonts w:ascii="Arial" w:hAnsi="Arial" w:cs="Arial"/>
        </w:rPr>
        <w:t xml:space="preserve">§ </w:t>
      </w:r>
      <w:r w:rsidR="00F569FB" w:rsidRPr="3AAE4FE6">
        <w:rPr>
          <w:rFonts w:ascii="Arial" w:hAnsi="Arial" w:cs="Arial"/>
        </w:rPr>
        <w:t>2</w:t>
      </w:r>
      <w:r w:rsidR="00F569FB">
        <w:rPr>
          <w:rFonts w:ascii="Arial" w:hAnsi="Arial" w:cs="Arial"/>
        </w:rPr>
        <w:t>5</w:t>
      </w:r>
      <w:r w:rsidRPr="3AAE4FE6">
        <w:rPr>
          <w:rFonts w:ascii="Arial" w:hAnsi="Arial" w:cs="Arial"/>
        </w:rPr>
        <w:t>, które zobowiązany jest on wykonywać w dalszym ciągu.</w:t>
      </w:r>
    </w:p>
    <w:p w14:paraId="46C341E1" w14:textId="7B8B662D" w:rsidR="008F7D17" w:rsidRPr="00AF1C77" w:rsidRDefault="2238B700"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Postanowienie </w:t>
      </w:r>
      <w:r w:rsidR="563D6BE4" w:rsidRPr="3AAE4FE6">
        <w:rPr>
          <w:rFonts w:ascii="Arial" w:hAnsi="Arial" w:cs="Arial"/>
        </w:rPr>
        <w:t xml:space="preserve">ust. </w:t>
      </w:r>
      <w:r w:rsidR="002A7316">
        <w:rPr>
          <w:rFonts w:ascii="Arial" w:hAnsi="Arial" w:cs="Arial"/>
        </w:rPr>
        <w:t>5</w:t>
      </w:r>
      <w:r w:rsidR="563D6BE4" w:rsidRPr="3AAE4FE6">
        <w:rPr>
          <w:rFonts w:ascii="Arial" w:hAnsi="Arial" w:cs="Arial"/>
        </w:rPr>
        <w:t xml:space="preserve"> nie obejmuje sytuacji, gdy w związku z rozwiązaniem </w:t>
      </w:r>
      <w:r w:rsidR="420A8EB7" w:rsidRPr="3AAE4FE6">
        <w:rPr>
          <w:rFonts w:ascii="Arial" w:hAnsi="Arial" w:cs="Arial"/>
        </w:rPr>
        <w:t>U</w:t>
      </w:r>
      <w:r w:rsidR="563D6BE4" w:rsidRPr="3AAE4FE6">
        <w:rPr>
          <w:rFonts w:ascii="Arial" w:hAnsi="Arial" w:cs="Arial"/>
        </w:rPr>
        <w:t>mowy Beneficjent zobowiązany jest do zwrotu całości otrzymanego dofinansowania.</w:t>
      </w:r>
    </w:p>
    <w:p w14:paraId="09D3D284" w14:textId="7459CF1C" w:rsidR="008F7D17" w:rsidRPr="00AF1C77" w:rsidRDefault="008F7D17" w:rsidP="00FE15D8">
      <w:pPr>
        <w:pStyle w:val="Nagwek2"/>
      </w:pPr>
      <w:r w:rsidRPr="00AF1C77">
        <w:t>Postanowienia końcowe</w:t>
      </w:r>
    </w:p>
    <w:p w14:paraId="1E3FC61B" w14:textId="561A524D" w:rsidR="00C8152E" w:rsidRPr="00AF1C77" w:rsidRDefault="00C8152E" w:rsidP="00E00C4C">
      <w:pPr>
        <w:pStyle w:val="Nagwek3"/>
      </w:pPr>
      <w:r w:rsidRPr="00AF1C77">
        <w:t xml:space="preserve">§ </w:t>
      </w:r>
      <w:r w:rsidR="00F569FB" w:rsidRPr="00AF1C77">
        <w:t>3</w:t>
      </w:r>
      <w:r w:rsidR="00F569FB">
        <w:t>1</w:t>
      </w:r>
      <w:r w:rsidR="004D62B2" w:rsidRPr="00AF1C77">
        <w:t>.</w:t>
      </w:r>
    </w:p>
    <w:p w14:paraId="0F9FBD79" w14:textId="7BD54F48"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060DB4" w:rsidRPr="00AF1C77">
        <w:rPr>
          <w:rFonts w:ascii="Arial" w:hAnsi="Arial" w:cs="Arial"/>
        </w:rPr>
        <w:t>U</w:t>
      </w:r>
      <w:r w:rsidRPr="00AF1C77">
        <w:rPr>
          <w:rFonts w:ascii="Arial" w:hAnsi="Arial" w:cs="Arial"/>
        </w:rPr>
        <w:t xml:space="preserve">mową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w:t>
      </w:r>
      <w:r w:rsidR="00313B9E" w:rsidRPr="00AF1C77">
        <w:rPr>
          <w:rFonts w:ascii="Arial" w:hAnsi="Arial" w:cs="Arial"/>
        </w:rPr>
        <w:lastRenderedPageBreak/>
        <w:t>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5D7C76">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51"/>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54CFA4C8" w:rsidR="00E94D06" w:rsidRPr="00AF1C77" w:rsidRDefault="00E94D06" w:rsidP="00C11EE1">
      <w:pPr>
        <w:numPr>
          <w:ilvl w:val="0"/>
          <w:numId w:val="52"/>
        </w:numPr>
        <w:spacing w:line="276" w:lineRule="auto"/>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3E27A0">
        <w:rPr>
          <w:rFonts w:ascii="Arial" w:hAnsi="Arial" w:cs="Arial"/>
        </w:rPr>
        <w:t>2023</w:t>
      </w:r>
      <w:r w:rsidR="003E27A0"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3E27A0">
        <w:rPr>
          <w:rFonts w:ascii="Arial" w:hAnsi="Arial" w:cs="Arial"/>
        </w:rPr>
        <w:t>1610</w:t>
      </w:r>
      <w:r w:rsidR="00FB768B">
        <w:rPr>
          <w:rFonts w:ascii="Arial" w:hAnsi="Arial" w:cs="Arial"/>
        </w:rPr>
        <w:t>,</w:t>
      </w:r>
      <w:r w:rsidR="00F35835" w:rsidRPr="00AF1C77">
        <w:rPr>
          <w:rFonts w:ascii="Arial" w:hAnsi="Arial" w:cs="Arial"/>
        </w:rPr>
        <w:t xml:space="preserve"> z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77777777" w:rsidR="00E94D06" w:rsidRPr="00AF1C77" w:rsidRDefault="751E1BDE" w:rsidP="00C11EE1">
      <w:pPr>
        <w:numPr>
          <w:ilvl w:val="0"/>
          <w:numId w:val="52"/>
        </w:numPr>
        <w:spacing w:line="276" w:lineRule="auto"/>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C11EE1">
      <w:pPr>
        <w:numPr>
          <w:ilvl w:val="0"/>
          <w:numId w:val="52"/>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48063D6B" w:rsidR="00937486" w:rsidRPr="00AF1C77" w:rsidRDefault="00592276" w:rsidP="00C11EE1">
      <w:pPr>
        <w:numPr>
          <w:ilvl w:val="0"/>
          <w:numId w:val="52"/>
        </w:numPr>
        <w:spacing w:line="276" w:lineRule="auto"/>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1CF49251" w:rsidR="00E11BE6" w:rsidRPr="00AF1C77" w:rsidRDefault="2D1EDDCB" w:rsidP="00C11EE1">
      <w:pPr>
        <w:numPr>
          <w:ilvl w:val="0"/>
          <w:numId w:val="52"/>
        </w:numPr>
        <w:spacing w:line="276" w:lineRule="auto"/>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xml:space="preserve">, z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062D71FD"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Pr="00AF1C77">
        <w:rPr>
          <w:rFonts w:ascii="Arial" w:hAnsi="Arial" w:cs="Arial"/>
        </w:rPr>
        <w:t>20</w:t>
      </w:r>
      <w:r w:rsidR="003B7299" w:rsidRPr="00AF1C77">
        <w:rPr>
          <w:rFonts w:ascii="Arial" w:hAnsi="Arial" w:cs="Arial"/>
        </w:rPr>
        <w:t>21</w:t>
      </w:r>
      <w:r w:rsidR="00FF4E58" w:rsidRPr="00AF1C77">
        <w:rPr>
          <w:rFonts w:ascii="Arial" w:hAnsi="Arial" w:cs="Arial"/>
        </w:rPr>
        <w:t xml:space="preserve"> r.</w:t>
      </w:r>
      <w:r w:rsidRPr="00AF1C77">
        <w:rPr>
          <w:rFonts w:ascii="Arial" w:hAnsi="Arial" w:cs="Arial"/>
        </w:rPr>
        <w:t xml:space="preserve"> poz. </w:t>
      </w:r>
      <w:r w:rsidR="003B7299" w:rsidRPr="00AF1C77">
        <w:rPr>
          <w:rFonts w:ascii="Arial" w:hAnsi="Arial" w:cs="Arial"/>
        </w:rPr>
        <w:t>289</w:t>
      </w:r>
      <w:r w:rsidR="00200213">
        <w:rPr>
          <w:rFonts w:ascii="Arial" w:hAnsi="Arial" w:cs="Arial"/>
        </w:rPr>
        <w:t xml:space="preserve">, z </w:t>
      </w:r>
      <w:proofErr w:type="spellStart"/>
      <w:r w:rsidR="00200213">
        <w:rPr>
          <w:rFonts w:ascii="Arial" w:hAnsi="Arial" w:cs="Arial"/>
        </w:rPr>
        <w:t>późn</w:t>
      </w:r>
      <w:proofErr w:type="spellEnd"/>
      <w:r w:rsidR="00200213">
        <w:rPr>
          <w:rFonts w:ascii="Arial" w:hAnsi="Arial" w:cs="Arial"/>
        </w:rPr>
        <w:t>. zm.</w:t>
      </w:r>
      <w:r w:rsidRPr="00AF1C77">
        <w:rPr>
          <w:rFonts w:ascii="Arial" w:hAnsi="Arial" w:cs="Arial"/>
        </w:rPr>
        <w:t>);</w:t>
      </w:r>
    </w:p>
    <w:p w14:paraId="3C377953" w14:textId="0565BE60"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D03D6B">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4AD43754" w:rsidR="00E94D06"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936001">
        <w:rPr>
          <w:rFonts w:ascii="Arial" w:hAnsi="Arial" w:cs="Arial"/>
        </w:rPr>
        <w:t xml:space="preserve"> (Dz. U. poz. 2055)</w:t>
      </w:r>
      <w:r w:rsidRPr="00AF1C77">
        <w:rPr>
          <w:rFonts w:ascii="Arial" w:hAnsi="Arial" w:cs="Arial"/>
        </w:rPr>
        <w:t>;</w:t>
      </w:r>
    </w:p>
    <w:p w14:paraId="3688CE8B" w14:textId="3A3E8915" w:rsidR="005B6639"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936001">
        <w:rPr>
          <w:rFonts w:ascii="Arial" w:hAnsi="Arial" w:cs="Arial"/>
        </w:rPr>
        <w:t xml:space="preserve"> (Dz. U. z 2021 r. poz. 2081, z </w:t>
      </w:r>
      <w:proofErr w:type="spellStart"/>
      <w:r w:rsidR="00936001">
        <w:rPr>
          <w:rFonts w:ascii="Arial" w:hAnsi="Arial" w:cs="Arial"/>
        </w:rPr>
        <w:t>późn</w:t>
      </w:r>
      <w:proofErr w:type="spellEnd"/>
      <w:r w:rsidR="00936001">
        <w:rPr>
          <w:rFonts w:ascii="Arial" w:hAnsi="Arial" w:cs="Arial"/>
        </w:rPr>
        <w:t>. zm.)</w:t>
      </w:r>
      <w:r w:rsidR="00A4625A">
        <w:rPr>
          <w:rFonts w:ascii="Arial" w:hAnsi="Arial" w:cs="Arial"/>
        </w:rPr>
        <w:t>.</w:t>
      </w:r>
    </w:p>
    <w:p w14:paraId="7698EC38" w14:textId="2F5D9D4D" w:rsidR="008F7D17" w:rsidRPr="00AF1C77" w:rsidRDefault="008F7D17" w:rsidP="00E00C4C">
      <w:pPr>
        <w:pStyle w:val="Nagwek3"/>
      </w:pPr>
      <w:r w:rsidRPr="00AF1C77">
        <w:t xml:space="preserve">§ </w:t>
      </w:r>
      <w:r w:rsidR="00F569FB" w:rsidRPr="00AF1C77">
        <w:t>3</w:t>
      </w:r>
      <w:r w:rsidR="00F569FB">
        <w:t>2</w:t>
      </w:r>
      <w:r w:rsidR="004D62B2" w:rsidRPr="00AF1C77">
        <w:t>.</w:t>
      </w:r>
    </w:p>
    <w:p w14:paraId="3564ED92" w14:textId="72E49748" w:rsid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BB09FE">
        <w:rPr>
          <w:rFonts w:ascii="Arial" w:hAnsi="Arial" w:cs="Arial"/>
        </w:rPr>
        <w:t xml:space="preserve">Prawa i obowiązki Beneficjenta wynikające z </w:t>
      </w:r>
      <w:r w:rsidR="00060DB4" w:rsidRPr="00BB09FE">
        <w:rPr>
          <w:rFonts w:ascii="Arial" w:hAnsi="Arial" w:cs="Arial"/>
        </w:rPr>
        <w:t>U</w:t>
      </w:r>
      <w:r w:rsidRPr="00BB09FE">
        <w:rPr>
          <w:rFonts w:ascii="Arial" w:hAnsi="Arial" w:cs="Arial"/>
        </w:rPr>
        <w:t xml:space="preserve">mowy 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 ramach partnerstwa.</w:t>
      </w:r>
    </w:p>
    <w:p w14:paraId="363FFB72" w14:textId="468C9F5D" w:rsidR="00DC213F" w:rsidRDefault="008D1FD3"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Zmiany w treści </w:t>
      </w:r>
      <w:r w:rsidR="00060DB4" w:rsidRPr="00DC213F">
        <w:rPr>
          <w:rFonts w:ascii="Arial" w:hAnsi="Arial" w:cs="Arial"/>
        </w:rPr>
        <w:t>U</w:t>
      </w:r>
      <w:r w:rsidRPr="00DC213F">
        <w:rPr>
          <w:rFonts w:ascii="Arial" w:hAnsi="Arial" w:cs="Arial"/>
        </w:rPr>
        <w:t>mowy związane ze zmianą adresu siedziby Beneficjenta i</w:t>
      </w:r>
      <w:r w:rsidRPr="00DC213F">
        <w:rPr>
          <w:rFonts w:ascii="Arial" w:hAnsi="Arial" w:cs="Arial"/>
          <w:i/>
        </w:rPr>
        <w:t xml:space="preserve"> </w:t>
      </w:r>
      <w:r w:rsidRPr="00DC213F">
        <w:rPr>
          <w:rFonts w:ascii="Arial" w:hAnsi="Arial" w:cs="Arial"/>
        </w:rPr>
        <w:t>Partnerów</w:t>
      </w:r>
      <w:r w:rsidRPr="00AF1C77">
        <w:rPr>
          <w:rStyle w:val="Odwoanieprzypisudolnego"/>
          <w:rFonts w:ascii="Arial" w:hAnsi="Arial" w:cs="Arial"/>
        </w:rPr>
        <w:footnoteReference w:id="52"/>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77777777" w:rsidR="00DC213F"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 xml:space="preserve">w </w:t>
      </w:r>
      <w:r w:rsidRPr="00DC213F">
        <w:rPr>
          <w:rFonts w:ascii="Arial" w:hAnsi="Arial" w:cs="Arial"/>
        </w:rPr>
        <w:t xml:space="preserve">prawa i obowiązki Partnerów wynikające z </w:t>
      </w:r>
      <w:r w:rsidR="00060DB4" w:rsidRPr="00DC213F">
        <w:rPr>
          <w:rFonts w:ascii="Arial" w:hAnsi="Arial" w:cs="Arial"/>
        </w:rPr>
        <w:t>U</w:t>
      </w:r>
      <w:r w:rsidRPr="00DC213F">
        <w:rPr>
          <w:rFonts w:ascii="Arial" w:hAnsi="Arial" w:cs="Arial"/>
        </w:rPr>
        <w:t>mowy w zawartej z nimi umowie</w:t>
      </w:r>
      <w:r w:rsidR="0028523F" w:rsidRPr="00DC213F">
        <w:rPr>
          <w:rFonts w:ascii="Arial" w:hAnsi="Arial" w:cs="Arial"/>
        </w:rPr>
        <w:t xml:space="preserve"> albo porozumieniu o</w:t>
      </w:r>
      <w:r w:rsidRPr="00DC213F">
        <w:rPr>
          <w:rFonts w:ascii="Arial" w:hAnsi="Arial" w:cs="Arial"/>
        </w:rPr>
        <w:t xml:space="preserve"> partnerstw</w:t>
      </w:r>
      <w:r w:rsidR="00A57EB3" w:rsidRPr="00DC213F">
        <w:rPr>
          <w:rFonts w:ascii="Arial" w:hAnsi="Arial" w:cs="Arial"/>
        </w:rPr>
        <w:t>ie</w:t>
      </w:r>
      <w:r w:rsidRPr="00AF1C77">
        <w:rPr>
          <w:vertAlign w:val="superscript"/>
        </w:rPr>
        <w:footnoteReference w:id="53"/>
      </w:r>
      <w:r w:rsidRPr="00DC213F">
        <w:rPr>
          <w:rFonts w:ascii="Arial" w:hAnsi="Arial" w:cs="Arial"/>
          <w:vertAlign w:val="superscript"/>
        </w:rPr>
        <w:t>)</w:t>
      </w:r>
      <w:r w:rsidR="00BF274D" w:rsidRPr="00DC213F">
        <w:rPr>
          <w:rFonts w:ascii="Arial" w:hAnsi="Arial" w:cs="Arial"/>
          <w:vertAlign w:val="subscript"/>
        </w:rPr>
        <w:t>.</w:t>
      </w:r>
    </w:p>
    <w:p w14:paraId="57B4472A" w14:textId="49FAA421" w:rsidR="008F7D17"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 którym mowa w art. 207 ustawy z dnia 27 sierpnia 2009 r. o finansach publicznych.</w:t>
      </w:r>
    </w:p>
    <w:p w14:paraId="3A1AEA7A" w14:textId="01C73D60" w:rsidR="008F7D17" w:rsidRPr="00AF1C77" w:rsidRDefault="008F7D17" w:rsidP="00E00C4C">
      <w:pPr>
        <w:pStyle w:val="Nagwek3"/>
      </w:pPr>
      <w:r w:rsidRPr="00AF1C77">
        <w:t xml:space="preserve">§ </w:t>
      </w:r>
      <w:r w:rsidR="00F569FB" w:rsidRPr="00AF1C77">
        <w:t>3</w:t>
      </w:r>
      <w:r w:rsidR="00F569FB">
        <w:t>3</w:t>
      </w:r>
      <w:r w:rsidR="004D62B2" w:rsidRPr="00AF1C77">
        <w:t>.</w:t>
      </w:r>
    </w:p>
    <w:p w14:paraId="35A22A74" w14:textId="2EA63449" w:rsidR="008F7D17"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Spory związane z realizacją </w:t>
      </w:r>
      <w:r w:rsidR="00060DB4" w:rsidRPr="00AF1C77">
        <w:rPr>
          <w:rFonts w:ascii="Arial" w:hAnsi="Arial" w:cs="Arial"/>
        </w:rPr>
        <w:t>U</w:t>
      </w:r>
      <w:r w:rsidRPr="00AF1C77">
        <w:rPr>
          <w:rFonts w:ascii="Arial" w:hAnsi="Arial" w:cs="Arial"/>
        </w:rPr>
        <w:t xml:space="preserve">mowy </w:t>
      </w:r>
      <w:r w:rsidR="007F4AFF" w:rsidRPr="00AF1C77">
        <w:rPr>
          <w:rFonts w:ascii="Arial" w:hAnsi="Arial" w:cs="Arial"/>
        </w:rPr>
        <w:t>S</w:t>
      </w:r>
      <w:r w:rsidRPr="00AF1C77">
        <w:rPr>
          <w:rFonts w:ascii="Arial" w:hAnsi="Arial" w:cs="Arial"/>
        </w:rPr>
        <w:t xml:space="preserve">trony </w:t>
      </w:r>
      <w:r w:rsidR="00500DF9">
        <w:rPr>
          <w:rFonts w:ascii="Arial" w:hAnsi="Arial" w:cs="Arial"/>
        </w:rPr>
        <w:t xml:space="preserve">Umowy </w:t>
      </w:r>
      <w:r w:rsidRPr="00AF1C77">
        <w:rPr>
          <w:rFonts w:ascii="Arial" w:hAnsi="Arial" w:cs="Arial"/>
        </w:rPr>
        <w:t>będą starały się rozwiązać polubownie.</w:t>
      </w:r>
    </w:p>
    <w:p w14:paraId="29437FB4" w14:textId="1BCA9684" w:rsidR="00B11CCB"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 finansach publicznych.</w:t>
      </w:r>
    </w:p>
    <w:p w14:paraId="1D86F4E2" w14:textId="7C1FD52C" w:rsidR="008F7D17" w:rsidRPr="00AF1C77" w:rsidRDefault="008F7D17" w:rsidP="00E00C4C">
      <w:pPr>
        <w:pStyle w:val="Nagwek3"/>
      </w:pPr>
      <w:r w:rsidRPr="00AF1C77">
        <w:lastRenderedPageBreak/>
        <w:t xml:space="preserve">§ </w:t>
      </w:r>
      <w:r w:rsidR="00F569FB" w:rsidRPr="00AF1C77">
        <w:t>3</w:t>
      </w:r>
      <w:r w:rsidR="00F569FB">
        <w:t>4</w:t>
      </w:r>
      <w:r w:rsidR="004D62B2" w:rsidRPr="00AF1C77">
        <w:t>.</w:t>
      </w:r>
    </w:p>
    <w:p w14:paraId="5D6D496F" w14:textId="59080F58" w:rsidR="008F7D17" w:rsidRPr="00AF1C77" w:rsidRDefault="008F7D17" w:rsidP="00C11EE1">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 xml:space="preserve">Wszelkie wątpliwości związane z realizacją </w:t>
      </w:r>
      <w:r w:rsidR="00060DB4" w:rsidRPr="00AF1C77">
        <w:rPr>
          <w:rFonts w:ascii="Arial" w:hAnsi="Arial" w:cs="Arial"/>
        </w:rPr>
        <w:t>U</w:t>
      </w:r>
      <w:r w:rsidRPr="00AF1C77">
        <w:rPr>
          <w:rFonts w:ascii="Arial" w:hAnsi="Arial" w:cs="Arial"/>
        </w:rPr>
        <w:t>mowy wyjaśniane będą w formie pisemnej.</w:t>
      </w:r>
    </w:p>
    <w:p w14:paraId="44A6FE2B" w14:textId="5F5D5FDD" w:rsidR="008F7D17" w:rsidRPr="00AF1C77" w:rsidRDefault="008F7D17" w:rsidP="00C11EE1">
      <w:pPr>
        <w:numPr>
          <w:ilvl w:val="3"/>
          <w:numId w:val="23"/>
        </w:numPr>
        <w:spacing w:line="276" w:lineRule="auto"/>
        <w:ind w:left="284" w:hanging="284"/>
        <w:rPr>
          <w:rFonts w:ascii="Arial" w:hAnsi="Arial" w:cs="Arial"/>
        </w:rPr>
      </w:pPr>
      <w:r w:rsidRPr="00AF1C77">
        <w:rPr>
          <w:rFonts w:ascii="Arial" w:hAnsi="Arial" w:cs="Arial"/>
        </w:rPr>
        <w:t xml:space="preserve">Zmiany w treści </w:t>
      </w:r>
      <w:r w:rsidR="00060DB4" w:rsidRPr="00AF1C77">
        <w:rPr>
          <w:rFonts w:ascii="Arial" w:hAnsi="Arial" w:cs="Arial"/>
        </w:rPr>
        <w:t>U</w:t>
      </w:r>
      <w:r w:rsidRPr="00AF1C77">
        <w:rPr>
          <w:rFonts w:ascii="Arial" w:hAnsi="Arial" w:cs="Arial"/>
        </w:rPr>
        <w:t xml:space="preserve">mowy wymagają formy aneksu do </w:t>
      </w:r>
      <w:r w:rsidR="00060DB4" w:rsidRPr="00AF1C77">
        <w:rPr>
          <w:rFonts w:ascii="Arial" w:hAnsi="Arial" w:cs="Arial"/>
        </w:rPr>
        <w:t>U</w:t>
      </w:r>
      <w:r w:rsidRPr="00AF1C77">
        <w:rPr>
          <w:rFonts w:ascii="Arial" w:hAnsi="Arial" w:cs="Arial"/>
        </w:rPr>
        <w:t>mowy,</w:t>
      </w:r>
      <w:r w:rsidR="00A745B4" w:rsidRPr="00AF1C77">
        <w:rPr>
          <w:rFonts w:ascii="Arial" w:hAnsi="Arial" w:cs="Arial"/>
        </w:rPr>
        <w:t xml:space="preserve"> z zastrzeżeniem § 8 ust. 3, § </w:t>
      </w:r>
      <w:r w:rsidR="00F40C2F" w:rsidRPr="00AF1C77">
        <w:rPr>
          <w:rFonts w:ascii="Arial" w:hAnsi="Arial" w:cs="Arial"/>
        </w:rPr>
        <w:t>1</w:t>
      </w:r>
      <w:r w:rsidR="00725377">
        <w:rPr>
          <w:rFonts w:ascii="Arial" w:hAnsi="Arial" w:cs="Arial"/>
        </w:rPr>
        <w:t>5</w:t>
      </w:r>
      <w:r w:rsidR="00262866" w:rsidRPr="00AF1C77">
        <w:rPr>
          <w:rFonts w:ascii="Arial" w:hAnsi="Arial" w:cs="Arial"/>
        </w:rPr>
        <w:t xml:space="preserve"> ust. 1</w:t>
      </w:r>
      <w:r w:rsidR="00FB768B">
        <w:rPr>
          <w:rFonts w:ascii="Arial" w:hAnsi="Arial" w:cs="Arial"/>
        </w:rPr>
        <w:t xml:space="preserve">, </w:t>
      </w:r>
      <w:r w:rsidR="00FB768B" w:rsidRPr="00AF1C77">
        <w:rPr>
          <w:rFonts w:ascii="Arial" w:hAnsi="Arial" w:cs="Arial"/>
        </w:rPr>
        <w:t>§</w:t>
      </w:r>
      <w:r w:rsidR="00FB768B">
        <w:rPr>
          <w:rFonts w:ascii="Arial" w:hAnsi="Arial" w:cs="Arial"/>
        </w:rPr>
        <w:t xml:space="preserve"> 24 ust. 5 i 7, </w:t>
      </w:r>
      <w:r w:rsidR="00FB768B" w:rsidRPr="00AF1C77">
        <w:rPr>
          <w:rFonts w:ascii="Arial" w:hAnsi="Arial" w:cs="Arial"/>
        </w:rPr>
        <w:t>§</w:t>
      </w:r>
      <w:r w:rsidR="00FB768B">
        <w:rPr>
          <w:rFonts w:ascii="Arial" w:hAnsi="Arial" w:cs="Arial"/>
        </w:rPr>
        <w:t xml:space="preserve"> 25 ust. 12</w:t>
      </w:r>
      <w:r w:rsidR="00725377">
        <w:rPr>
          <w:rFonts w:ascii="Arial" w:hAnsi="Arial" w:cs="Arial"/>
        </w:rPr>
        <w:t xml:space="preserve"> i</w:t>
      </w:r>
      <w:r w:rsidRPr="00AF1C77">
        <w:rPr>
          <w:rFonts w:ascii="Arial" w:hAnsi="Arial" w:cs="Arial"/>
        </w:rPr>
        <w:t xml:space="preserve"> §</w:t>
      </w:r>
      <w:r w:rsidR="00DC213F">
        <w:rPr>
          <w:rFonts w:ascii="Arial" w:hAnsi="Arial" w:cs="Arial"/>
        </w:rPr>
        <w:t xml:space="preserve"> </w:t>
      </w:r>
      <w:r w:rsidR="00F569FB">
        <w:rPr>
          <w:rFonts w:ascii="Arial" w:hAnsi="Arial" w:cs="Arial"/>
        </w:rPr>
        <w:t>26</w:t>
      </w:r>
      <w:r w:rsidR="00F569FB" w:rsidRPr="00AF1C77">
        <w:rPr>
          <w:rFonts w:ascii="Arial" w:hAnsi="Arial" w:cs="Arial"/>
        </w:rPr>
        <w:t xml:space="preserve"> </w:t>
      </w:r>
      <w:r w:rsidRPr="00AF1C77">
        <w:rPr>
          <w:rFonts w:ascii="Arial" w:hAnsi="Arial" w:cs="Arial"/>
        </w:rPr>
        <w:t>ust. 1.</w:t>
      </w:r>
    </w:p>
    <w:p w14:paraId="55717F1A" w14:textId="1C338ED5" w:rsidR="008F7D17" w:rsidRPr="00AF1C77" w:rsidRDefault="008F7D17" w:rsidP="00E00C4C">
      <w:pPr>
        <w:pStyle w:val="Nagwek3"/>
      </w:pPr>
      <w:r w:rsidRPr="00AF1C77">
        <w:t xml:space="preserve">§ </w:t>
      </w:r>
      <w:r w:rsidR="006C63B2" w:rsidRPr="00AF1C77">
        <w:t>3</w:t>
      </w:r>
      <w:r w:rsidR="00252B8A">
        <w:t>5</w:t>
      </w:r>
      <w:r w:rsidR="004D62B2" w:rsidRPr="00AF1C77">
        <w:t>.</w:t>
      </w:r>
    </w:p>
    <w:p w14:paraId="7E25ED38" w14:textId="45FD16BA" w:rsidR="008F7D17" w:rsidRPr="00AF1C77" w:rsidRDefault="008F7D17" w:rsidP="00C11EE1">
      <w:pPr>
        <w:numPr>
          <w:ilvl w:val="0"/>
          <w:numId w:val="10"/>
        </w:numPr>
        <w:spacing w:line="276" w:lineRule="auto"/>
        <w:ind w:left="357" w:hanging="357"/>
        <w:rPr>
          <w:rFonts w:ascii="Arial" w:hAnsi="Arial" w:cs="Arial"/>
        </w:rPr>
      </w:pPr>
      <w:r w:rsidRPr="00AF1C77">
        <w:rPr>
          <w:rFonts w:ascii="Arial" w:hAnsi="Arial" w:cs="Arial"/>
        </w:rPr>
        <w:t>Umowa została sporządzona w dwóch jednobrzmiących egzemplarzach</w:t>
      </w:r>
      <w:r w:rsidRPr="00AF1C77">
        <w:rPr>
          <w:rFonts w:ascii="Arial" w:hAnsi="Arial" w:cs="Arial"/>
          <w:i/>
        </w:rPr>
        <w:t xml:space="preserve">, </w:t>
      </w:r>
      <w:r w:rsidRPr="00AF1C77">
        <w:rPr>
          <w:rFonts w:ascii="Arial" w:hAnsi="Arial" w:cs="Arial"/>
        </w:rPr>
        <w:t xml:space="preserve">po jednym dla każdej ze </w:t>
      </w:r>
      <w:r w:rsidR="002C64FA">
        <w:rPr>
          <w:rFonts w:ascii="Arial" w:hAnsi="Arial" w:cs="Arial"/>
        </w:rPr>
        <w:t>S</w:t>
      </w:r>
      <w:r w:rsidRPr="00AF1C77">
        <w:rPr>
          <w:rFonts w:ascii="Arial" w:hAnsi="Arial" w:cs="Arial"/>
        </w:rPr>
        <w:t>tron</w:t>
      </w:r>
      <w:r w:rsidR="002C64FA">
        <w:rPr>
          <w:rFonts w:ascii="Arial" w:hAnsi="Arial" w:cs="Arial"/>
        </w:rPr>
        <w:t xml:space="preserve"> Umowy</w:t>
      </w:r>
      <w:r w:rsidRPr="00AF1C77">
        <w:rPr>
          <w:rFonts w:ascii="Arial" w:hAnsi="Arial" w:cs="Arial"/>
        </w:rPr>
        <w:t>.</w:t>
      </w:r>
    </w:p>
    <w:p w14:paraId="100A8950" w14:textId="77777777" w:rsidR="008F7D17" w:rsidRPr="00AF1C77" w:rsidRDefault="008F7D17" w:rsidP="00C11EE1">
      <w:pPr>
        <w:numPr>
          <w:ilvl w:val="0"/>
          <w:numId w:val="10"/>
        </w:numPr>
        <w:spacing w:line="276" w:lineRule="auto"/>
        <w:rPr>
          <w:rFonts w:ascii="Arial" w:hAnsi="Arial" w:cs="Arial"/>
        </w:rPr>
      </w:pPr>
      <w:r w:rsidRPr="00AF1C77">
        <w:rPr>
          <w:rFonts w:ascii="Arial" w:hAnsi="Arial" w:cs="Arial"/>
        </w:rPr>
        <w:t xml:space="preserve">Integralną część </w:t>
      </w:r>
      <w:r w:rsidR="00060DB4" w:rsidRPr="00AF1C77">
        <w:rPr>
          <w:rFonts w:ascii="Arial" w:hAnsi="Arial" w:cs="Arial"/>
        </w:rPr>
        <w:t>U</w:t>
      </w:r>
      <w:r w:rsidRPr="00AF1C77">
        <w:rPr>
          <w:rFonts w:ascii="Arial" w:hAnsi="Arial" w:cs="Arial"/>
        </w:rPr>
        <w:t>mowy stanowią następujące załączniki:</w:t>
      </w:r>
    </w:p>
    <w:p w14:paraId="7F428139" w14:textId="2E3FD120" w:rsidR="008F7D17"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p>
    <w:p w14:paraId="6CCD8740" w14:textId="3FB99B36" w:rsidR="00C33800" w:rsidRPr="00AF1C77" w:rsidRDefault="00C33800" w:rsidP="00C11EE1">
      <w:pPr>
        <w:pStyle w:val="Akapitzlist"/>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umowy </w:t>
      </w:r>
      <w:r w:rsidRPr="00AF1C77">
        <w:rPr>
          <w:rFonts w:ascii="Arial" w:hAnsi="Arial" w:cs="Arial"/>
        </w:rPr>
        <w:t>w zakresie zarządzania projektem</w:t>
      </w:r>
      <w:r w:rsidR="00E61B88" w:rsidRPr="00AF1C77">
        <w:rPr>
          <w:rFonts w:ascii="Arial" w:hAnsi="Arial" w:cs="Arial"/>
        </w:rPr>
        <w:t>;</w:t>
      </w:r>
    </w:p>
    <w:p w14:paraId="68A83F51" w14:textId="26F66DF9" w:rsidR="008F7D17" w:rsidRPr="00AF1C77" w:rsidRDefault="563D6BE4"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od towarów i usług</w:t>
      </w:r>
      <w:r w:rsidR="008F7D17" w:rsidRPr="00AF1C77">
        <w:rPr>
          <w:rFonts w:ascii="Arial" w:hAnsi="Arial" w:cs="Arial"/>
          <w:vertAlign w:val="superscript"/>
        </w:rPr>
        <w:footnoteReference w:id="54"/>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0FB0DBB6" w14:textId="1FCB74C9" w:rsidR="00846C56" w:rsidRPr="009725B2" w:rsidRDefault="00C33800" w:rsidP="00C11EE1">
      <w:pPr>
        <w:numPr>
          <w:ilvl w:val="1"/>
          <w:numId w:val="54"/>
        </w:numPr>
        <w:tabs>
          <w:tab w:val="left" w:pos="851"/>
        </w:tabs>
        <w:spacing w:line="276" w:lineRule="auto"/>
        <w:ind w:left="851" w:hanging="425"/>
        <w:rPr>
          <w:rFonts w:ascii="Arial" w:hAnsi="Arial" w:cs="Arial"/>
        </w:rPr>
      </w:pPr>
      <w:r w:rsidRPr="009725B2">
        <w:rPr>
          <w:rFonts w:ascii="Arial" w:hAnsi="Arial" w:cs="Arial"/>
        </w:rPr>
        <w:t xml:space="preserve">załącznik nr </w:t>
      </w:r>
      <w:r w:rsidR="009725B2">
        <w:rPr>
          <w:rFonts w:ascii="Arial" w:hAnsi="Arial" w:cs="Arial"/>
        </w:rPr>
        <w:t>5</w:t>
      </w:r>
      <w:r w:rsidRPr="009725B2">
        <w:rPr>
          <w:rFonts w:ascii="Arial" w:hAnsi="Arial" w:cs="Arial"/>
        </w:rPr>
        <w:t xml:space="preserve">: </w:t>
      </w:r>
      <w:r w:rsidR="00846C56" w:rsidRPr="009725B2">
        <w:rPr>
          <w:rFonts w:ascii="Arial" w:hAnsi="Arial" w:cs="Arial"/>
        </w:rPr>
        <w:t>Wzór informacji o uczestnikach Projektu</w:t>
      </w:r>
      <w:r w:rsidR="0008695B" w:rsidRPr="009725B2">
        <w:rPr>
          <w:rFonts w:ascii="Arial" w:hAnsi="Arial" w:cs="Arial"/>
        </w:rPr>
        <w:t>;</w:t>
      </w:r>
    </w:p>
    <w:p w14:paraId="3C5AD72B" w14:textId="5B4BF3DF" w:rsidR="00771D50"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6</w:t>
      </w:r>
      <w:r w:rsidRPr="00AF1C77">
        <w:rPr>
          <w:rFonts w:ascii="Arial" w:hAnsi="Arial" w:cs="Arial"/>
        </w:rPr>
        <w:t>:</w:t>
      </w:r>
      <w:r w:rsidR="00E3117D" w:rsidRPr="00AF1C77">
        <w:rPr>
          <w:rFonts w:ascii="Arial" w:hAnsi="Arial" w:cs="Arial"/>
        </w:rPr>
        <w:t xml:space="preserve"> Klauzula informacyjna Instytucji Zarządzającej;</w:t>
      </w:r>
    </w:p>
    <w:p w14:paraId="4B169481" w14:textId="0BD79C57" w:rsidR="001A0061"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7</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69955F6A" w:rsidR="007A389C" w:rsidRPr="00AF1C77" w:rsidRDefault="00C3380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8</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 promocji;</w:t>
      </w:r>
      <w:bookmarkStart w:id="10" w:name="_Hlk125715871"/>
    </w:p>
    <w:p w14:paraId="6BC2A8FB" w14:textId="48E83377" w:rsidR="00846C56" w:rsidRPr="00AF1C77" w:rsidRDefault="007A389C"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9</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 zakresie obowiązków komunikacyjnych beneficjentów Funduszy Europejskich</w:t>
      </w:r>
      <w:bookmarkEnd w:id="10"/>
      <w:r w:rsidR="00026C9E">
        <w:rPr>
          <w:rFonts w:ascii="Arial" w:hAnsi="Arial" w:cs="Arial"/>
        </w:rPr>
        <w:t>.</w:t>
      </w:r>
    </w:p>
    <w:p w14:paraId="3448DD52" w14:textId="77777777" w:rsidR="008F7D17" w:rsidRPr="00AF1C77" w:rsidRDefault="00E400B2" w:rsidP="00FA557F">
      <w:pPr>
        <w:keepNext/>
        <w:spacing w:before="240" w:after="120" w:line="276" w:lineRule="auto"/>
        <w:rPr>
          <w:rFonts w:ascii="Arial" w:hAnsi="Arial" w:cs="Arial"/>
        </w:rPr>
      </w:pPr>
      <w:r w:rsidRPr="00AF1C77">
        <w:rPr>
          <w:rFonts w:ascii="Arial" w:hAnsi="Arial" w:cs="Arial"/>
        </w:rPr>
        <w:t>Podpisy:</w:t>
      </w:r>
    </w:p>
    <w:p w14:paraId="2F073ED9" w14:textId="12164999" w:rsidR="003B218F" w:rsidRDefault="008F7D17" w:rsidP="00FA557F">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Pr="00AF1C77">
        <w:rPr>
          <w:rFonts w:ascii="Arial" w:hAnsi="Arial" w:cs="Arial"/>
          <w:b/>
        </w:rPr>
        <w:tab/>
      </w:r>
      <w:r w:rsidR="000C0AB5" w:rsidRPr="00AF1C77">
        <w:rPr>
          <w:rFonts w:ascii="Arial" w:hAnsi="Arial" w:cs="Arial"/>
          <w:b/>
        </w:rPr>
        <w:t>Województwo Mazowieckie</w:t>
      </w:r>
    </w:p>
    <w:sectPr w:rsidR="003B218F" w:rsidSect="00B7756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23B4" w14:textId="77777777" w:rsidR="00FB768B" w:rsidRDefault="00FB768B" w:rsidP="00FE0628">
      <w:r>
        <w:separator/>
      </w:r>
    </w:p>
  </w:endnote>
  <w:endnote w:type="continuationSeparator" w:id="0">
    <w:p w14:paraId="695CCB1A" w14:textId="77777777" w:rsidR="00FB768B" w:rsidRDefault="00FB768B" w:rsidP="00FE0628">
      <w:r>
        <w:continuationSeparator/>
      </w:r>
    </w:p>
  </w:endnote>
  <w:endnote w:type="continuationNotice" w:id="1">
    <w:p w14:paraId="22F006C1" w14:textId="77777777" w:rsidR="00FB768B" w:rsidRDefault="00FB7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FB768B" w:rsidRDefault="00FB76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1C44AD41" w:rsidR="00FB768B" w:rsidRPr="002E04A3" w:rsidRDefault="00FB768B">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16</w:t>
        </w:r>
        <w:r w:rsidRPr="002E04A3">
          <w:rPr>
            <w:rFonts w:ascii="Arial" w:hAnsi="Arial" w:cs="Arial"/>
            <w:color w:val="2B579A"/>
            <w:sz w:val="18"/>
            <w:szCs w:val="18"/>
            <w:shd w:val="clear" w:color="auto" w:fill="E6E6E6"/>
          </w:rPr>
          <w:fldChar w:fldCharType="end"/>
        </w:r>
      </w:p>
    </w:sdtContent>
  </w:sdt>
  <w:p w14:paraId="44B8DC08" w14:textId="77777777" w:rsidR="00FB768B" w:rsidRDefault="00FB76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FB768B" w:rsidRDefault="00FB76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A323" w14:textId="77777777" w:rsidR="00FB768B" w:rsidRDefault="00FB768B" w:rsidP="00FE0628">
      <w:r>
        <w:separator/>
      </w:r>
    </w:p>
  </w:footnote>
  <w:footnote w:type="continuationSeparator" w:id="0">
    <w:p w14:paraId="016CBBB5" w14:textId="77777777" w:rsidR="00FB768B" w:rsidRDefault="00FB768B" w:rsidP="00FE0628">
      <w:r>
        <w:continuationSeparator/>
      </w:r>
    </w:p>
  </w:footnote>
  <w:footnote w:type="continuationNotice" w:id="1">
    <w:p w14:paraId="4CABD354" w14:textId="77777777" w:rsidR="00FB768B" w:rsidRDefault="00FB768B"/>
  </w:footnote>
  <w:footnote w:id="2">
    <w:p w14:paraId="021F4A1D" w14:textId="03227ECA" w:rsidR="00FB768B" w:rsidRPr="002B4B6E" w:rsidRDefault="00FB768B"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Wzór umowy stosuje się dla beneficjentów niebędących państwowymi jednostkami budżetowymi realizującymi projekty w ramach Priorytet</w:t>
      </w:r>
      <w:r>
        <w:rPr>
          <w:rFonts w:ascii="Arial" w:hAnsi="Arial" w:cs="Arial"/>
          <w:sz w:val="18"/>
          <w:szCs w:val="18"/>
        </w:rPr>
        <w:t>u</w:t>
      </w:r>
      <w:r w:rsidRPr="00490746">
        <w:rPr>
          <w:rFonts w:ascii="Arial" w:hAnsi="Arial" w:cs="Arial"/>
          <w:sz w:val="18"/>
          <w:szCs w:val="18"/>
        </w:rPr>
        <w:t xml:space="preserve"> VI</w:t>
      </w:r>
      <w:r>
        <w:rPr>
          <w:rFonts w:ascii="Arial" w:hAnsi="Arial" w:cs="Arial"/>
          <w:sz w:val="18"/>
          <w:szCs w:val="18"/>
        </w:rPr>
        <w:t>I (Działanie 7.4)</w:t>
      </w:r>
      <w:r w:rsidRPr="00490746">
        <w:rPr>
          <w:rFonts w:ascii="Arial" w:hAnsi="Arial" w:cs="Arial"/>
          <w:sz w:val="18"/>
          <w:szCs w:val="18"/>
        </w:rPr>
        <w:t>.</w:t>
      </w:r>
      <w:r w:rsidRPr="00490746">
        <w:rPr>
          <w:sz w:val="18"/>
          <w:szCs w:val="18"/>
        </w:rPr>
        <w:t xml:space="preserve"> </w:t>
      </w:r>
      <w:r w:rsidRPr="00490746">
        <w:rPr>
          <w:rFonts w:ascii="Arial" w:hAnsi="Arial" w:cs="Arial"/>
          <w:sz w:val="18"/>
          <w:szCs w:val="18"/>
        </w:rPr>
        <w:t xml:space="preserve">Wzór umowy stanowi minimalny zakres i może być przez </w:t>
      </w:r>
      <w:r>
        <w:rPr>
          <w:rFonts w:ascii="Arial" w:hAnsi="Arial" w:cs="Arial"/>
          <w:sz w:val="18"/>
          <w:szCs w:val="18"/>
        </w:rPr>
        <w:t>S</w:t>
      </w:r>
      <w:r w:rsidRPr="00490746">
        <w:rPr>
          <w:rFonts w:ascii="Arial" w:hAnsi="Arial" w:cs="Arial"/>
          <w:sz w:val="18"/>
          <w:szCs w:val="18"/>
        </w:rPr>
        <w:t xml:space="preserve">trony </w:t>
      </w:r>
      <w:r>
        <w:rPr>
          <w:rFonts w:ascii="Arial" w:hAnsi="Arial" w:cs="Arial"/>
          <w:sz w:val="18"/>
          <w:szCs w:val="18"/>
        </w:rPr>
        <w:t xml:space="preserve">Umowy </w:t>
      </w:r>
      <w:r w:rsidRPr="00490746">
        <w:rPr>
          <w:rFonts w:ascii="Arial" w:hAnsi="Arial" w:cs="Arial"/>
          <w:sz w:val="18"/>
          <w:szCs w:val="18"/>
        </w:rPr>
        <w:t xml:space="preserve">uzupełniony o postanowienia niezbędne dla realizacji Projektu po uzyskaniu akceptacji Instytucji Zarządzającej. Postanowienia stanowiące uzupełnienie wzoru umowy nie mogą być sprzeczne z </w:t>
      </w:r>
      <w:r w:rsidRPr="002B4B6E">
        <w:rPr>
          <w:rFonts w:ascii="Arial" w:hAnsi="Arial" w:cs="Arial"/>
          <w:sz w:val="18"/>
          <w:szCs w:val="18"/>
        </w:rPr>
        <w:t>postanowieniami zawartymi w tym wzorze</w:t>
      </w:r>
      <w:r>
        <w:rPr>
          <w:rFonts w:ascii="Arial" w:hAnsi="Arial" w:cs="Arial"/>
          <w:sz w:val="18"/>
          <w:szCs w:val="18"/>
        </w:rPr>
        <w:t xml:space="preserve"> Umowy</w:t>
      </w:r>
      <w:r w:rsidRPr="002B4B6E">
        <w:rPr>
          <w:rFonts w:ascii="Arial" w:hAnsi="Arial" w:cs="Arial"/>
          <w:sz w:val="18"/>
          <w:szCs w:val="18"/>
        </w:rPr>
        <w:t>.</w:t>
      </w:r>
    </w:p>
  </w:footnote>
  <w:footnote w:id="3">
    <w:p w14:paraId="79BE195F" w14:textId="40437A62" w:rsidR="00FB768B" w:rsidRPr="00490746" w:rsidRDefault="00FB768B"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77BAE09C" w:rsidR="00FB768B" w:rsidRDefault="00FB768B"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Umowy.</w:t>
      </w:r>
    </w:p>
  </w:footnote>
  <w:footnote w:id="5">
    <w:p w14:paraId="6794D355" w14:textId="77777777" w:rsidR="00FB768B" w:rsidRPr="00490746" w:rsidRDefault="00FB768B"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6">
    <w:p w14:paraId="537C5818" w14:textId="0B4711EA" w:rsidR="00FB768B" w:rsidRPr="00490746" w:rsidRDefault="00FB768B"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 przypadku, gdy </w:t>
      </w:r>
      <w:r>
        <w:rPr>
          <w:rFonts w:ascii="Arial" w:hAnsi="Arial" w:cs="Arial"/>
          <w:sz w:val="18"/>
          <w:szCs w:val="18"/>
        </w:rPr>
        <w:t>Instytucja Pośrednicząca</w:t>
      </w:r>
      <w:r w:rsidRPr="00490746">
        <w:rPr>
          <w:rFonts w:ascii="Arial" w:hAnsi="Arial" w:cs="Arial"/>
          <w:sz w:val="18"/>
          <w:szCs w:val="18"/>
        </w:rPr>
        <w:t xml:space="preserve"> w regulaminie </w:t>
      </w:r>
      <w:r>
        <w:rPr>
          <w:rFonts w:ascii="Arial" w:hAnsi="Arial" w:cs="Arial"/>
          <w:sz w:val="18"/>
          <w:szCs w:val="18"/>
        </w:rPr>
        <w:t>wyboru P</w:t>
      </w:r>
      <w:r w:rsidRPr="00490746">
        <w:rPr>
          <w:rFonts w:ascii="Arial" w:hAnsi="Arial" w:cs="Arial"/>
          <w:sz w:val="18"/>
          <w:szCs w:val="18"/>
        </w:rPr>
        <w:t>rojektów ograniczy możliwość kwalifikowania wydatków wstecz.</w:t>
      </w:r>
    </w:p>
  </w:footnote>
  <w:footnote w:id="7">
    <w:p w14:paraId="644C5FFE" w14:textId="57339DBD" w:rsidR="00FB768B" w:rsidRPr="0043152E" w:rsidRDefault="00FB768B"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EE3324">
          <w:rPr>
            <w:rStyle w:val="Hipercze"/>
            <w:rFonts w:ascii="Arial" w:hAnsi="Arial" w:cs="Arial"/>
            <w:sz w:val="18"/>
            <w:szCs w:val="18"/>
          </w:rPr>
          <w:t>www.funduszeuedlamazowsza.eu</w:t>
        </w:r>
      </w:hyperlink>
      <w:r w:rsidRPr="00490746">
        <w:rPr>
          <w:rFonts w:ascii="Arial" w:hAnsi="Arial" w:cs="Arial"/>
          <w:sz w:val="18"/>
          <w:szCs w:val="18"/>
        </w:rPr>
        <w:t>, www.funduszeeuropejskie.gov.pl.</w:t>
      </w:r>
    </w:p>
  </w:footnote>
  <w:footnote w:id="8">
    <w:p w14:paraId="610B73DB" w14:textId="1123ED89" w:rsidR="00FB768B" w:rsidRPr="008776D6" w:rsidRDefault="00FB768B"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Pr="008776D6">
        <w:rPr>
          <w:rFonts w:ascii="Arial" w:hAnsi="Arial" w:cs="Arial"/>
          <w:sz w:val="18"/>
          <w:szCs w:val="18"/>
          <w:vertAlign w:val="superscript"/>
        </w:rPr>
        <w:t>)</w:t>
      </w:r>
      <w:r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Pr>
          <w:rFonts w:ascii="Arial" w:hAnsi="Arial" w:cs="Arial"/>
          <w:sz w:val="18"/>
          <w:szCs w:val="18"/>
        </w:rPr>
        <w:t>P</w:t>
      </w:r>
      <w:r w:rsidRPr="008776D6">
        <w:rPr>
          <w:rFonts w:ascii="Arial" w:hAnsi="Arial" w:cs="Arial"/>
          <w:sz w:val="18"/>
          <w:szCs w:val="18"/>
        </w:rPr>
        <w:t>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42207D3D" w14:textId="7F432CAF" w:rsidR="00FB768B" w:rsidRPr="00757DCF" w:rsidRDefault="00FB768B"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Pr>
          <w:rFonts w:ascii="Arial" w:hAnsi="Arial" w:cs="Arial"/>
          <w:sz w:val="18"/>
          <w:szCs w:val="18"/>
        </w:rPr>
        <w:t>,</w:t>
      </w:r>
      <w:r w:rsidRPr="00757DCF">
        <w:rPr>
          <w:rFonts w:ascii="Arial" w:hAnsi="Arial" w:cs="Arial"/>
          <w:sz w:val="18"/>
          <w:szCs w:val="18"/>
        </w:rPr>
        <w:t xml:space="preserve"> jeśli nie dotyczy.</w:t>
      </w:r>
    </w:p>
  </w:footnote>
  <w:footnote w:id="10">
    <w:p w14:paraId="2C59BB91" w14:textId="4F1644B0" w:rsidR="00FB768B" w:rsidRPr="00BF4E31" w:rsidRDefault="00FB768B"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Pr>
          <w:rFonts w:ascii="Arial" w:hAnsi="Arial" w:cs="Arial"/>
          <w:sz w:val="18"/>
          <w:szCs w:val="18"/>
        </w:rPr>
        <w:t>,</w:t>
      </w:r>
      <w:r w:rsidRPr="00BF4E31">
        <w:rPr>
          <w:rFonts w:ascii="Arial" w:hAnsi="Arial" w:cs="Arial"/>
          <w:sz w:val="18"/>
          <w:szCs w:val="18"/>
        </w:rPr>
        <w:t xml:space="preserve"> jeśli nie dotyczy.</w:t>
      </w:r>
    </w:p>
  </w:footnote>
  <w:footnote w:id="11">
    <w:p w14:paraId="0F687792" w14:textId="62A12D1D" w:rsidR="00FB768B" w:rsidRPr="00BF242D" w:rsidRDefault="00FB768B"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 przypadku, gdy Projekt nie jest realizowany w ramach partnerstwa.</w:t>
      </w:r>
    </w:p>
  </w:footnote>
  <w:footnote w:id="12">
    <w:p w14:paraId="04151AC9" w14:textId="1F881D68" w:rsidR="00FB768B" w:rsidRPr="00CD7793" w:rsidRDefault="00FB768B">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3">
    <w:p w14:paraId="1C60376B" w14:textId="77777777" w:rsidR="00FB768B" w:rsidRPr="00EB7ECA" w:rsidRDefault="00FB768B"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4">
    <w:p w14:paraId="323AC596" w14:textId="77777777" w:rsidR="00FB768B" w:rsidRPr="00EB7ECA" w:rsidRDefault="00FB768B"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podać nazwę właściciela rachunku, nazwę i adres banku oraz numer rachunku bankowego.</w:t>
      </w:r>
    </w:p>
  </w:footnote>
  <w:footnote w:id="15">
    <w:p w14:paraId="13BACA6F" w14:textId="5F15C74E" w:rsidR="00FB768B" w:rsidRPr="00EB7ECA" w:rsidRDefault="00FB768B" w:rsidP="00393B42">
      <w:pPr>
        <w:pStyle w:val="Tekstprzypisudolnego"/>
        <w:spacing w:line="276" w:lineRule="aut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6">
    <w:p w14:paraId="7FF4CDFA" w14:textId="2808DDF7" w:rsidR="00FB768B" w:rsidRPr="00EB7ECA" w:rsidRDefault="00FB768B"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 ramach partnerstwa.</w:t>
      </w:r>
    </w:p>
  </w:footnote>
  <w:footnote w:id="17">
    <w:p w14:paraId="6D8EDEDD" w14:textId="4DD9B995" w:rsidR="00FB768B" w:rsidRPr="00DE75EF" w:rsidRDefault="00FB768B" w:rsidP="00393B42">
      <w:pPr>
        <w:pStyle w:val="Tekstprzypisudolnego"/>
        <w:spacing w:line="276" w:lineRule="aut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 przypadku, gdy Projekt nie jest realizowany w ramach partnerstwa.</w:t>
      </w:r>
    </w:p>
  </w:footnote>
  <w:footnote w:id="18">
    <w:p w14:paraId="2F57108B" w14:textId="77777777" w:rsidR="00FB768B" w:rsidRPr="00294063" w:rsidRDefault="00FB768B" w:rsidP="00393B42">
      <w:pPr>
        <w:pStyle w:val="Tekstprzypisudolnego"/>
        <w:spacing w:line="276" w:lineRule="auto"/>
        <w:rPr>
          <w:rFonts w:asciiTheme="minorHAnsi" w:hAnsiTheme="minorHAnsi" w:cs="Arial"/>
        </w:rPr>
      </w:pPr>
      <w:r w:rsidRPr="009413D1">
        <w:rPr>
          <w:rStyle w:val="Odwoanieprzypisudolnego"/>
          <w:rFonts w:ascii="Arial" w:hAnsi="Arial" w:cs="Arial"/>
          <w:sz w:val="18"/>
          <w:szCs w:val="18"/>
        </w:rPr>
        <w:footnoteRef/>
      </w:r>
      <w:r w:rsidRPr="009413D1">
        <w:rPr>
          <w:rFonts w:ascii="Arial" w:hAnsi="Arial" w:cs="Arial"/>
          <w:sz w:val="18"/>
          <w:szCs w:val="18"/>
          <w:vertAlign w:val="superscript"/>
        </w:rPr>
        <w:t>)</w:t>
      </w:r>
      <w:r w:rsidRPr="009413D1">
        <w:rPr>
          <w:rFonts w:ascii="Arial" w:hAnsi="Arial" w:cs="Arial"/>
          <w:sz w:val="18"/>
          <w:szCs w:val="18"/>
        </w:rPr>
        <w:t xml:space="preserve"> Należy skreślić fragment dotyczący warunku wniesienia zabezpieczenia, jeśli nie dotyczy.</w:t>
      </w:r>
    </w:p>
  </w:footnote>
  <w:footnote w:id="19">
    <w:p w14:paraId="3A2277AB" w14:textId="77777777" w:rsidR="00FB768B" w:rsidRPr="00534940" w:rsidRDefault="00FB768B" w:rsidP="00393B42">
      <w:pPr>
        <w:pStyle w:val="Tekstprzypisudolnego"/>
        <w:spacing w:line="276" w:lineRule="auto"/>
        <w:ind w:left="284" w:hanging="284"/>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20">
    <w:p w14:paraId="5755A66C" w14:textId="77777777" w:rsidR="00FB768B" w:rsidRPr="00534940" w:rsidRDefault="00FB768B" w:rsidP="00393B42">
      <w:pPr>
        <w:pStyle w:val="Tekstprzypisudolnego"/>
        <w:spacing w:line="276" w:lineRule="auto"/>
        <w:ind w:left="284" w:hanging="284"/>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przekazania zlecenia płatności nie może przekroczyć 5 dni roboczych.</w:t>
      </w:r>
    </w:p>
  </w:footnote>
  <w:footnote w:id="21">
    <w:p w14:paraId="0BDE6C22" w14:textId="278B8C8A" w:rsidR="00FB768B" w:rsidRPr="00534940" w:rsidRDefault="00FB768B"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Projektów partnerskich </w:t>
      </w:r>
      <w:r>
        <w:rPr>
          <w:rFonts w:ascii="Arial" w:hAnsi="Arial" w:cs="Arial"/>
          <w:sz w:val="18"/>
          <w:szCs w:val="18"/>
        </w:rPr>
        <w:t>Instytucja Pośrednicząca</w:t>
      </w:r>
      <w:r w:rsidRPr="00534940">
        <w:rPr>
          <w:rFonts w:ascii="Arial" w:hAnsi="Arial" w:cs="Arial"/>
          <w:sz w:val="18"/>
          <w:szCs w:val="18"/>
        </w:rPr>
        <w:t xml:space="preserve"> może wydłużyć odpowiednio termin złożenia wniosku o płatność). Za termin złożenia wniosku o płatność do </w:t>
      </w:r>
      <w:r>
        <w:rPr>
          <w:rFonts w:ascii="Arial" w:hAnsi="Arial" w:cs="Arial"/>
          <w:sz w:val="18"/>
          <w:szCs w:val="18"/>
        </w:rPr>
        <w:t>Instytucji Pośredniczącej</w:t>
      </w:r>
      <w:r w:rsidRPr="00534940">
        <w:rPr>
          <w:rFonts w:ascii="Arial" w:hAnsi="Arial" w:cs="Arial"/>
          <w:sz w:val="18"/>
          <w:szCs w:val="18"/>
        </w:rPr>
        <w:t xml:space="preserve"> uznaje się termin przekazania przedmiotowego dokumentu w systemie CST2021.</w:t>
      </w:r>
    </w:p>
  </w:footnote>
  <w:footnote w:id="22">
    <w:p w14:paraId="6EE7013B" w14:textId="3918A9B5" w:rsidR="00FB768B" w:rsidRPr="00902AE1" w:rsidRDefault="00FB768B"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3">
    <w:p w14:paraId="68F7DD1C" w14:textId="38351865" w:rsidR="00FB768B" w:rsidRDefault="00FB768B" w:rsidP="00C50D81">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p>
  </w:footnote>
  <w:footnote w:id="24">
    <w:p w14:paraId="2D550D2D" w14:textId="6BF028AC" w:rsidR="00FB768B" w:rsidRDefault="00FB768B" w:rsidP="00C50D81">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25">
    <w:p w14:paraId="2F272D12" w14:textId="7D2067F5" w:rsidR="00FB768B" w:rsidRPr="00385A7C" w:rsidRDefault="00FB768B"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6">
    <w:p w14:paraId="7866F5CB" w14:textId="08B6AADC" w:rsidR="00FB768B" w:rsidRDefault="00FB768B" w:rsidP="00C50D81">
      <w:pPr>
        <w:pStyle w:val="Tekstprzypisudolnego"/>
        <w:spacing w:line="276" w:lineRule="auto"/>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7">
    <w:p w14:paraId="090B413A" w14:textId="14F4F843" w:rsidR="00FB768B" w:rsidRDefault="00FB768B">
      <w:pPr>
        <w:pStyle w:val="Tekstprzypisudolnego"/>
      </w:pPr>
      <w:r>
        <w:rPr>
          <w:rStyle w:val="Odwoanieprzypisudolnego"/>
        </w:rPr>
        <w:footnoteRef/>
      </w:r>
      <w:r>
        <w:t xml:space="preserve"> </w:t>
      </w:r>
      <w:r w:rsidRPr="00DF7CD6">
        <w:rPr>
          <w:rFonts w:ascii="Arial" w:hAnsi="Arial" w:cs="Arial"/>
          <w:sz w:val="18"/>
          <w:szCs w:val="18"/>
        </w:rPr>
        <w:t>Jeśli dotyczy</w:t>
      </w:r>
    </w:p>
  </w:footnote>
  <w:footnote w:id="28">
    <w:p w14:paraId="2DA024DE" w14:textId="0E55CCBC" w:rsidR="00FB768B" w:rsidRDefault="00FB768B">
      <w:pPr>
        <w:pStyle w:val="Tekstprzypisudolnego"/>
      </w:pPr>
      <w:r>
        <w:rPr>
          <w:rStyle w:val="Odwoanieprzypisudolnego"/>
        </w:rPr>
        <w:footnoteRef/>
      </w:r>
      <w:r>
        <w:t xml:space="preserve"> </w:t>
      </w:r>
      <w:r w:rsidRPr="00572E89">
        <w:rPr>
          <w:rFonts w:ascii="Arial" w:hAnsi="Arial" w:cs="Arial"/>
          <w:sz w:val="18"/>
          <w:szCs w:val="18"/>
        </w:rPr>
        <w:t>O ile dotyczy</w:t>
      </w:r>
    </w:p>
  </w:footnote>
  <w:footnote w:id="29">
    <w:p w14:paraId="0AD93D99" w14:textId="77777777" w:rsidR="00FB768B" w:rsidRPr="000004BD" w:rsidRDefault="00FB768B"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Nie dotyczy Beneficjentów będących jednostkami sektora finansów publicznych.</w:t>
      </w:r>
    </w:p>
  </w:footnote>
  <w:footnote w:id="30">
    <w:p w14:paraId="4B1CCF27" w14:textId="36FA8665" w:rsidR="00FB768B" w:rsidRPr="000004BD" w:rsidRDefault="00FB768B"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31">
    <w:p w14:paraId="2B43F8B5" w14:textId="02657F89" w:rsidR="00FB768B" w:rsidRPr="00964D88" w:rsidRDefault="00FB768B"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 xml:space="preserve">W przypadku, gdy wartość dofinansowania Projektu przekracza limit określony w </w:t>
      </w:r>
      <w:r w:rsidRPr="7C2499FA">
        <w:rPr>
          <w:rFonts w:ascii="Arial" w:eastAsia="Arial" w:hAnsi="Arial" w:cs="Arial"/>
          <w:sz w:val="18"/>
          <w:szCs w:val="18"/>
        </w:rPr>
        <w:t>rozporządzeniu Ministra Funduszy i Polityki Regionalnej z dnia 21 września 2022 r. w sprawie zaliczek w ramach programów finansowanych z udziałem środków europejskich (Dz.U. poz. 2055)</w:t>
      </w:r>
      <w:r>
        <w:rPr>
          <w:rFonts w:ascii="Arial" w:eastAsia="Arial" w:hAnsi="Arial" w:cs="Arial"/>
          <w:sz w:val="18"/>
          <w:szCs w:val="18"/>
        </w:rPr>
        <w:t>, stosuje się odpowiednio przepisy ww. rozporządzenia.</w:t>
      </w:r>
    </w:p>
  </w:footnote>
  <w:footnote w:id="32">
    <w:p w14:paraId="0F230AB2" w14:textId="77777777" w:rsidR="00FB768B" w:rsidRPr="000004BD" w:rsidRDefault="00FB768B" w:rsidP="005E0EDC">
      <w:pPr>
        <w:pStyle w:val="Tekstprzypisudolnego"/>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w:t>
      </w:r>
      <w:r>
        <w:rPr>
          <w:rFonts w:ascii="Arial" w:hAnsi="Arial" w:cs="Arial"/>
          <w:sz w:val="18"/>
          <w:szCs w:val="18"/>
        </w:rPr>
        <w:t>Należy wykreślić, j</w:t>
      </w:r>
      <w:r w:rsidRPr="00894FF8">
        <w:rPr>
          <w:rFonts w:ascii="Arial" w:hAnsi="Arial" w:cs="Arial"/>
          <w:sz w:val="18"/>
          <w:szCs w:val="18"/>
        </w:rPr>
        <w:t xml:space="preserve">eśli </w:t>
      </w:r>
      <w:r>
        <w:rPr>
          <w:rFonts w:ascii="Arial" w:hAnsi="Arial" w:cs="Arial"/>
          <w:sz w:val="18"/>
          <w:szCs w:val="18"/>
        </w:rPr>
        <w:t xml:space="preserve">nie </w:t>
      </w:r>
      <w:r w:rsidRPr="00894FF8">
        <w:rPr>
          <w:rFonts w:ascii="Arial" w:hAnsi="Arial" w:cs="Arial"/>
          <w:sz w:val="18"/>
          <w:szCs w:val="18"/>
        </w:rPr>
        <w:t>dotyczy.</w:t>
      </w:r>
    </w:p>
  </w:footnote>
  <w:footnote w:id="33">
    <w:p w14:paraId="64B7E297" w14:textId="77777777" w:rsidR="00FB768B" w:rsidRPr="00E30EBB" w:rsidRDefault="00FB768B"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34">
    <w:p w14:paraId="7D7C9CA2" w14:textId="77777777" w:rsidR="00FB768B" w:rsidRPr="002F23EC" w:rsidRDefault="00FB768B" w:rsidP="00E4160A">
      <w:pPr>
        <w:pStyle w:val="Tekstprzypisudolnego"/>
        <w:jc w:val="both"/>
        <w:rPr>
          <w:rFonts w:ascii="Arial" w:hAnsi="Arial" w:cs="Arial"/>
          <w:sz w:val="16"/>
          <w:szCs w:val="16"/>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Projekt jest realizowany w ramach partnerstwa.</w:t>
      </w:r>
    </w:p>
  </w:footnote>
  <w:footnote w:id="35">
    <w:p w14:paraId="77B467DF" w14:textId="35875C92" w:rsidR="00FB768B" w:rsidRDefault="00FB768B">
      <w:pPr>
        <w:pStyle w:val="Tekstprzypisudolnego"/>
      </w:pPr>
      <w:r>
        <w:rPr>
          <w:rStyle w:val="Odwoanieprzypisudolnego"/>
        </w:rPr>
        <w:footnoteRef/>
      </w:r>
      <w:r>
        <w:t xml:space="preserve"> </w:t>
      </w:r>
      <w:r>
        <w:rPr>
          <w:rFonts w:ascii="Arial" w:hAnsi="Arial" w:cs="Arial"/>
          <w:sz w:val="18"/>
          <w:szCs w:val="18"/>
        </w:rPr>
        <w:t>Należy wykreślić, j</w:t>
      </w:r>
      <w:r w:rsidRPr="000004BD">
        <w:rPr>
          <w:rFonts w:ascii="Arial" w:hAnsi="Arial" w:cs="Arial"/>
          <w:sz w:val="18"/>
          <w:szCs w:val="18"/>
        </w:rPr>
        <w:t xml:space="preserve">eśli </w:t>
      </w:r>
      <w:r>
        <w:rPr>
          <w:rFonts w:ascii="Arial" w:hAnsi="Arial" w:cs="Arial"/>
          <w:sz w:val="18"/>
          <w:szCs w:val="18"/>
        </w:rPr>
        <w:t xml:space="preserve">nie </w:t>
      </w:r>
      <w:r w:rsidRPr="000004BD">
        <w:rPr>
          <w:rFonts w:ascii="Arial" w:hAnsi="Arial" w:cs="Arial"/>
          <w:sz w:val="18"/>
          <w:szCs w:val="18"/>
        </w:rPr>
        <w:t>dotyczy</w:t>
      </w:r>
      <w:r>
        <w:rPr>
          <w:rFonts w:ascii="Arial" w:hAnsi="Arial" w:cs="Arial"/>
          <w:sz w:val="18"/>
          <w:szCs w:val="18"/>
        </w:rPr>
        <w:t>.</w:t>
      </w:r>
    </w:p>
  </w:footnote>
  <w:footnote w:id="36">
    <w:p w14:paraId="4780B258" w14:textId="2338348B" w:rsidR="00FB768B" w:rsidRPr="006C3D7F" w:rsidRDefault="00FB768B">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37">
    <w:p w14:paraId="095EAF21" w14:textId="3AE99801" w:rsidR="00FB768B" w:rsidRDefault="00FB768B">
      <w:pPr>
        <w:pStyle w:val="Tekstprzypisudolnego"/>
      </w:pPr>
      <w:r>
        <w:rPr>
          <w:rStyle w:val="Odwoanieprzypisudolnego"/>
        </w:rPr>
        <w:footnoteRef/>
      </w:r>
      <w:r>
        <w:t xml:space="preserve"> </w:t>
      </w:r>
      <w:r w:rsidRPr="00DF7CD6">
        <w:rPr>
          <w:rFonts w:ascii="Arial" w:hAnsi="Arial" w:cs="Arial"/>
          <w:sz w:val="18"/>
          <w:szCs w:val="18"/>
        </w:rPr>
        <w:t>Kolejność oraz proporcje powinny być zgodne z Kartą wizualizacji znaku Funduszy Europejskich dla Mazowsza 2021-2027</w:t>
      </w:r>
    </w:p>
  </w:footnote>
  <w:footnote w:id="38">
    <w:p w14:paraId="1DCB0991" w14:textId="04B9BAC2" w:rsidR="00FB768B" w:rsidRPr="00550A4E" w:rsidRDefault="00FB768B"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 xml:space="preserve">z przedostatniego dnia pracy Komisji Europejskiej w miesiącu poprzedzającym miesiąc podpisana </w:t>
      </w:r>
      <w:r>
        <w:rPr>
          <w:rFonts w:ascii="Arial" w:hAnsi="Arial" w:cs="Arial"/>
          <w:sz w:val="18"/>
          <w:szCs w:val="18"/>
          <w:lang w:bidi="pl-PL"/>
        </w:rPr>
        <w:t>Umowy</w:t>
      </w:r>
      <w:r w:rsidRPr="00550A4E">
        <w:rPr>
          <w:rFonts w:ascii="Arial" w:hAnsi="Arial" w:cs="Arial"/>
          <w:sz w:val="18"/>
          <w:szCs w:val="18"/>
          <w:lang w:bidi="pl-PL"/>
        </w:rPr>
        <w:t>.</w:t>
      </w:r>
    </w:p>
  </w:footnote>
  <w:footnote w:id="39">
    <w:p w14:paraId="7DEB3627" w14:textId="061DF11C" w:rsidR="00FB768B" w:rsidRPr="00550A4E" w:rsidRDefault="00FB768B"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40">
    <w:p w14:paraId="113AAEA9" w14:textId="3B066D41" w:rsidR="00FB768B" w:rsidRPr="00550A4E" w:rsidRDefault="00FB768B" w:rsidP="00FA557F">
      <w:pPr>
        <w:pStyle w:val="Default"/>
        <w:spacing w:line="276" w:lineRule="auto"/>
        <w:ind w:left="142" w:hanging="142"/>
        <w:rPr>
          <w:sz w:val="18"/>
          <w:szCs w:val="18"/>
        </w:rPr>
      </w:pPr>
      <w:r w:rsidRPr="00550A4E">
        <w:rPr>
          <w:rStyle w:val="Odwoanieprzypisudolnego"/>
          <w:sz w:val="18"/>
          <w:szCs w:val="18"/>
        </w:rPr>
        <w:footnoteRef/>
      </w:r>
      <w:bookmarkStart w:id="7"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w:t>
      </w:r>
      <w:bookmarkEnd w:id="7"/>
    </w:p>
  </w:footnote>
  <w:footnote w:id="41">
    <w:p w14:paraId="134B389A" w14:textId="14E5D9F2" w:rsidR="00FB768B" w:rsidRPr="00BD6A17" w:rsidRDefault="00FB768B"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Pr>
          <w:rFonts w:ascii="Arial" w:hAnsi="Arial" w:cs="Arial"/>
          <w:sz w:val="18"/>
          <w:szCs w:val="18"/>
          <w:lang w:bidi="pl-PL"/>
        </w:rPr>
        <w:t>i</w:t>
      </w:r>
      <w:r w:rsidRPr="00550A4E">
        <w:rPr>
          <w:rFonts w:ascii="Arial" w:hAnsi="Arial" w:cs="Arial"/>
          <w:sz w:val="18"/>
          <w:szCs w:val="18"/>
          <w:lang w:bidi="pl-PL"/>
        </w:rPr>
        <w:t xml:space="preserve">a </w:t>
      </w:r>
      <w:r>
        <w:rPr>
          <w:rFonts w:ascii="Arial" w:hAnsi="Arial" w:cs="Arial"/>
          <w:sz w:val="18"/>
          <w:szCs w:val="18"/>
          <w:lang w:bidi="pl-PL"/>
        </w:rPr>
        <w:t>Umowy</w:t>
      </w:r>
      <w:r w:rsidRPr="00550A4E">
        <w:rPr>
          <w:rFonts w:ascii="Arial" w:hAnsi="Arial" w:cs="Arial"/>
          <w:sz w:val="18"/>
          <w:szCs w:val="18"/>
          <w:lang w:bidi="pl-PL"/>
        </w:rPr>
        <w:t>.</w:t>
      </w:r>
    </w:p>
  </w:footnote>
  <w:footnote w:id="42">
    <w:p w14:paraId="47C7300E" w14:textId="4C5D86BA" w:rsidR="00FB768B" w:rsidRPr="00BD6A17" w:rsidRDefault="00FB768B"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w:t>
      </w:r>
    </w:p>
  </w:footnote>
  <w:footnote w:id="43">
    <w:p w14:paraId="3F8B6732" w14:textId="4D10C3C0" w:rsidR="00FB768B" w:rsidRPr="001C107E" w:rsidRDefault="00FB768B"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Wydarzenia otwierające/kończące realizację Projektu lub związane z rozpoczęciem/realizacją/zakończeniem ważnego etapu Projektu.</w:t>
      </w:r>
    </w:p>
  </w:footnote>
  <w:footnote w:id="44">
    <w:p w14:paraId="6202C865" w14:textId="5A2CA87E" w:rsidR="00FB768B" w:rsidRPr="0017517E" w:rsidRDefault="00FB768B"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FB768B" w:rsidRDefault="00FB768B" w:rsidP="002F148C">
      <w:pPr>
        <w:pStyle w:val="Tekstprzypisudolnego"/>
        <w:rPr>
          <w:rFonts w:ascii="Calibri" w:hAnsi="Calibri"/>
        </w:rPr>
      </w:pPr>
    </w:p>
  </w:footnote>
  <w:footnote w:id="45">
    <w:p w14:paraId="5A842DC9" w14:textId="77777777" w:rsidR="00FB768B" w:rsidRPr="00B20702" w:rsidRDefault="00FB768B"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46">
    <w:p w14:paraId="2F46C6B1" w14:textId="3D99BE27" w:rsidR="00FB768B" w:rsidRPr="00B1454B" w:rsidRDefault="00FB768B"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Pr>
          <w:rFonts w:ascii="Arial" w:hAnsi="Arial" w:cs="Arial"/>
          <w:sz w:val="18"/>
          <w:szCs w:val="18"/>
        </w:rPr>
        <w:t xml:space="preserve"> Projektu</w:t>
      </w:r>
      <w:r w:rsidRPr="00B1454B">
        <w:rPr>
          <w:rFonts w:ascii="Arial" w:hAnsi="Arial" w:cs="Arial"/>
          <w:sz w:val="18"/>
          <w:szCs w:val="18"/>
        </w:rPr>
        <w:t>.</w:t>
      </w:r>
    </w:p>
  </w:footnote>
  <w:footnote w:id="47">
    <w:p w14:paraId="49413D48" w14:textId="2E0FEC52" w:rsidR="00FB768B" w:rsidRPr="00B1454B" w:rsidRDefault="00FB768B"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nie będzie udzielana pomoc publiczna.</w:t>
      </w:r>
    </w:p>
  </w:footnote>
  <w:footnote w:id="48">
    <w:p w14:paraId="66D8C9D9" w14:textId="4872698B" w:rsidR="00FB768B" w:rsidRPr="00C42F68" w:rsidRDefault="00FB768B"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wydatki nie są rozliczane ryczałtowo.</w:t>
      </w:r>
    </w:p>
  </w:footnote>
  <w:footnote w:id="49">
    <w:p w14:paraId="25C469BE" w14:textId="64D399CE" w:rsidR="00FB768B" w:rsidRPr="00B1454B" w:rsidRDefault="00FB768B"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50">
    <w:p w14:paraId="18384C11" w14:textId="77777777" w:rsidR="00FB768B" w:rsidRPr="00B1454B" w:rsidRDefault="00FB768B"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Projekt należy zrozumieć jako prawidłowo zrealizowany, jeżeli zostały osiągnięte założenia zgodne z regułą proporcjonalności. </w:t>
      </w:r>
    </w:p>
  </w:footnote>
  <w:footnote w:id="51">
    <w:p w14:paraId="3542B4DD" w14:textId="77777777" w:rsidR="00FB768B" w:rsidRPr="00B1454B" w:rsidRDefault="00FB768B"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Umowy.</w:t>
      </w:r>
    </w:p>
  </w:footnote>
  <w:footnote w:id="52">
    <w:p w14:paraId="5B2150F5" w14:textId="54FDD24A" w:rsidR="00FB768B" w:rsidRPr="00874A75" w:rsidRDefault="00FB768B"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Pr>
          <w:rFonts w:ascii="Arial" w:hAnsi="Arial" w:cs="Arial"/>
          <w:sz w:val="18"/>
          <w:szCs w:val="18"/>
          <w:vertAlign w:val="superscript"/>
        </w:rPr>
        <w:t xml:space="preserve"> </w:t>
      </w:r>
      <w:r w:rsidRPr="00874A75">
        <w:rPr>
          <w:rFonts w:ascii="Arial" w:hAnsi="Arial" w:cs="Arial"/>
          <w:sz w:val="18"/>
          <w:szCs w:val="18"/>
        </w:rPr>
        <w:t>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3">
    <w:p w14:paraId="282BBC91" w14:textId="0DE8A286" w:rsidR="00FB768B" w:rsidRPr="00874A75" w:rsidRDefault="00FB768B"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4">
    <w:p w14:paraId="3C5FEAA2" w14:textId="138CA0A4" w:rsidR="00FB768B" w:rsidRPr="002D05A4" w:rsidRDefault="00FB768B" w:rsidP="00804C56">
      <w:pPr>
        <w:pStyle w:val="Tekstprzypisudolnego"/>
        <w:spacing w:line="276" w:lineRule="auto"/>
        <w:ind w:left="142" w:hanging="142"/>
        <w:rPr>
          <w:rFonts w:ascii="Arial" w:hAnsi="Arial" w:cs="Arial"/>
          <w:sz w:val="16"/>
          <w:szCs w:val="16"/>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jeżeli Beneficjent/Partner nie będzie kwalifikował kosztu podatku od towarów i usług </w:t>
      </w:r>
      <w:r w:rsidRPr="00804C56">
        <w:rPr>
          <w:rFonts w:ascii="Arial" w:hAnsi="Arial" w:cs="Arial"/>
          <w:sz w:val="18"/>
          <w:szCs w:val="18"/>
        </w:rPr>
        <w:t>lub jeśli wartość Projektu nie przekracza wartości, wskazanej w Podrozdziale 3.5 pkt 3 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FB768B" w:rsidRDefault="00FB76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FB768B" w:rsidRDefault="00FB768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FB768B" w:rsidRDefault="00FB76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8" w15:restartNumberingAfterBreak="0">
    <w:nsid w:val="1E090603"/>
    <w:multiLevelType w:val="hybridMultilevel"/>
    <w:tmpl w:val="8B388714"/>
    <w:lvl w:ilvl="0" w:tplc="23722308">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4C71831"/>
    <w:multiLevelType w:val="hybridMultilevel"/>
    <w:tmpl w:val="6DE41E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9"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63835DC"/>
    <w:multiLevelType w:val="multilevel"/>
    <w:tmpl w:val="36A0F988"/>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1105476"/>
    <w:multiLevelType w:val="hybridMultilevel"/>
    <w:tmpl w:val="0770ACC0"/>
    <w:lvl w:ilvl="0" w:tplc="61D6EA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4AF398F"/>
    <w:multiLevelType w:val="multilevel"/>
    <w:tmpl w:val="F482C5D0"/>
    <w:lvl w:ilvl="0">
      <w:start w:val="1"/>
      <w:numFmt w:val="decimal"/>
      <w:lvlText w:val="%1."/>
      <w:lvlJc w:val="left"/>
      <w:pPr>
        <w:tabs>
          <w:tab w:val="num" w:pos="360"/>
        </w:tabs>
        <w:ind w:left="360" w:hanging="360"/>
      </w:pPr>
      <w:rPr>
        <w:rFonts w:hint="default"/>
        <w:i w:val="0"/>
      </w:rPr>
    </w:lvl>
    <w:lvl w:ilvl="1">
      <w:start w:val="1"/>
      <w:numFmt w:val="decimal"/>
      <w:lvlText w:val="%2)"/>
      <w:lvlJc w:val="left"/>
      <w:pPr>
        <w:ind w:left="2124"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3"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94F652A"/>
    <w:multiLevelType w:val="hybridMultilevel"/>
    <w:tmpl w:val="0A2EE4FE"/>
    <w:lvl w:ilvl="0" w:tplc="C2BE89F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3"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4"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0"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2"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5"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310982906">
    <w:abstractNumId w:val="25"/>
  </w:num>
  <w:num w:numId="2" w16cid:durableId="472909240">
    <w:abstractNumId w:val="29"/>
  </w:num>
  <w:num w:numId="3" w16cid:durableId="90903308">
    <w:abstractNumId w:val="44"/>
  </w:num>
  <w:num w:numId="4" w16cid:durableId="527715019">
    <w:abstractNumId w:val="36"/>
  </w:num>
  <w:num w:numId="5" w16cid:durableId="1125545856">
    <w:abstractNumId w:val="39"/>
  </w:num>
  <w:num w:numId="6" w16cid:durableId="321012499">
    <w:abstractNumId w:val="12"/>
  </w:num>
  <w:num w:numId="7" w16cid:durableId="1491288579">
    <w:abstractNumId w:val="67"/>
  </w:num>
  <w:num w:numId="8" w16cid:durableId="2046755228">
    <w:abstractNumId w:val="41"/>
  </w:num>
  <w:num w:numId="9" w16cid:durableId="678433456">
    <w:abstractNumId w:val="40"/>
  </w:num>
  <w:num w:numId="10" w16cid:durableId="751896668">
    <w:abstractNumId w:val="13"/>
  </w:num>
  <w:num w:numId="11" w16cid:durableId="2062748250">
    <w:abstractNumId w:val="62"/>
  </w:num>
  <w:num w:numId="12" w16cid:durableId="1200554421">
    <w:abstractNumId w:val="49"/>
  </w:num>
  <w:num w:numId="13" w16cid:durableId="1032072620">
    <w:abstractNumId w:val="47"/>
  </w:num>
  <w:num w:numId="14" w16cid:durableId="1925339134">
    <w:abstractNumId w:val="57"/>
  </w:num>
  <w:num w:numId="15" w16cid:durableId="560597048">
    <w:abstractNumId w:val="61"/>
  </w:num>
  <w:num w:numId="16" w16cid:durableId="303320028">
    <w:abstractNumId w:val="64"/>
  </w:num>
  <w:num w:numId="17" w16cid:durableId="1425109897">
    <w:abstractNumId w:val="37"/>
  </w:num>
  <w:num w:numId="18" w16cid:durableId="48503205">
    <w:abstractNumId w:val="16"/>
  </w:num>
  <w:num w:numId="19" w16cid:durableId="1815684612">
    <w:abstractNumId w:val="4"/>
  </w:num>
  <w:num w:numId="20" w16cid:durableId="1401370356">
    <w:abstractNumId w:val="55"/>
  </w:num>
  <w:num w:numId="21" w16cid:durableId="934435649">
    <w:abstractNumId w:val="31"/>
  </w:num>
  <w:num w:numId="22" w16cid:durableId="1004672038">
    <w:abstractNumId w:val="51"/>
  </w:num>
  <w:num w:numId="23" w16cid:durableId="599028845">
    <w:abstractNumId w:val="8"/>
  </w:num>
  <w:num w:numId="24" w16cid:durableId="1320429449">
    <w:abstractNumId w:val="5"/>
  </w:num>
  <w:num w:numId="25" w16cid:durableId="1237008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7604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68327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69314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42408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1858314">
    <w:abstractNumId w:val="14"/>
  </w:num>
  <w:num w:numId="31" w16cid:durableId="1717922670">
    <w:abstractNumId w:val="26"/>
  </w:num>
  <w:num w:numId="32" w16cid:durableId="20373466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3980568">
    <w:abstractNumId w:val="56"/>
  </w:num>
  <w:num w:numId="34" w16cid:durableId="716663728">
    <w:abstractNumId w:val="42"/>
  </w:num>
  <w:num w:numId="35" w16cid:durableId="1527327070">
    <w:abstractNumId w:val="52"/>
  </w:num>
  <w:num w:numId="36" w16cid:durableId="2047364353">
    <w:abstractNumId w:val="17"/>
  </w:num>
  <w:num w:numId="37" w16cid:durableId="1318726740">
    <w:abstractNumId w:val="27"/>
  </w:num>
  <w:num w:numId="38" w16cid:durableId="1864055530">
    <w:abstractNumId w:val="22"/>
  </w:num>
  <w:num w:numId="39" w16cid:durableId="2042432043">
    <w:abstractNumId w:val="24"/>
  </w:num>
  <w:num w:numId="40" w16cid:durableId="1019426633">
    <w:abstractNumId w:val="3"/>
  </w:num>
  <w:num w:numId="41" w16cid:durableId="1617716422">
    <w:abstractNumId w:val="19"/>
  </w:num>
  <w:num w:numId="42" w16cid:durableId="934168720">
    <w:abstractNumId w:val="7"/>
  </w:num>
  <w:num w:numId="43" w16cid:durableId="334110789">
    <w:abstractNumId w:val="9"/>
  </w:num>
  <w:num w:numId="44" w16cid:durableId="267544108">
    <w:abstractNumId w:val="10"/>
  </w:num>
  <w:num w:numId="45" w16cid:durableId="859977380">
    <w:abstractNumId w:val="20"/>
  </w:num>
  <w:num w:numId="46" w16cid:durableId="1539048326">
    <w:abstractNumId w:val="11"/>
  </w:num>
  <w:num w:numId="47" w16cid:durableId="1728532058">
    <w:abstractNumId w:val="48"/>
  </w:num>
  <w:num w:numId="48" w16cid:durableId="1945921092">
    <w:abstractNumId w:val="38"/>
  </w:num>
  <w:num w:numId="49" w16cid:durableId="1105811969">
    <w:abstractNumId w:val="34"/>
  </w:num>
  <w:num w:numId="50" w16cid:durableId="748313045">
    <w:abstractNumId w:val="1"/>
  </w:num>
  <w:num w:numId="51" w16cid:durableId="1378432324">
    <w:abstractNumId w:val="23"/>
  </w:num>
  <w:num w:numId="52" w16cid:durableId="1604264907">
    <w:abstractNumId w:val="15"/>
  </w:num>
  <w:num w:numId="53" w16cid:durableId="781193162">
    <w:abstractNumId w:val="50"/>
  </w:num>
  <w:num w:numId="54" w16cid:durableId="1838113995">
    <w:abstractNumId w:val="32"/>
  </w:num>
  <w:num w:numId="55" w16cid:durableId="1064257420">
    <w:abstractNumId w:val="58"/>
  </w:num>
  <w:num w:numId="56" w16cid:durableId="1673409164">
    <w:abstractNumId w:val="66"/>
  </w:num>
  <w:num w:numId="57" w16cid:durableId="1676804752">
    <w:abstractNumId w:val="6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2032337665">
    <w:abstractNumId w:val="43"/>
  </w:num>
  <w:num w:numId="59" w16cid:durableId="1062942598">
    <w:abstractNumId w:val="2"/>
  </w:num>
  <w:num w:numId="60" w16cid:durableId="2040541245">
    <w:abstractNumId w:val="60"/>
  </w:num>
  <w:num w:numId="61" w16cid:durableId="289240681">
    <w:abstractNumId w:val="45"/>
  </w:num>
  <w:num w:numId="62" w16cid:durableId="491412182">
    <w:abstractNumId w:val="63"/>
  </w:num>
  <w:num w:numId="63" w16cid:durableId="1627849786">
    <w:abstractNumId w:val="6"/>
  </w:num>
  <w:num w:numId="64" w16cid:durableId="957030613">
    <w:abstractNumId w:val="30"/>
  </w:num>
  <w:num w:numId="65" w16cid:durableId="2126389058">
    <w:abstractNumId w:val="28"/>
  </w:num>
  <w:num w:numId="66" w16cid:durableId="826677502">
    <w:abstractNumId w:val="21"/>
  </w:num>
  <w:num w:numId="67" w16cid:durableId="177626444">
    <w:abstractNumId w:val="33"/>
  </w:num>
  <w:num w:numId="68" w16cid:durableId="19936418">
    <w:abstractNumId w:val="18"/>
  </w:num>
  <w:num w:numId="69" w16cid:durableId="1510876842">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4FD"/>
    <w:rsid w:val="00002520"/>
    <w:rsid w:val="00002A37"/>
    <w:rsid w:val="0000372F"/>
    <w:rsid w:val="00003BD1"/>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B0"/>
    <w:rsid w:val="00066939"/>
    <w:rsid w:val="00066DBB"/>
    <w:rsid w:val="00067BB6"/>
    <w:rsid w:val="000706BA"/>
    <w:rsid w:val="000726F5"/>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9ED"/>
    <w:rsid w:val="000A4B12"/>
    <w:rsid w:val="000A4FBE"/>
    <w:rsid w:val="000A5697"/>
    <w:rsid w:val="000A57C7"/>
    <w:rsid w:val="000A5A1A"/>
    <w:rsid w:val="000A631D"/>
    <w:rsid w:val="000A64A3"/>
    <w:rsid w:val="000A6510"/>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0FF1"/>
    <w:rsid w:val="0011202B"/>
    <w:rsid w:val="00112A08"/>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F12"/>
    <w:rsid w:val="001337CE"/>
    <w:rsid w:val="00133AD8"/>
    <w:rsid w:val="00133DCC"/>
    <w:rsid w:val="001343C1"/>
    <w:rsid w:val="001347B1"/>
    <w:rsid w:val="00134D8E"/>
    <w:rsid w:val="00135516"/>
    <w:rsid w:val="001367AE"/>
    <w:rsid w:val="00136BD3"/>
    <w:rsid w:val="001400E1"/>
    <w:rsid w:val="001407B5"/>
    <w:rsid w:val="00140B39"/>
    <w:rsid w:val="00140CCE"/>
    <w:rsid w:val="00140CDC"/>
    <w:rsid w:val="00140DEA"/>
    <w:rsid w:val="0014102E"/>
    <w:rsid w:val="0014166D"/>
    <w:rsid w:val="00141C67"/>
    <w:rsid w:val="00142E5E"/>
    <w:rsid w:val="00143336"/>
    <w:rsid w:val="00143613"/>
    <w:rsid w:val="00143BF9"/>
    <w:rsid w:val="001442B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20A2"/>
    <w:rsid w:val="0017298E"/>
    <w:rsid w:val="00172FB4"/>
    <w:rsid w:val="00173042"/>
    <w:rsid w:val="0017305E"/>
    <w:rsid w:val="00173F8E"/>
    <w:rsid w:val="00174189"/>
    <w:rsid w:val="001745DF"/>
    <w:rsid w:val="0017517E"/>
    <w:rsid w:val="00175A20"/>
    <w:rsid w:val="00175BBC"/>
    <w:rsid w:val="00175E11"/>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C7"/>
    <w:rsid w:val="001917D8"/>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3B3E"/>
    <w:rsid w:val="001A43D8"/>
    <w:rsid w:val="001A47E7"/>
    <w:rsid w:val="001A4DAF"/>
    <w:rsid w:val="001A55A9"/>
    <w:rsid w:val="001A6B7B"/>
    <w:rsid w:val="001A7213"/>
    <w:rsid w:val="001B01AB"/>
    <w:rsid w:val="001B10B6"/>
    <w:rsid w:val="001B1BE3"/>
    <w:rsid w:val="001B1DCC"/>
    <w:rsid w:val="001B2009"/>
    <w:rsid w:val="001B2E18"/>
    <w:rsid w:val="001B32EB"/>
    <w:rsid w:val="001B531C"/>
    <w:rsid w:val="001B5360"/>
    <w:rsid w:val="001B59D2"/>
    <w:rsid w:val="001B5CFA"/>
    <w:rsid w:val="001B5F8F"/>
    <w:rsid w:val="001B6023"/>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7ECF"/>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AB1"/>
    <w:rsid w:val="001F1FD6"/>
    <w:rsid w:val="001F2B86"/>
    <w:rsid w:val="001F34FA"/>
    <w:rsid w:val="001F4600"/>
    <w:rsid w:val="001F4663"/>
    <w:rsid w:val="001F519B"/>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A7C"/>
    <w:rsid w:val="00210FB6"/>
    <w:rsid w:val="002110CE"/>
    <w:rsid w:val="0021299E"/>
    <w:rsid w:val="002132B8"/>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B8A"/>
    <w:rsid w:val="00252FA4"/>
    <w:rsid w:val="0025391D"/>
    <w:rsid w:val="00253FD3"/>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4083"/>
    <w:rsid w:val="002C458B"/>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D3B"/>
    <w:rsid w:val="002E2DB0"/>
    <w:rsid w:val="002E3372"/>
    <w:rsid w:val="002E33E5"/>
    <w:rsid w:val="002E374C"/>
    <w:rsid w:val="002E38D4"/>
    <w:rsid w:val="002E3A59"/>
    <w:rsid w:val="002E3B86"/>
    <w:rsid w:val="002E3B89"/>
    <w:rsid w:val="002E3EEE"/>
    <w:rsid w:val="002E453C"/>
    <w:rsid w:val="002E54E2"/>
    <w:rsid w:val="002E58B2"/>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3ED"/>
    <w:rsid w:val="0031567E"/>
    <w:rsid w:val="00316794"/>
    <w:rsid w:val="00316D5E"/>
    <w:rsid w:val="0031705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DBD"/>
    <w:rsid w:val="003306C8"/>
    <w:rsid w:val="00330B2E"/>
    <w:rsid w:val="00331232"/>
    <w:rsid w:val="00331DA9"/>
    <w:rsid w:val="00331E7B"/>
    <w:rsid w:val="003322A6"/>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5B5"/>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A7C"/>
    <w:rsid w:val="00385D11"/>
    <w:rsid w:val="00385DA2"/>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C73"/>
    <w:rsid w:val="003C7DA2"/>
    <w:rsid w:val="003D0E3F"/>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7A0"/>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403A"/>
    <w:rsid w:val="003F46EB"/>
    <w:rsid w:val="003F47D3"/>
    <w:rsid w:val="003F4B61"/>
    <w:rsid w:val="003F4E55"/>
    <w:rsid w:val="003F50CC"/>
    <w:rsid w:val="003F5D87"/>
    <w:rsid w:val="003F5FD5"/>
    <w:rsid w:val="003F66C1"/>
    <w:rsid w:val="003F6BF9"/>
    <w:rsid w:val="003F734F"/>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AF2"/>
    <w:rsid w:val="00417B81"/>
    <w:rsid w:val="00417C70"/>
    <w:rsid w:val="00417E70"/>
    <w:rsid w:val="00420684"/>
    <w:rsid w:val="0042099F"/>
    <w:rsid w:val="00420FAF"/>
    <w:rsid w:val="00421B65"/>
    <w:rsid w:val="00421BB5"/>
    <w:rsid w:val="00421D01"/>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CDA"/>
    <w:rsid w:val="00435697"/>
    <w:rsid w:val="00435AC2"/>
    <w:rsid w:val="00436305"/>
    <w:rsid w:val="004414AB"/>
    <w:rsid w:val="0044161B"/>
    <w:rsid w:val="0044165B"/>
    <w:rsid w:val="00441C03"/>
    <w:rsid w:val="004433E1"/>
    <w:rsid w:val="00444AC5"/>
    <w:rsid w:val="00444B10"/>
    <w:rsid w:val="00445010"/>
    <w:rsid w:val="00445ECD"/>
    <w:rsid w:val="004472DF"/>
    <w:rsid w:val="004473B4"/>
    <w:rsid w:val="0045070B"/>
    <w:rsid w:val="0045092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441"/>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E23"/>
    <w:rsid w:val="00475002"/>
    <w:rsid w:val="004765C4"/>
    <w:rsid w:val="00476E50"/>
    <w:rsid w:val="00477201"/>
    <w:rsid w:val="004776EE"/>
    <w:rsid w:val="004779B0"/>
    <w:rsid w:val="00477B0D"/>
    <w:rsid w:val="0047DA78"/>
    <w:rsid w:val="00481352"/>
    <w:rsid w:val="004815C9"/>
    <w:rsid w:val="00482B2E"/>
    <w:rsid w:val="004836E1"/>
    <w:rsid w:val="004838C5"/>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64A"/>
    <w:rsid w:val="004A2F2C"/>
    <w:rsid w:val="004A2FAC"/>
    <w:rsid w:val="004A35F5"/>
    <w:rsid w:val="004A4336"/>
    <w:rsid w:val="004A5BEF"/>
    <w:rsid w:val="004A5E63"/>
    <w:rsid w:val="004A763F"/>
    <w:rsid w:val="004A7F12"/>
    <w:rsid w:val="004B0B19"/>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2A4"/>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311"/>
    <w:rsid w:val="005165DA"/>
    <w:rsid w:val="0051794F"/>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663"/>
    <w:rsid w:val="00592276"/>
    <w:rsid w:val="00593172"/>
    <w:rsid w:val="0059358D"/>
    <w:rsid w:val="00593CF6"/>
    <w:rsid w:val="00594001"/>
    <w:rsid w:val="00594323"/>
    <w:rsid w:val="0059497E"/>
    <w:rsid w:val="00595BFC"/>
    <w:rsid w:val="00596927"/>
    <w:rsid w:val="00596A12"/>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0EDC"/>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74E"/>
    <w:rsid w:val="0063692B"/>
    <w:rsid w:val="006371FF"/>
    <w:rsid w:val="0063770D"/>
    <w:rsid w:val="00637C80"/>
    <w:rsid w:val="00640868"/>
    <w:rsid w:val="0064104E"/>
    <w:rsid w:val="00641244"/>
    <w:rsid w:val="00641EB2"/>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65"/>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5543"/>
    <w:rsid w:val="00685925"/>
    <w:rsid w:val="00685A7B"/>
    <w:rsid w:val="00685AE6"/>
    <w:rsid w:val="006862B9"/>
    <w:rsid w:val="0068638A"/>
    <w:rsid w:val="0068643A"/>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1F9E"/>
    <w:rsid w:val="006B214E"/>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F2C"/>
    <w:rsid w:val="0072104E"/>
    <w:rsid w:val="00721450"/>
    <w:rsid w:val="00721646"/>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CB1"/>
    <w:rsid w:val="00750DD1"/>
    <w:rsid w:val="00750EFB"/>
    <w:rsid w:val="0075107A"/>
    <w:rsid w:val="00751158"/>
    <w:rsid w:val="007513B2"/>
    <w:rsid w:val="00751682"/>
    <w:rsid w:val="00752201"/>
    <w:rsid w:val="007533D6"/>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0F9"/>
    <w:rsid w:val="00797533"/>
    <w:rsid w:val="00797FB4"/>
    <w:rsid w:val="007A0A6B"/>
    <w:rsid w:val="007A1546"/>
    <w:rsid w:val="007A1737"/>
    <w:rsid w:val="007A17FB"/>
    <w:rsid w:val="007A241A"/>
    <w:rsid w:val="007A28F7"/>
    <w:rsid w:val="007A389C"/>
    <w:rsid w:val="007A4E99"/>
    <w:rsid w:val="007A5293"/>
    <w:rsid w:val="007A53E6"/>
    <w:rsid w:val="007A5CF0"/>
    <w:rsid w:val="007A5D66"/>
    <w:rsid w:val="007A6132"/>
    <w:rsid w:val="007A68BA"/>
    <w:rsid w:val="007A6B9B"/>
    <w:rsid w:val="007A74FD"/>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5053"/>
    <w:rsid w:val="007D5418"/>
    <w:rsid w:val="007D5BB3"/>
    <w:rsid w:val="007D5BF9"/>
    <w:rsid w:val="007D604D"/>
    <w:rsid w:val="007D6CAD"/>
    <w:rsid w:val="007D719A"/>
    <w:rsid w:val="007D71F2"/>
    <w:rsid w:val="007D795D"/>
    <w:rsid w:val="007D7C05"/>
    <w:rsid w:val="007D7C81"/>
    <w:rsid w:val="007E0086"/>
    <w:rsid w:val="007E0479"/>
    <w:rsid w:val="007E122A"/>
    <w:rsid w:val="007E1B42"/>
    <w:rsid w:val="007E1E0B"/>
    <w:rsid w:val="007E25B8"/>
    <w:rsid w:val="007E28D2"/>
    <w:rsid w:val="007E40F6"/>
    <w:rsid w:val="007E44F2"/>
    <w:rsid w:val="007E77BD"/>
    <w:rsid w:val="007F0827"/>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C47"/>
    <w:rsid w:val="00895CF5"/>
    <w:rsid w:val="00896039"/>
    <w:rsid w:val="0089646F"/>
    <w:rsid w:val="0089655C"/>
    <w:rsid w:val="00896945"/>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F6A"/>
    <w:rsid w:val="008B35D4"/>
    <w:rsid w:val="008B3759"/>
    <w:rsid w:val="008B3E72"/>
    <w:rsid w:val="008B4264"/>
    <w:rsid w:val="008B4798"/>
    <w:rsid w:val="008B4E88"/>
    <w:rsid w:val="008B55C5"/>
    <w:rsid w:val="008B5CF5"/>
    <w:rsid w:val="008B6B2B"/>
    <w:rsid w:val="008B6C14"/>
    <w:rsid w:val="008B6CAC"/>
    <w:rsid w:val="008B6DF8"/>
    <w:rsid w:val="008B742C"/>
    <w:rsid w:val="008C0642"/>
    <w:rsid w:val="008C0676"/>
    <w:rsid w:val="008C07E2"/>
    <w:rsid w:val="008C27C7"/>
    <w:rsid w:val="008C394E"/>
    <w:rsid w:val="008C40E4"/>
    <w:rsid w:val="008C4811"/>
    <w:rsid w:val="008C4B44"/>
    <w:rsid w:val="008C5323"/>
    <w:rsid w:val="008C64E4"/>
    <w:rsid w:val="008C69F8"/>
    <w:rsid w:val="008C6B95"/>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A15"/>
    <w:rsid w:val="008E2FC8"/>
    <w:rsid w:val="008E3670"/>
    <w:rsid w:val="008E3B72"/>
    <w:rsid w:val="008E3C50"/>
    <w:rsid w:val="008E4586"/>
    <w:rsid w:val="008E4D9A"/>
    <w:rsid w:val="008E4EDB"/>
    <w:rsid w:val="008E5224"/>
    <w:rsid w:val="008E5923"/>
    <w:rsid w:val="008E5938"/>
    <w:rsid w:val="008E5B4D"/>
    <w:rsid w:val="008E5C09"/>
    <w:rsid w:val="008E62B1"/>
    <w:rsid w:val="008E66B4"/>
    <w:rsid w:val="008E7A31"/>
    <w:rsid w:val="008E7A74"/>
    <w:rsid w:val="008F06E5"/>
    <w:rsid w:val="008F108C"/>
    <w:rsid w:val="008F1A6F"/>
    <w:rsid w:val="008F2303"/>
    <w:rsid w:val="008F26A3"/>
    <w:rsid w:val="008F2783"/>
    <w:rsid w:val="008F2B2A"/>
    <w:rsid w:val="008F2B83"/>
    <w:rsid w:val="008F2F35"/>
    <w:rsid w:val="008F3447"/>
    <w:rsid w:val="008F3ECE"/>
    <w:rsid w:val="008F3F77"/>
    <w:rsid w:val="008F474A"/>
    <w:rsid w:val="008F4A25"/>
    <w:rsid w:val="008F5915"/>
    <w:rsid w:val="008F5B10"/>
    <w:rsid w:val="008F5FE4"/>
    <w:rsid w:val="008F61F6"/>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2940"/>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001"/>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54D"/>
    <w:rsid w:val="009529F0"/>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4274"/>
    <w:rsid w:val="009747A9"/>
    <w:rsid w:val="0097527D"/>
    <w:rsid w:val="009756CA"/>
    <w:rsid w:val="00975AE9"/>
    <w:rsid w:val="00975F0C"/>
    <w:rsid w:val="0097602A"/>
    <w:rsid w:val="009770E1"/>
    <w:rsid w:val="00977F48"/>
    <w:rsid w:val="009807DE"/>
    <w:rsid w:val="00981420"/>
    <w:rsid w:val="00981654"/>
    <w:rsid w:val="009816D7"/>
    <w:rsid w:val="00981736"/>
    <w:rsid w:val="0098198F"/>
    <w:rsid w:val="0098259C"/>
    <w:rsid w:val="009826A5"/>
    <w:rsid w:val="00982AB8"/>
    <w:rsid w:val="009848D7"/>
    <w:rsid w:val="00984980"/>
    <w:rsid w:val="00984D6B"/>
    <w:rsid w:val="009851C1"/>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384"/>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0EA0"/>
    <w:rsid w:val="009E12FE"/>
    <w:rsid w:val="009E1636"/>
    <w:rsid w:val="009E167A"/>
    <w:rsid w:val="009E19DE"/>
    <w:rsid w:val="009E1EA0"/>
    <w:rsid w:val="009E2041"/>
    <w:rsid w:val="009E20F9"/>
    <w:rsid w:val="009E24C3"/>
    <w:rsid w:val="009E2E80"/>
    <w:rsid w:val="009E33AB"/>
    <w:rsid w:val="009E365E"/>
    <w:rsid w:val="009E3EA2"/>
    <w:rsid w:val="009E4BB1"/>
    <w:rsid w:val="009E569D"/>
    <w:rsid w:val="009E5BFD"/>
    <w:rsid w:val="009F05C5"/>
    <w:rsid w:val="009F0DC1"/>
    <w:rsid w:val="009F110A"/>
    <w:rsid w:val="009F111D"/>
    <w:rsid w:val="009F1353"/>
    <w:rsid w:val="009F1372"/>
    <w:rsid w:val="009F1D9B"/>
    <w:rsid w:val="009F2266"/>
    <w:rsid w:val="009F23CB"/>
    <w:rsid w:val="009F2D27"/>
    <w:rsid w:val="009F3EC1"/>
    <w:rsid w:val="009F46F4"/>
    <w:rsid w:val="009F55B2"/>
    <w:rsid w:val="009F62BF"/>
    <w:rsid w:val="009F6FF1"/>
    <w:rsid w:val="009F706E"/>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0A0"/>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17C"/>
    <w:rsid w:val="00A93752"/>
    <w:rsid w:val="00A94155"/>
    <w:rsid w:val="00A942F0"/>
    <w:rsid w:val="00A952EA"/>
    <w:rsid w:val="00A95311"/>
    <w:rsid w:val="00A9610B"/>
    <w:rsid w:val="00A9679D"/>
    <w:rsid w:val="00A96930"/>
    <w:rsid w:val="00A9E6B8"/>
    <w:rsid w:val="00AA00DE"/>
    <w:rsid w:val="00AA0144"/>
    <w:rsid w:val="00AA19BB"/>
    <w:rsid w:val="00AA1A14"/>
    <w:rsid w:val="00AA1B79"/>
    <w:rsid w:val="00AA2559"/>
    <w:rsid w:val="00AA2DA3"/>
    <w:rsid w:val="00AA3255"/>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D59"/>
    <w:rsid w:val="00AC2001"/>
    <w:rsid w:val="00AC28AF"/>
    <w:rsid w:val="00AC447E"/>
    <w:rsid w:val="00AC4E12"/>
    <w:rsid w:val="00AC5410"/>
    <w:rsid w:val="00AC59C9"/>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93E"/>
    <w:rsid w:val="00AF4197"/>
    <w:rsid w:val="00AF49EB"/>
    <w:rsid w:val="00AF51D5"/>
    <w:rsid w:val="00AF5AB7"/>
    <w:rsid w:val="00AF6C05"/>
    <w:rsid w:val="00AF7B9F"/>
    <w:rsid w:val="00B002AC"/>
    <w:rsid w:val="00B00DC9"/>
    <w:rsid w:val="00B00F2C"/>
    <w:rsid w:val="00B01276"/>
    <w:rsid w:val="00B016D3"/>
    <w:rsid w:val="00B01995"/>
    <w:rsid w:val="00B01B6B"/>
    <w:rsid w:val="00B01D2B"/>
    <w:rsid w:val="00B028B5"/>
    <w:rsid w:val="00B02D69"/>
    <w:rsid w:val="00B02ECF"/>
    <w:rsid w:val="00B0457F"/>
    <w:rsid w:val="00B04A23"/>
    <w:rsid w:val="00B04A37"/>
    <w:rsid w:val="00B05BFA"/>
    <w:rsid w:val="00B05D5F"/>
    <w:rsid w:val="00B0676E"/>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292"/>
    <w:rsid w:val="00B335A0"/>
    <w:rsid w:val="00B337B8"/>
    <w:rsid w:val="00B33EE8"/>
    <w:rsid w:val="00B3458A"/>
    <w:rsid w:val="00B34AB0"/>
    <w:rsid w:val="00B34B82"/>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318"/>
    <w:rsid w:val="00B62322"/>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B96"/>
    <w:rsid w:val="00B71F4F"/>
    <w:rsid w:val="00B720E1"/>
    <w:rsid w:val="00B727CC"/>
    <w:rsid w:val="00B72878"/>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6E8"/>
    <w:rsid w:val="00B91FDE"/>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2F5A"/>
    <w:rsid w:val="00BA550A"/>
    <w:rsid w:val="00BA5A4A"/>
    <w:rsid w:val="00BA5CB6"/>
    <w:rsid w:val="00BA5D11"/>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9B6"/>
    <w:rsid w:val="00BB742A"/>
    <w:rsid w:val="00BB774B"/>
    <w:rsid w:val="00BC0E9A"/>
    <w:rsid w:val="00BC10EE"/>
    <w:rsid w:val="00BC1412"/>
    <w:rsid w:val="00BC19C8"/>
    <w:rsid w:val="00BC24A0"/>
    <w:rsid w:val="00BC283E"/>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4541"/>
    <w:rsid w:val="00BE4A85"/>
    <w:rsid w:val="00BE4FF7"/>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98"/>
    <w:rsid w:val="00C040E4"/>
    <w:rsid w:val="00C043AA"/>
    <w:rsid w:val="00C04D6A"/>
    <w:rsid w:val="00C04FD2"/>
    <w:rsid w:val="00C05267"/>
    <w:rsid w:val="00C055AD"/>
    <w:rsid w:val="00C05668"/>
    <w:rsid w:val="00C05C4A"/>
    <w:rsid w:val="00C06203"/>
    <w:rsid w:val="00C06710"/>
    <w:rsid w:val="00C06C4F"/>
    <w:rsid w:val="00C06DAC"/>
    <w:rsid w:val="00C06E28"/>
    <w:rsid w:val="00C10933"/>
    <w:rsid w:val="00C10A20"/>
    <w:rsid w:val="00C10D0E"/>
    <w:rsid w:val="00C11850"/>
    <w:rsid w:val="00C11EE1"/>
    <w:rsid w:val="00C12C5E"/>
    <w:rsid w:val="00C131CA"/>
    <w:rsid w:val="00C13D82"/>
    <w:rsid w:val="00C14505"/>
    <w:rsid w:val="00C1457B"/>
    <w:rsid w:val="00C149FD"/>
    <w:rsid w:val="00C15C9F"/>
    <w:rsid w:val="00C164B6"/>
    <w:rsid w:val="00C168A7"/>
    <w:rsid w:val="00C16B8A"/>
    <w:rsid w:val="00C16F9C"/>
    <w:rsid w:val="00C174ED"/>
    <w:rsid w:val="00C17D6A"/>
    <w:rsid w:val="00C20AE5"/>
    <w:rsid w:val="00C20E5C"/>
    <w:rsid w:val="00C21DEA"/>
    <w:rsid w:val="00C221B7"/>
    <w:rsid w:val="00C221E0"/>
    <w:rsid w:val="00C22CF8"/>
    <w:rsid w:val="00C230DF"/>
    <w:rsid w:val="00C23394"/>
    <w:rsid w:val="00C23568"/>
    <w:rsid w:val="00C23884"/>
    <w:rsid w:val="00C23BC3"/>
    <w:rsid w:val="00C242E1"/>
    <w:rsid w:val="00C2430F"/>
    <w:rsid w:val="00C245E7"/>
    <w:rsid w:val="00C24CFE"/>
    <w:rsid w:val="00C24DD4"/>
    <w:rsid w:val="00C24FBE"/>
    <w:rsid w:val="00C25411"/>
    <w:rsid w:val="00C25A9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1F"/>
    <w:rsid w:val="00CC1974"/>
    <w:rsid w:val="00CC1B75"/>
    <w:rsid w:val="00CC1E27"/>
    <w:rsid w:val="00CC2239"/>
    <w:rsid w:val="00CC35E1"/>
    <w:rsid w:val="00CC44FD"/>
    <w:rsid w:val="00CC4608"/>
    <w:rsid w:val="00CC5527"/>
    <w:rsid w:val="00CC5672"/>
    <w:rsid w:val="00CC584A"/>
    <w:rsid w:val="00CC5E53"/>
    <w:rsid w:val="00CC5FC4"/>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E63"/>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42"/>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842"/>
    <w:rsid w:val="00D578EC"/>
    <w:rsid w:val="00D57F6A"/>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3031"/>
    <w:rsid w:val="00D731B5"/>
    <w:rsid w:val="00D73423"/>
    <w:rsid w:val="00D73859"/>
    <w:rsid w:val="00D73E0D"/>
    <w:rsid w:val="00D741AB"/>
    <w:rsid w:val="00D7478C"/>
    <w:rsid w:val="00D75127"/>
    <w:rsid w:val="00D75752"/>
    <w:rsid w:val="00D767E6"/>
    <w:rsid w:val="00D76CEB"/>
    <w:rsid w:val="00D7781A"/>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D44"/>
    <w:rsid w:val="00D93FA2"/>
    <w:rsid w:val="00D940FE"/>
    <w:rsid w:val="00D94156"/>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A4C"/>
    <w:rsid w:val="00DC0C4B"/>
    <w:rsid w:val="00DC0FCA"/>
    <w:rsid w:val="00DC19C0"/>
    <w:rsid w:val="00DC1AEC"/>
    <w:rsid w:val="00DC213F"/>
    <w:rsid w:val="00DC2348"/>
    <w:rsid w:val="00DC2601"/>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0C4C"/>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0DA3"/>
    <w:rsid w:val="00E41225"/>
    <w:rsid w:val="00E4137E"/>
    <w:rsid w:val="00E41441"/>
    <w:rsid w:val="00E4148C"/>
    <w:rsid w:val="00E4160A"/>
    <w:rsid w:val="00E418C9"/>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479B8"/>
    <w:rsid w:val="00E500BB"/>
    <w:rsid w:val="00E5012D"/>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81F"/>
    <w:rsid w:val="00E61B88"/>
    <w:rsid w:val="00E622A0"/>
    <w:rsid w:val="00E6384B"/>
    <w:rsid w:val="00E639C3"/>
    <w:rsid w:val="00E640F9"/>
    <w:rsid w:val="00E6488C"/>
    <w:rsid w:val="00E64AEA"/>
    <w:rsid w:val="00E6515A"/>
    <w:rsid w:val="00E65352"/>
    <w:rsid w:val="00E655E7"/>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481"/>
    <w:rsid w:val="00E807DA"/>
    <w:rsid w:val="00E80967"/>
    <w:rsid w:val="00E81872"/>
    <w:rsid w:val="00E81983"/>
    <w:rsid w:val="00E81AD3"/>
    <w:rsid w:val="00E81D45"/>
    <w:rsid w:val="00E81D62"/>
    <w:rsid w:val="00E81F63"/>
    <w:rsid w:val="00E822C0"/>
    <w:rsid w:val="00E8279F"/>
    <w:rsid w:val="00E827BE"/>
    <w:rsid w:val="00E82841"/>
    <w:rsid w:val="00E828EC"/>
    <w:rsid w:val="00E82CFF"/>
    <w:rsid w:val="00E835A6"/>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7387"/>
    <w:rsid w:val="00F501F6"/>
    <w:rsid w:val="00F51296"/>
    <w:rsid w:val="00F5137F"/>
    <w:rsid w:val="00F521C3"/>
    <w:rsid w:val="00F5221E"/>
    <w:rsid w:val="00F52600"/>
    <w:rsid w:val="00F5261F"/>
    <w:rsid w:val="00F527A9"/>
    <w:rsid w:val="00F534E5"/>
    <w:rsid w:val="00F54EE8"/>
    <w:rsid w:val="00F54F8F"/>
    <w:rsid w:val="00F55814"/>
    <w:rsid w:val="00F55869"/>
    <w:rsid w:val="00F561A7"/>
    <w:rsid w:val="00F5634A"/>
    <w:rsid w:val="00F56897"/>
    <w:rsid w:val="00F569FB"/>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2EA0"/>
    <w:rsid w:val="00FA3053"/>
    <w:rsid w:val="00FA381E"/>
    <w:rsid w:val="00FA3E95"/>
    <w:rsid w:val="00FA5308"/>
    <w:rsid w:val="00FA54C7"/>
    <w:rsid w:val="00FA557F"/>
    <w:rsid w:val="00FA618B"/>
    <w:rsid w:val="00FA6812"/>
    <w:rsid w:val="00FA6C79"/>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68B"/>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EC0"/>
    <w:rsid w:val="00FD029B"/>
    <w:rsid w:val="00FD0C08"/>
    <w:rsid w:val="00FD14F0"/>
    <w:rsid w:val="00FD19CC"/>
    <w:rsid w:val="00FD2EEF"/>
    <w:rsid w:val="00FD3B65"/>
    <w:rsid w:val="00FD465C"/>
    <w:rsid w:val="00FD4741"/>
    <w:rsid w:val="00FD64B7"/>
    <w:rsid w:val="00FD6CDD"/>
    <w:rsid w:val="00FD6DE1"/>
    <w:rsid w:val="00FD6FA9"/>
    <w:rsid w:val="00FD7037"/>
    <w:rsid w:val="00FD7250"/>
    <w:rsid w:val="00FD7547"/>
    <w:rsid w:val="00FE0007"/>
    <w:rsid w:val="00FE00A6"/>
    <w:rsid w:val="00FE0223"/>
    <w:rsid w:val="00FE02AD"/>
    <w:rsid w:val="00FE0628"/>
    <w:rsid w:val="00FE15BB"/>
    <w:rsid w:val="00FE15D8"/>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FE15D8"/>
    <w:pPr>
      <w:keepNext/>
      <w:tabs>
        <w:tab w:val="left" w:pos="180"/>
      </w:tabs>
      <w:spacing w:before="120" w:line="276" w:lineRule="auto"/>
      <w:jc w:val="center"/>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E00C4C"/>
    <w:pPr>
      <w:keepNext/>
      <w:keepLines/>
      <w:spacing w:before="60" w:line="276" w:lineRule="auto"/>
      <w:ind w:left="720" w:hanging="720"/>
      <w:jc w:val="center"/>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15D8"/>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unhideWhenUsed/>
    <w:rsid w:val="00BE541A"/>
    <w:rPr>
      <w:sz w:val="20"/>
      <w:szCs w:val="20"/>
    </w:rPr>
  </w:style>
  <w:style w:type="character" w:customStyle="1" w:styleId="TekstkomentarzaZnak">
    <w:name w:val="Tekst komentarza Znak"/>
    <w:basedOn w:val="Domylnaczcionkaakapitu"/>
    <w:link w:val="Tekstkomentarza"/>
    <w:uiPriority w:val="99"/>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E00C4C"/>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customStyle="1" w:styleId="Nierozpoznanawzmianka1">
    <w:name w:val="Nierozpoznana wzmianka1"/>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customStyle="1" w:styleId="Wzmianka1">
    <w:name w:val="Wzmianka1"/>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2.xml><?xml version="1.0" encoding="utf-8"?>
<ds:datastoreItem xmlns:ds="http://schemas.openxmlformats.org/officeDocument/2006/customXml" ds:itemID="{F90445E8-CD58-4DAC-A839-564D52D65564}">
  <ds:schemaRefs>
    <ds:schemaRef ds:uri="http://schemas.openxmlformats.org/officeDocument/2006/bibliography"/>
  </ds:schemaRefs>
</ds:datastoreItem>
</file>

<file path=customXml/itemProps3.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12554</Words>
  <Characters>75324</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6</cp:revision>
  <cp:lastPrinted>2023-06-13T10:16:00Z</cp:lastPrinted>
  <dcterms:created xsi:type="dcterms:W3CDTF">2024-01-17T07:33:00Z</dcterms:created>
  <dcterms:modified xsi:type="dcterms:W3CDTF">2024-01-24T07:57:00Z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