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BF33" w14:textId="77777777" w:rsidR="00246C11" w:rsidRDefault="00246C11" w:rsidP="00C00AFC">
      <w:pPr>
        <w:pStyle w:val="Nagwek1"/>
        <w:spacing w:before="360" w:after="240" w:line="360" w:lineRule="auto"/>
        <w:jc w:val="center"/>
        <w:rPr>
          <w:rFonts w:asciiTheme="minorHAnsi" w:hAnsiTheme="minorHAnsi" w:cstheme="minorHAnsi"/>
          <w:sz w:val="28"/>
          <w:szCs w:val="28"/>
          <w:lang w:val="pl-PL"/>
        </w:rPr>
      </w:pPr>
      <w:r w:rsidRPr="00246C11">
        <w:rPr>
          <w:rFonts w:asciiTheme="minorHAnsi" w:hAnsiTheme="minorHAnsi" w:cstheme="minorHAnsi"/>
          <w:sz w:val="28"/>
          <w:szCs w:val="28"/>
          <w:lang w:val="pl-PL"/>
        </w:rPr>
        <w:t xml:space="preserve">WNIOSEK O WYDANIE DOKUMENTU PD U2 </w:t>
      </w:r>
    </w:p>
    <w:p w14:paraId="549711F0" w14:textId="4EB531D0" w:rsidR="00B115E1" w:rsidRPr="00FA52FE" w:rsidRDefault="00246C11" w:rsidP="00246C11">
      <w:pPr>
        <w:pStyle w:val="Nagwek1"/>
        <w:spacing w:after="240" w:line="360" w:lineRule="auto"/>
        <w:jc w:val="center"/>
        <w:rPr>
          <w:rFonts w:asciiTheme="minorHAnsi" w:hAnsiTheme="minorHAnsi" w:cstheme="minorHAnsi"/>
          <w:sz w:val="28"/>
          <w:szCs w:val="28"/>
          <w:lang w:val="pl-PL"/>
        </w:rPr>
      </w:pPr>
      <w:r w:rsidRPr="00246C11">
        <w:rPr>
          <w:rFonts w:asciiTheme="minorHAnsi" w:hAnsiTheme="minorHAnsi" w:cstheme="minorHAnsi"/>
          <w:sz w:val="28"/>
          <w:szCs w:val="28"/>
          <w:lang w:val="pl-PL"/>
        </w:rPr>
        <w:t xml:space="preserve">Transfer zasiłku z </w:t>
      </w:r>
      <w:r w:rsidR="004D22DA">
        <w:rPr>
          <w:rFonts w:asciiTheme="minorHAnsi" w:hAnsiTheme="minorHAnsi" w:cstheme="minorHAnsi"/>
          <w:sz w:val="28"/>
          <w:szCs w:val="28"/>
          <w:lang w:val="pl-PL"/>
        </w:rPr>
        <w:t xml:space="preserve">Polski do innego kraju UE/EOG, </w:t>
      </w:r>
      <w:r w:rsidRPr="00FA52FE">
        <w:rPr>
          <w:rFonts w:asciiTheme="minorHAnsi" w:hAnsiTheme="minorHAnsi" w:cstheme="minorHAnsi"/>
          <w:sz w:val="28"/>
          <w:szCs w:val="28"/>
          <w:lang w:val="pl-PL"/>
        </w:rPr>
        <w:t xml:space="preserve">Szwajcarii </w:t>
      </w:r>
      <w:r w:rsidR="004D22DA" w:rsidRPr="00FA52FE">
        <w:rPr>
          <w:rFonts w:asciiTheme="minorHAnsi" w:hAnsiTheme="minorHAnsi" w:cstheme="minorHAnsi"/>
          <w:sz w:val="28"/>
          <w:szCs w:val="28"/>
          <w:lang w:val="pl-PL"/>
        </w:rPr>
        <w:t>i Wielkiej Brytanii</w:t>
      </w:r>
    </w:p>
    <w:p w14:paraId="0C5A7DE7" w14:textId="381B60CD" w:rsidR="00246C11" w:rsidRPr="00FA52FE" w:rsidRDefault="00246C11" w:rsidP="00674766">
      <w:pPr>
        <w:spacing w:before="100" w:beforeAutospacing="1" w:line="360" w:lineRule="auto"/>
        <w:ind w:firstLine="397"/>
        <w:rPr>
          <w:rFonts w:cstheme="minorHAnsi"/>
          <w:b w:val="0"/>
          <w:sz w:val="24"/>
          <w:lang w:val="pl-PL"/>
        </w:rPr>
      </w:pPr>
      <w:r w:rsidRPr="00FA52FE">
        <w:rPr>
          <w:rFonts w:cstheme="minorHAnsi"/>
          <w:b w:val="0"/>
          <w:sz w:val="24"/>
          <w:lang w:val="pl-PL"/>
        </w:rPr>
        <w:t>Wniosek wypełnia osoba bezrobotna zarejestrowana w powiatowym urzędzie pracy posiadająca prawo do zasiłku dla bezrobotnych i udają</w:t>
      </w:r>
      <w:r w:rsidR="003F138E" w:rsidRPr="00FA52FE">
        <w:rPr>
          <w:rFonts w:cstheme="minorHAnsi"/>
          <w:b w:val="0"/>
          <w:sz w:val="24"/>
          <w:lang w:val="pl-PL"/>
        </w:rPr>
        <w:t xml:space="preserve">ca się do innego kraju UE/EOG, </w:t>
      </w:r>
      <w:r w:rsidRPr="00FA52FE">
        <w:rPr>
          <w:rFonts w:cstheme="minorHAnsi"/>
          <w:b w:val="0"/>
          <w:sz w:val="24"/>
          <w:lang w:val="pl-PL"/>
        </w:rPr>
        <w:t xml:space="preserve">Szwajcarii </w:t>
      </w:r>
      <w:r w:rsidR="003F138E" w:rsidRPr="00FA52FE">
        <w:rPr>
          <w:rFonts w:cstheme="minorHAnsi"/>
          <w:b w:val="0"/>
          <w:sz w:val="24"/>
          <w:lang w:val="pl-PL"/>
        </w:rPr>
        <w:t xml:space="preserve">i Wielkiej Brytanii </w:t>
      </w:r>
      <w:r w:rsidRPr="00FA52FE">
        <w:rPr>
          <w:rFonts w:cstheme="minorHAnsi"/>
          <w:b w:val="0"/>
          <w:sz w:val="24"/>
          <w:lang w:val="pl-PL"/>
        </w:rPr>
        <w:t>celem poszukiwania pracy</w:t>
      </w:r>
    </w:p>
    <w:p w14:paraId="3D5AF596" w14:textId="0872CD47" w:rsidR="00B115E1" w:rsidRPr="00FA52FE" w:rsidRDefault="00B115E1" w:rsidP="00DB30E5">
      <w:pPr>
        <w:spacing w:line="360" w:lineRule="auto"/>
        <w:jc w:val="both"/>
        <w:rPr>
          <w:rFonts w:cstheme="minorHAnsi"/>
          <w:sz w:val="24"/>
          <w:lang w:val="pl-PL"/>
        </w:rPr>
      </w:pPr>
      <w:r w:rsidRPr="00FA52FE">
        <w:rPr>
          <w:rFonts w:cstheme="minorHAnsi"/>
          <w:sz w:val="24"/>
          <w:lang w:val="pl-PL"/>
        </w:rPr>
        <w:t>Formularz należy wypełnić czytelnie</w:t>
      </w:r>
    </w:p>
    <w:p w14:paraId="16105E01" w14:textId="07B9C401" w:rsidR="002B2D1F" w:rsidRPr="00246C11" w:rsidRDefault="00B115E1" w:rsidP="002C0D1A">
      <w:pPr>
        <w:pStyle w:val="Nagwek2"/>
        <w:spacing w:before="100" w:beforeAutospacing="1" w:line="360" w:lineRule="auto"/>
        <w:rPr>
          <w:rFonts w:asciiTheme="minorHAnsi" w:hAnsiTheme="minorHAnsi" w:cstheme="minorHAnsi"/>
          <w:lang w:val="pl-PL"/>
        </w:rPr>
      </w:pPr>
      <w:r w:rsidRPr="008E4689">
        <w:rPr>
          <w:rFonts w:asciiTheme="minorHAnsi" w:hAnsiTheme="minorHAnsi" w:cstheme="minorHAnsi"/>
          <w:lang w:val="pl-PL"/>
        </w:rPr>
        <w:t xml:space="preserve">Dane osobowe </w:t>
      </w:r>
    </w:p>
    <w:p w14:paraId="2C605DD6" w14:textId="1953881F" w:rsidR="0052781E" w:rsidRPr="008E4689" w:rsidRDefault="00F30D86" w:rsidP="00F042AD">
      <w:pPr>
        <w:pStyle w:val="Akapitzlist"/>
        <w:spacing w:after="100" w:afterAutospacing="1" w:line="360" w:lineRule="auto"/>
        <w:ind w:left="0"/>
        <w:rPr>
          <w:rFonts w:asciiTheme="minorHAnsi" w:hAnsiTheme="minorHAnsi" w:cstheme="minorHAnsi"/>
          <w:b w:val="0"/>
          <w:sz w:val="24"/>
          <w:szCs w:val="24"/>
        </w:rPr>
      </w:pPr>
      <w:r w:rsidRPr="008E4689">
        <w:rPr>
          <w:rFonts w:asciiTheme="minorHAnsi" w:hAnsiTheme="minorHAnsi" w:cstheme="minorHAnsi"/>
          <w:b w:val="0"/>
          <w:sz w:val="24"/>
          <w:szCs w:val="24"/>
        </w:rPr>
        <w:t xml:space="preserve">Imię/imiona </w:t>
      </w:r>
      <w:r>
        <w:rPr>
          <w:rFonts w:asciiTheme="minorHAnsi" w:hAnsiTheme="minorHAnsi" w:cstheme="minorHAnsi"/>
          <w:b w:val="0"/>
          <w:sz w:val="24"/>
          <w:szCs w:val="24"/>
        </w:rPr>
        <w:t>i n</w:t>
      </w:r>
      <w:r w:rsidR="00246C11" w:rsidRPr="008E4689">
        <w:rPr>
          <w:rFonts w:asciiTheme="minorHAnsi" w:hAnsiTheme="minorHAnsi" w:cstheme="minorHAnsi"/>
          <w:b w:val="0"/>
          <w:sz w:val="24"/>
          <w:szCs w:val="24"/>
        </w:rPr>
        <w:t>azwisko</w:t>
      </w:r>
      <w:r w:rsidR="002B2D1F" w:rsidRPr="008E4689">
        <w:rPr>
          <w:rFonts w:asciiTheme="minorHAnsi" w:hAnsiTheme="minorHAnsi" w:cstheme="minorHAnsi"/>
          <w:b w:val="0"/>
          <w:sz w:val="24"/>
          <w:szCs w:val="24"/>
        </w:rPr>
        <w:br/>
      </w:r>
      <w:r w:rsidR="002B2D1F" w:rsidRPr="008E4689">
        <w:rPr>
          <w:rFonts w:cstheme="minorHAnsi"/>
          <w:sz w:val="24"/>
          <w:szCs w:val="24"/>
        </w:rPr>
        <w:object w:dxaOrig="1440" w:dyaOrig="1440" w14:anchorId="531E4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wpisz imię, imiona i nazwisko" style="width:481.5pt;height:33pt" o:ole="">
            <v:imagedata r:id="rId8" o:title=""/>
          </v:shape>
          <w:control r:id="rId9" w:name="TextBox11" w:shapeid="_x0000_i1055"/>
        </w:object>
      </w:r>
      <w:r w:rsidR="0052781E" w:rsidRPr="008E4689">
        <w:rPr>
          <w:rFonts w:asciiTheme="minorHAnsi" w:hAnsiTheme="minorHAnsi" w:cstheme="minorHAnsi"/>
          <w:b w:val="0"/>
          <w:sz w:val="24"/>
          <w:szCs w:val="24"/>
        </w:rPr>
        <w:br/>
      </w:r>
      <w:r w:rsidR="00246C11">
        <w:rPr>
          <w:rFonts w:asciiTheme="minorHAnsi" w:hAnsiTheme="minorHAnsi" w:cstheme="minorHAnsi"/>
          <w:b w:val="0"/>
          <w:sz w:val="24"/>
          <w:szCs w:val="24"/>
        </w:rPr>
        <w:t>Poprzednie imiona i nazwiska (w tym nazwisko rodowe)</w:t>
      </w:r>
    </w:p>
    <w:p w14:paraId="352F693A" w14:textId="03D2BF96" w:rsidR="0052781E" w:rsidRPr="00EC7AC8" w:rsidRDefault="00065318" w:rsidP="006B477B">
      <w:pPr>
        <w:pStyle w:val="Akapitzlist"/>
        <w:spacing w:line="360" w:lineRule="auto"/>
        <w:ind w:left="0"/>
        <w:rPr>
          <w:rFonts w:asciiTheme="minorHAnsi" w:hAnsiTheme="minorHAnsi" w:cstheme="minorHAnsi"/>
          <w:b w:val="0"/>
          <w:sz w:val="24"/>
          <w:szCs w:val="24"/>
        </w:rPr>
      </w:pPr>
      <w:r w:rsidRPr="008E4689">
        <w:rPr>
          <w:rFonts w:cstheme="minorHAnsi"/>
          <w:sz w:val="24"/>
          <w:szCs w:val="24"/>
        </w:rPr>
        <w:object w:dxaOrig="1440" w:dyaOrig="1440" w14:anchorId="0E241E1E">
          <v:shape id="_x0000_i1057" type="#_x0000_t75" alt="wpisz poprzednie imiona i nazwiska, w tym nazwisko rodowe" style="width:480.75pt;height:33pt" o:ole="">
            <v:imagedata r:id="rId10" o:title=""/>
          </v:shape>
          <w:control r:id="rId11" w:name="TextBox111" w:shapeid="_x0000_i1057"/>
        </w:object>
      </w:r>
      <w:r w:rsidRPr="008E4689">
        <w:rPr>
          <w:rFonts w:asciiTheme="minorHAnsi" w:hAnsiTheme="minorHAnsi" w:cstheme="minorHAnsi"/>
          <w:b w:val="0"/>
          <w:sz w:val="24"/>
          <w:szCs w:val="24"/>
        </w:rPr>
        <w:br/>
      </w:r>
      <w:r w:rsidR="00246C11" w:rsidRPr="008E4689">
        <w:rPr>
          <w:rFonts w:asciiTheme="minorHAnsi" w:hAnsiTheme="minorHAnsi" w:cstheme="minorHAnsi"/>
          <w:b w:val="0"/>
          <w:sz w:val="24"/>
          <w:szCs w:val="24"/>
        </w:rPr>
        <w:t>PESEL</w:t>
      </w:r>
      <w:r w:rsidR="0049723A">
        <w:rPr>
          <w:rFonts w:asciiTheme="minorHAnsi" w:hAnsiTheme="minorHAnsi" w:cstheme="minorHAnsi"/>
          <w:b w:val="0"/>
          <w:sz w:val="24"/>
          <w:szCs w:val="24"/>
        </w:rPr>
        <w:t>, obywatelstwo</w:t>
      </w:r>
      <w:r w:rsidR="006B477B">
        <w:rPr>
          <w:rFonts w:asciiTheme="minorHAnsi" w:hAnsiTheme="minorHAnsi" w:cstheme="minorHAnsi"/>
          <w:b w:val="0"/>
          <w:sz w:val="24"/>
          <w:szCs w:val="24"/>
        </w:rPr>
        <w:t xml:space="preserve"> </w:t>
      </w:r>
      <w:r w:rsidR="006B477B" w:rsidRPr="008E4689">
        <w:rPr>
          <w:rFonts w:cstheme="minorHAnsi"/>
          <w:sz w:val="24"/>
          <w:szCs w:val="24"/>
        </w:rPr>
        <w:object w:dxaOrig="1440" w:dyaOrig="1440" w14:anchorId="3AB85A77">
          <v:shape id="_x0000_i1059" type="#_x0000_t75" alt="wpisz numer PESEL i obywatelstwo" style="width:372.75pt;height:33pt" o:ole="">
            <v:imagedata r:id="rId12" o:title=""/>
          </v:shape>
          <w:control r:id="rId13" w:name="TextBox112" w:shapeid="_x0000_i1059"/>
        </w:object>
      </w:r>
    </w:p>
    <w:p w14:paraId="55C6F2A4" w14:textId="6A3707B9" w:rsidR="00065318" w:rsidRPr="006B477B" w:rsidRDefault="009126EE" w:rsidP="006B477B">
      <w:pPr>
        <w:pStyle w:val="Akapitzlist"/>
        <w:spacing w:line="360" w:lineRule="auto"/>
        <w:ind w:left="0" w:right="-6"/>
        <w:rPr>
          <w:rFonts w:asciiTheme="minorHAnsi" w:hAnsiTheme="minorHAnsi" w:cstheme="minorHAnsi"/>
          <w:b w:val="0"/>
          <w:sz w:val="24"/>
          <w:szCs w:val="24"/>
        </w:rPr>
      </w:pPr>
      <w:r>
        <w:rPr>
          <w:rFonts w:asciiTheme="minorHAnsi" w:hAnsiTheme="minorHAnsi" w:cstheme="minorHAnsi"/>
          <w:b w:val="0"/>
          <w:sz w:val="24"/>
          <w:szCs w:val="24"/>
          <w:lang w:val="pl-PL"/>
        </w:rPr>
        <w:t xml:space="preserve">Data </w:t>
      </w:r>
      <w:r w:rsidR="006358F1">
        <w:rPr>
          <w:rFonts w:asciiTheme="minorHAnsi" w:hAnsiTheme="minorHAnsi" w:cstheme="minorHAnsi"/>
          <w:b w:val="0"/>
          <w:sz w:val="24"/>
          <w:szCs w:val="24"/>
          <w:lang w:val="pl-PL"/>
        </w:rPr>
        <w:t xml:space="preserve">D/M/R </w:t>
      </w:r>
      <w:r w:rsidR="00F30D86">
        <w:rPr>
          <w:rFonts w:asciiTheme="minorHAnsi" w:hAnsiTheme="minorHAnsi" w:cstheme="minorHAnsi"/>
          <w:b w:val="0"/>
          <w:sz w:val="24"/>
          <w:szCs w:val="24"/>
          <w:lang w:val="pl-PL"/>
        </w:rPr>
        <w:t xml:space="preserve">i miejsce </w:t>
      </w:r>
      <w:r>
        <w:rPr>
          <w:rFonts w:asciiTheme="minorHAnsi" w:hAnsiTheme="minorHAnsi" w:cstheme="minorHAnsi"/>
          <w:b w:val="0"/>
          <w:sz w:val="24"/>
          <w:szCs w:val="24"/>
          <w:lang w:val="pl-PL"/>
        </w:rPr>
        <w:t xml:space="preserve">urodzenia </w:t>
      </w:r>
      <w:r w:rsidR="00DB30E5" w:rsidRPr="008E4689">
        <w:rPr>
          <w:rFonts w:cstheme="minorHAnsi"/>
          <w:sz w:val="24"/>
          <w:szCs w:val="24"/>
        </w:rPr>
        <w:object w:dxaOrig="1440" w:dyaOrig="1440" w14:anchorId="0F763F85">
          <v:shape id="_x0000_i1061" type="#_x0000_t75" alt="wpisz datę urodzenia (dzień, miesiąc, rok) i miejsce urodzenia" style="width:321.75pt;height:33pt" o:ole="">
            <v:imagedata r:id="rId14" o:title=""/>
          </v:shape>
          <w:control r:id="rId15" w:name="TextBox114" w:shapeid="_x0000_i1061"/>
        </w:object>
      </w:r>
    </w:p>
    <w:p w14:paraId="0A2B182C" w14:textId="1B11688C" w:rsidR="0052781E" w:rsidRDefault="00EC7AC8" w:rsidP="00065318">
      <w:pPr>
        <w:pStyle w:val="Akapitzlist"/>
        <w:spacing w:line="360" w:lineRule="auto"/>
        <w:ind w:left="0"/>
        <w:rPr>
          <w:rFonts w:asciiTheme="minorHAnsi" w:hAnsiTheme="minorHAnsi" w:cstheme="minorHAnsi"/>
          <w:b w:val="0"/>
          <w:sz w:val="24"/>
          <w:szCs w:val="24"/>
        </w:rPr>
      </w:pPr>
      <w:r>
        <w:rPr>
          <w:rFonts w:asciiTheme="minorHAnsi" w:hAnsiTheme="minorHAnsi" w:cstheme="minorHAnsi"/>
          <w:b w:val="0"/>
          <w:sz w:val="24"/>
          <w:szCs w:val="24"/>
        </w:rPr>
        <w:t>Płeć</w:t>
      </w:r>
    </w:p>
    <w:p w14:paraId="1DAE8DAC" w14:textId="1D1F0AC8" w:rsidR="00DA6C48" w:rsidRDefault="00303A53" w:rsidP="003E1447">
      <w:pPr>
        <w:pStyle w:val="Akapitzlist"/>
        <w:spacing w:line="360" w:lineRule="auto"/>
        <w:ind w:left="0"/>
        <w:rPr>
          <w:rFonts w:asciiTheme="minorHAnsi" w:hAnsiTheme="minorHAnsi" w:cstheme="minorHAnsi"/>
          <w:b w:val="0"/>
          <w:sz w:val="24"/>
          <w:szCs w:val="24"/>
        </w:rPr>
        <w:sectPr w:rsidR="00DA6C48" w:rsidSect="006B477B">
          <w:footerReference w:type="default" r:id="rId16"/>
          <w:type w:val="continuous"/>
          <w:pgSz w:w="11901" w:h="16840"/>
          <w:pgMar w:top="1134" w:right="1134" w:bottom="1134" w:left="1134" w:header="567" w:footer="397" w:gutter="0"/>
          <w:cols w:space="720"/>
          <w:noEndnote/>
          <w:docGrid w:linePitch="381"/>
        </w:sectPr>
      </w:pPr>
      <w:r>
        <w:rPr>
          <w:rFonts w:cstheme="minorHAnsi"/>
          <w:sz w:val="24"/>
          <w:szCs w:val="24"/>
        </w:rPr>
        <w:object w:dxaOrig="1440" w:dyaOrig="1440" w14:anchorId="79AA7A1B">
          <v:shape id="_x0000_i1063" type="#_x0000_t75" alt="zaznacz kobieta" style="width:108pt;height:18pt" o:ole="">
            <v:imagedata r:id="rId17" o:title=""/>
          </v:shape>
          <w:control r:id="rId18" w:name="OptionButton1" w:shapeid="_x0000_i1063"/>
        </w:object>
      </w:r>
      <w:r w:rsidR="00DB30E5">
        <w:rPr>
          <w:rFonts w:cstheme="minorHAnsi"/>
          <w:sz w:val="24"/>
          <w:szCs w:val="24"/>
        </w:rPr>
        <w:object w:dxaOrig="1440" w:dyaOrig="1440" w14:anchorId="7FA161A9">
          <v:shape id="_x0000_i1065" type="#_x0000_t75" alt="zaznacz mężczyzna" style="width:108pt;height:18pt" o:ole="">
            <v:imagedata r:id="rId19" o:title=""/>
          </v:shape>
          <w:control r:id="rId20" w:name="OptionButton9" w:shapeid="_x0000_i1065"/>
        </w:object>
      </w:r>
    </w:p>
    <w:p w14:paraId="7B1C6E04" w14:textId="4FF23385" w:rsidR="0052781E" w:rsidRPr="008E4689" w:rsidRDefault="00303A53" w:rsidP="00E246A1">
      <w:pPr>
        <w:pStyle w:val="Akapitzlist"/>
        <w:spacing w:line="360" w:lineRule="auto"/>
        <w:ind w:left="0"/>
        <w:rPr>
          <w:rFonts w:asciiTheme="minorHAnsi" w:hAnsiTheme="minorHAnsi" w:cstheme="minorHAnsi"/>
          <w:b w:val="0"/>
          <w:sz w:val="24"/>
          <w:szCs w:val="24"/>
          <w:lang w:val="pl-PL"/>
        </w:rPr>
      </w:pPr>
      <w:r>
        <w:rPr>
          <w:rFonts w:asciiTheme="minorHAnsi" w:hAnsiTheme="minorHAnsi" w:cstheme="minorHAnsi"/>
          <w:b w:val="0"/>
          <w:sz w:val="24"/>
          <w:szCs w:val="24"/>
          <w:lang w:val="pl-PL"/>
        </w:rPr>
        <w:t>Kraj poszukiwani</w:t>
      </w:r>
      <w:r w:rsidR="00F30D86">
        <w:rPr>
          <w:rFonts w:asciiTheme="minorHAnsi" w:hAnsiTheme="minorHAnsi" w:cstheme="minorHAnsi"/>
          <w:b w:val="0"/>
          <w:sz w:val="24"/>
          <w:szCs w:val="24"/>
          <w:lang w:val="pl-PL"/>
        </w:rPr>
        <w:t>a</w:t>
      </w:r>
      <w:r>
        <w:rPr>
          <w:rFonts w:asciiTheme="minorHAnsi" w:hAnsiTheme="minorHAnsi" w:cstheme="minorHAnsi"/>
          <w:b w:val="0"/>
          <w:sz w:val="24"/>
          <w:szCs w:val="24"/>
          <w:lang w:val="pl-PL"/>
        </w:rPr>
        <w:t xml:space="preserve"> pracy </w:t>
      </w:r>
      <w:r w:rsidR="0049723A">
        <w:rPr>
          <w:rFonts w:asciiTheme="minorHAnsi" w:hAnsiTheme="minorHAnsi" w:cstheme="minorHAnsi"/>
          <w:b w:val="0"/>
          <w:sz w:val="24"/>
          <w:szCs w:val="24"/>
          <w:lang w:val="pl-PL"/>
        </w:rPr>
        <w:t>oraz data planowanego wyjazdu za granicę w celu poszukiwania pracy</w:t>
      </w:r>
    </w:p>
    <w:p w14:paraId="450234E3" w14:textId="7BE9D7A4" w:rsidR="00A44FF1" w:rsidRPr="008E4689" w:rsidRDefault="00A44FF1" w:rsidP="00B76942">
      <w:pPr>
        <w:pStyle w:val="Akapitzlist"/>
        <w:spacing w:after="840" w:line="360" w:lineRule="auto"/>
        <w:ind w:left="0"/>
        <w:rPr>
          <w:rFonts w:asciiTheme="minorHAnsi" w:hAnsiTheme="minorHAnsi" w:cstheme="minorHAnsi"/>
          <w:b w:val="0"/>
          <w:sz w:val="24"/>
          <w:szCs w:val="24"/>
          <w:lang w:val="pl-PL"/>
        </w:rPr>
      </w:pPr>
      <w:r w:rsidRPr="008E4689">
        <w:rPr>
          <w:rFonts w:cstheme="minorHAnsi"/>
          <w:sz w:val="24"/>
          <w:szCs w:val="24"/>
        </w:rPr>
        <w:object w:dxaOrig="1440" w:dyaOrig="1440" w14:anchorId="00B3C4B5">
          <v:shape id="_x0000_i1067" type="#_x0000_t75" alt="wpisz kraj poszukiwania pracy  oraz datę planowanego wyjazdu za granicę w celu poszukiwania pracy" style="width:480pt;height:33pt" o:ole="">
            <v:imagedata r:id="rId21" o:title=""/>
          </v:shape>
          <w:control r:id="rId22" w:name="TextBox1110" w:shapeid="_x0000_i1067"/>
        </w:object>
      </w:r>
    </w:p>
    <w:p w14:paraId="4C77393E" w14:textId="7D9F0483" w:rsidR="002B2D1F" w:rsidRPr="008E4689" w:rsidRDefault="00303A53" w:rsidP="00B76942">
      <w:pPr>
        <w:pStyle w:val="Akapitzlist"/>
        <w:spacing w:before="840" w:line="360" w:lineRule="auto"/>
        <w:ind w:left="0"/>
        <w:rPr>
          <w:rFonts w:asciiTheme="minorHAnsi" w:hAnsiTheme="minorHAnsi" w:cstheme="minorHAnsi"/>
          <w:b w:val="0"/>
          <w:sz w:val="24"/>
          <w:szCs w:val="24"/>
        </w:rPr>
      </w:pPr>
      <w:r>
        <w:rPr>
          <w:rFonts w:asciiTheme="minorHAnsi" w:hAnsiTheme="minorHAnsi" w:cstheme="minorHAnsi"/>
          <w:b w:val="0"/>
          <w:sz w:val="24"/>
          <w:szCs w:val="24"/>
        </w:rPr>
        <w:t>Adres do korespondencji, jeżeli formularz ma być przesłany pocztą</w:t>
      </w:r>
    </w:p>
    <w:p w14:paraId="51C9CF79" w14:textId="30AC153E" w:rsidR="002B2D1F" w:rsidRPr="008E4689" w:rsidRDefault="00303A53" w:rsidP="00A44FF1">
      <w:pPr>
        <w:pStyle w:val="Akapitzlist"/>
        <w:spacing w:line="360" w:lineRule="auto"/>
        <w:ind w:left="0"/>
        <w:rPr>
          <w:rFonts w:asciiTheme="minorHAnsi" w:hAnsiTheme="minorHAnsi" w:cstheme="minorHAnsi"/>
          <w:b w:val="0"/>
          <w:sz w:val="24"/>
          <w:szCs w:val="24"/>
        </w:rPr>
      </w:pPr>
      <w:r>
        <w:rPr>
          <w:rFonts w:asciiTheme="minorHAnsi" w:hAnsiTheme="minorHAnsi" w:cstheme="minorHAnsi"/>
          <w:b w:val="0"/>
          <w:sz w:val="24"/>
          <w:szCs w:val="24"/>
        </w:rPr>
        <w:t>Ulica/nr domu/nr lokalu</w:t>
      </w:r>
    </w:p>
    <w:p w14:paraId="3A3BEC35" w14:textId="2AE38C9F" w:rsidR="00674766" w:rsidRDefault="00A44FF1" w:rsidP="00674766">
      <w:pPr>
        <w:pStyle w:val="Akapitzlist"/>
        <w:spacing w:before="100" w:beforeAutospacing="1" w:after="120" w:line="360" w:lineRule="auto"/>
        <w:ind w:left="0"/>
        <w:rPr>
          <w:rFonts w:cstheme="minorHAnsi"/>
          <w:b w:val="0"/>
          <w:sz w:val="24"/>
          <w:szCs w:val="24"/>
        </w:rPr>
      </w:pPr>
      <w:r w:rsidRPr="008E4689">
        <w:rPr>
          <w:rFonts w:cstheme="minorHAnsi"/>
          <w:sz w:val="24"/>
          <w:szCs w:val="24"/>
        </w:rPr>
        <w:object w:dxaOrig="1440" w:dyaOrig="1440" w14:anchorId="73C15D23">
          <v:shape id="_x0000_i1069" type="#_x0000_t75" alt="wpisz ulicę, numer domu, numer lokalu" style="width:480pt;height:33pt" o:ole="">
            <v:imagedata r:id="rId21" o:title=""/>
          </v:shape>
          <w:control r:id="rId23" w:name="TextBox1113" w:shapeid="_x0000_i1069"/>
        </w:object>
      </w:r>
    </w:p>
    <w:p w14:paraId="1D3D3259" w14:textId="1A66158F" w:rsidR="006B477B" w:rsidRDefault="00674766" w:rsidP="00674766">
      <w:pPr>
        <w:pStyle w:val="Akapitzlist"/>
        <w:spacing w:before="100" w:beforeAutospacing="1" w:line="360" w:lineRule="auto"/>
        <w:ind w:left="0"/>
        <w:rPr>
          <w:rFonts w:cstheme="minorHAnsi"/>
          <w:b w:val="0"/>
          <w:sz w:val="24"/>
          <w:szCs w:val="24"/>
        </w:rPr>
      </w:pPr>
      <w:r>
        <w:rPr>
          <w:rFonts w:asciiTheme="minorHAnsi" w:hAnsiTheme="minorHAnsi" w:cstheme="minorHAnsi"/>
          <w:b w:val="0"/>
          <w:sz w:val="24"/>
          <w:szCs w:val="24"/>
          <w:lang w:val="pl-PL"/>
        </w:rPr>
        <w:t xml:space="preserve">Kod pocztowy, miejscowość </w:t>
      </w:r>
      <w:r w:rsidRPr="008E4689">
        <w:rPr>
          <w:rFonts w:cstheme="minorHAnsi"/>
          <w:sz w:val="24"/>
          <w:szCs w:val="24"/>
        </w:rPr>
        <w:object w:dxaOrig="1440" w:dyaOrig="1440" w14:anchorId="031AEF2C">
          <v:shape id="_x0000_i1086" type="#_x0000_t75" alt="wpisz kod pocztowy, miejscowość" style="width:339.75pt;height:33pt" o:ole="">
            <v:imagedata r:id="rId24" o:title=""/>
          </v:shape>
          <w:control r:id="rId25" w:name="TextBox1115" w:shapeid="_x0000_i1086"/>
        </w:object>
      </w:r>
      <w:r w:rsidR="006B477B">
        <w:rPr>
          <w:rFonts w:cstheme="minorHAnsi"/>
          <w:b w:val="0"/>
          <w:sz w:val="24"/>
          <w:szCs w:val="24"/>
        </w:rPr>
        <w:br w:type="page"/>
      </w:r>
    </w:p>
    <w:p w14:paraId="5C885AA2" w14:textId="77777777" w:rsidR="006B477B" w:rsidRDefault="006B477B" w:rsidP="006B477B">
      <w:pPr>
        <w:pStyle w:val="Akapitzlist"/>
        <w:spacing w:before="720" w:line="360" w:lineRule="auto"/>
        <w:ind w:left="0"/>
        <w:rPr>
          <w:rFonts w:cstheme="minorHAnsi"/>
          <w:b w:val="0"/>
          <w:sz w:val="24"/>
          <w:szCs w:val="24"/>
        </w:rPr>
        <w:sectPr w:rsidR="006B477B" w:rsidSect="00DA6C48">
          <w:headerReference w:type="default" r:id="rId26"/>
          <w:type w:val="continuous"/>
          <w:pgSz w:w="11901" w:h="16840"/>
          <w:pgMar w:top="1134" w:right="1134" w:bottom="1134" w:left="1134" w:header="567" w:footer="397" w:gutter="0"/>
          <w:cols w:space="720"/>
          <w:noEndnote/>
          <w:docGrid w:linePitch="381"/>
        </w:sectPr>
      </w:pPr>
    </w:p>
    <w:p w14:paraId="62CEA18B" w14:textId="70C2FAC3" w:rsidR="00A44FF1" w:rsidRPr="006B477B" w:rsidRDefault="00A44FF1" w:rsidP="00674766">
      <w:pPr>
        <w:pStyle w:val="Akapitzlist"/>
        <w:spacing w:line="360" w:lineRule="auto"/>
        <w:ind w:left="0"/>
        <w:contextualSpacing w:val="0"/>
        <w:rPr>
          <w:rFonts w:asciiTheme="minorHAnsi" w:hAnsiTheme="minorHAnsi" w:cstheme="minorHAnsi"/>
          <w:b w:val="0"/>
          <w:sz w:val="24"/>
          <w:szCs w:val="24"/>
          <w:lang w:val="pl-PL"/>
        </w:rPr>
      </w:pPr>
    </w:p>
    <w:p w14:paraId="0B8ED477" w14:textId="0A0C081E" w:rsidR="00F042AD" w:rsidRPr="00F042AD" w:rsidRDefault="00F042AD" w:rsidP="00A44FF1">
      <w:pPr>
        <w:pStyle w:val="Akapitzlist"/>
        <w:spacing w:line="360" w:lineRule="auto"/>
        <w:ind w:left="0"/>
        <w:rPr>
          <w:rFonts w:asciiTheme="minorHAnsi" w:hAnsiTheme="minorHAnsi" w:cstheme="minorHAnsi"/>
          <w:b w:val="0"/>
          <w:sz w:val="24"/>
          <w:szCs w:val="24"/>
        </w:rPr>
      </w:pPr>
      <w:r>
        <w:rPr>
          <w:rFonts w:asciiTheme="minorHAnsi" w:hAnsiTheme="minorHAnsi" w:cstheme="minorHAnsi"/>
          <w:b w:val="0"/>
          <w:sz w:val="24"/>
          <w:szCs w:val="24"/>
        </w:rPr>
        <w:t>Państwo</w:t>
      </w:r>
      <w:r w:rsidR="006B477B">
        <w:rPr>
          <w:rFonts w:asciiTheme="minorHAnsi" w:hAnsiTheme="minorHAnsi" w:cstheme="minorHAnsi"/>
          <w:b w:val="0"/>
          <w:sz w:val="24"/>
          <w:szCs w:val="24"/>
        </w:rPr>
        <w:t xml:space="preserve"> </w:t>
      </w:r>
      <w:r w:rsidR="006B477B" w:rsidRPr="008E4689">
        <w:rPr>
          <w:rFonts w:cstheme="minorHAnsi"/>
          <w:sz w:val="24"/>
          <w:szCs w:val="24"/>
        </w:rPr>
        <w:object w:dxaOrig="1440" w:dyaOrig="1440" w14:anchorId="75CA440C">
          <v:shape id="_x0000_i1073" type="#_x0000_t75" alt="wpisz państwo" style="width:432.75pt;height:33pt" o:ole="">
            <v:imagedata r:id="rId27" o:title=""/>
          </v:shape>
          <w:control r:id="rId28" w:name="TextBox11141" w:shapeid="_x0000_i1073"/>
        </w:object>
      </w:r>
    </w:p>
    <w:p w14:paraId="0F847D6C" w14:textId="0272EDB9" w:rsidR="000E27A7" w:rsidRPr="006B477B" w:rsidRDefault="00F042AD" w:rsidP="00E178AE">
      <w:pPr>
        <w:pStyle w:val="Akapitzlist"/>
        <w:spacing w:line="360" w:lineRule="auto"/>
        <w:ind w:left="0"/>
        <w:contextualSpacing w:val="0"/>
        <w:rPr>
          <w:rFonts w:asciiTheme="minorHAnsi" w:hAnsiTheme="minorHAnsi" w:cstheme="minorHAnsi"/>
          <w:b w:val="0"/>
          <w:sz w:val="24"/>
          <w:szCs w:val="24"/>
        </w:rPr>
      </w:pPr>
      <w:r>
        <w:rPr>
          <w:rFonts w:asciiTheme="minorHAnsi" w:hAnsiTheme="minorHAnsi" w:cstheme="minorHAnsi"/>
          <w:b w:val="0"/>
          <w:sz w:val="24"/>
          <w:szCs w:val="24"/>
        </w:rPr>
        <w:t>Telefon, e</w:t>
      </w:r>
      <w:r w:rsidR="00303A53">
        <w:rPr>
          <w:rFonts w:asciiTheme="minorHAnsi" w:hAnsiTheme="minorHAnsi" w:cstheme="minorHAnsi"/>
          <w:b w:val="0"/>
          <w:sz w:val="24"/>
          <w:szCs w:val="24"/>
        </w:rPr>
        <w:t>-mail</w:t>
      </w:r>
      <w:r w:rsidR="006B477B">
        <w:rPr>
          <w:rFonts w:asciiTheme="minorHAnsi" w:hAnsiTheme="minorHAnsi" w:cstheme="minorHAnsi"/>
          <w:b w:val="0"/>
          <w:sz w:val="24"/>
          <w:szCs w:val="24"/>
        </w:rPr>
        <w:t xml:space="preserve"> </w:t>
      </w:r>
      <w:r w:rsidR="006B477B" w:rsidRPr="008E4689">
        <w:rPr>
          <w:rFonts w:cstheme="minorHAnsi"/>
          <w:sz w:val="24"/>
          <w:szCs w:val="24"/>
        </w:rPr>
        <w:object w:dxaOrig="1440" w:dyaOrig="1440" w14:anchorId="0B9BD3F1">
          <v:shape id="_x0000_i1075" type="#_x0000_t75" alt="wpisz numer telefonu i adres e-mail" style="width:402.75pt;height:33pt" o:ole="">
            <v:imagedata r:id="rId29" o:title=""/>
          </v:shape>
          <w:control r:id="rId30" w:name="TextBox11151" w:shapeid="_x0000_i1075"/>
        </w:object>
      </w:r>
    </w:p>
    <w:p w14:paraId="24375AFB" w14:textId="0C14A15B" w:rsidR="00B115E1" w:rsidRPr="006449E1" w:rsidRDefault="00B115E1" w:rsidP="00E80236">
      <w:pPr>
        <w:pStyle w:val="Nagwek1"/>
        <w:spacing w:before="0" w:line="360" w:lineRule="auto"/>
        <w:jc w:val="center"/>
        <w:rPr>
          <w:rFonts w:asciiTheme="minorHAnsi" w:hAnsiTheme="minorHAnsi"/>
          <w:sz w:val="28"/>
          <w:szCs w:val="28"/>
          <w:lang w:val="pl-PL"/>
        </w:rPr>
      </w:pPr>
      <w:r w:rsidRPr="005F75FD">
        <w:rPr>
          <w:rFonts w:asciiTheme="minorHAnsi" w:hAnsiTheme="minorHAnsi"/>
          <w:sz w:val="28"/>
          <w:szCs w:val="28"/>
          <w:lang w:val="pl-PL"/>
        </w:rPr>
        <w:t>POUCZENIE</w:t>
      </w:r>
    </w:p>
    <w:p w14:paraId="7AAA1F81" w14:textId="4AB30D7F" w:rsidR="00B115E1" w:rsidRPr="00F72317" w:rsidRDefault="00B115E1" w:rsidP="006449E1">
      <w:pPr>
        <w:spacing w:line="360" w:lineRule="auto"/>
        <w:jc w:val="both"/>
        <w:rPr>
          <w:rFonts w:cstheme="minorHAnsi"/>
          <w:color w:val="000000"/>
          <w:sz w:val="24"/>
          <w:lang w:val="pl-PL"/>
        </w:rPr>
      </w:pPr>
      <w:r w:rsidRPr="00F72317">
        <w:rPr>
          <w:rFonts w:cstheme="minorHAnsi"/>
          <w:color w:val="000000"/>
          <w:sz w:val="24"/>
          <w:lang w:val="pl-PL"/>
        </w:rPr>
        <w:t>Wojewódzki Urząd Pracy w Warszawie (WUP) informuje, że:</w:t>
      </w:r>
    </w:p>
    <w:p w14:paraId="560CE660" w14:textId="2FE6F8BE" w:rsidR="005547C3" w:rsidRDefault="00013C35" w:rsidP="005547C3">
      <w:pPr>
        <w:pStyle w:val="Akapitzlist"/>
        <w:numPr>
          <w:ilvl w:val="0"/>
          <w:numId w:val="14"/>
        </w:numPr>
        <w:spacing w:line="360" w:lineRule="auto"/>
        <w:ind w:left="357" w:hanging="357"/>
        <w:rPr>
          <w:rFonts w:asciiTheme="minorHAnsi" w:hAnsiTheme="minorHAnsi" w:cstheme="minorHAnsi"/>
          <w:color w:val="000000"/>
          <w:sz w:val="24"/>
          <w:szCs w:val="24"/>
        </w:rPr>
      </w:pPr>
      <w:r w:rsidRPr="00F72317">
        <w:rPr>
          <w:rFonts w:asciiTheme="minorHAnsi" w:hAnsiTheme="minorHAnsi" w:cstheme="minorHAnsi"/>
          <w:b w:val="0"/>
          <w:color w:val="000000"/>
          <w:sz w:val="24"/>
          <w:szCs w:val="24"/>
          <w:lang w:val="pl-PL"/>
        </w:rPr>
        <w:t xml:space="preserve">Zgodnie z art. 64 Rozporządzenia Parlamentu Europejskiego i Rady (WE) nr 883/2004 z dnia 29 kwietnia 2004 r. w sprawie koordynacji systemów zabezpieczenia społecznego (Dz. Urz. </w:t>
      </w:r>
      <w:r w:rsidRPr="00F72317">
        <w:rPr>
          <w:rFonts w:asciiTheme="minorHAnsi" w:hAnsiTheme="minorHAnsi" w:cstheme="minorHAnsi"/>
          <w:b w:val="0"/>
          <w:color w:val="000000"/>
          <w:sz w:val="24"/>
          <w:szCs w:val="24"/>
        </w:rPr>
        <w:t xml:space="preserve">UE L 166 z dnia 30.04.2004 r.) oraz art. 55 Rozporządzenia Parlamentu Europejskiego i Rady (WE) </w:t>
      </w:r>
      <w:r w:rsidR="00F72317">
        <w:rPr>
          <w:rFonts w:asciiTheme="minorHAnsi" w:hAnsiTheme="minorHAnsi" w:cstheme="minorHAnsi"/>
          <w:b w:val="0"/>
          <w:color w:val="000000"/>
          <w:sz w:val="24"/>
          <w:szCs w:val="24"/>
        </w:rPr>
        <w:br/>
      </w:r>
      <w:r w:rsidRPr="00F72317">
        <w:rPr>
          <w:rFonts w:asciiTheme="minorHAnsi" w:hAnsiTheme="minorHAnsi" w:cstheme="minorHAnsi"/>
          <w:b w:val="0"/>
          <w:color w:val="000000"/>
          <w:sz w:val="24"/>
          <w:szCs w:val="24"/>
        </w:rPr>
        <w:t xml:space="preserve">nr 987/2009 z dnia 16 września 2009 r. dotyczącego wykonywania Rozporządzenia (WE) </w:t>
      </w:r>
      <w:r w:rsidR="00F72317">
        <w:rPr>
          <w:rFonts w:asciiTheme="minorHAnsi" w:hAnsiTheme="minorHAnsi" w:cstheme="minorHAnsi"/>
          <w:b w:val="0"/>
          <w:color w:val="000000"/>
          <w:sz w:val="24"/>
          <w:szCs w:val="24"/>
        </w:rPr>
        <w:br/>
      </w:r>
      <w:r w:rsidRPr="00F72317">
        <w:rPr>
          <w:rFonts w:asciiTheme="minorHAnsi" w:hAnsiTheme="minorHAnsi" w:cstheme="minorHAnsi"/>
          <w:b w:val="0"/>
          <w:color w:val="000000"/>
          <w:sz w:val="24"/>
          <w:szCs w:val="24"/>
        </w:rPr>
        <w:t xml:space="preserve">nr 883/2004 w sprawie koordynacji systemów zabezpieczenia społecznego (Dz. Urz. UE L 284 </w:t>
      </w:r>
      <w:r w:rsidR="00F72317">
        <w:rPr>
          <w:rFonts w:asciiTheme="minorHAnsi" w:hAnsiTheme="minorHAnsi" w:cstheme="minorHAnsi"/>
          <w:b w:val="0"/>
          <w:color w:val="000000"/>
          <w:sz w:val="24"/>
          <w:szCs w:val="24"/>
        </w:rPr>
        <w:br/>
      </w:r>
      <w:r w:rsidRPr="00F72317">
        <w:rPr>
          <w:rFonts w:asciiTheme="minorHAnsi" w:hAnsiTheme="minorHAnsi" w:cstheme="minorHAnsi"/>
          <w:b w:val="0"/>
          <w:color w:val="000000"/>
          <w:sz w:val="24"/>
          <w:szCs w:val="24"/>
        </w:rPr>
        <w:t>z dnia 30.10.2009 r.)</w:t>
      </w:r>
      <w:r w:rsidR="00F72317">
        <w:rPr>
          <w:rFonts w:asciiTheme="minorHAnsi" w:hAnsiTheme="minorHAnsi" w:cstheme="minorHAnsi"/>
          <w:b w:val="0"/>
          <w:color w:val="000000"/>
          <w:sz w:val="24"/>
          <w:szCs w:val="24"/>
        </w:rPr>
        <w:t xml:space="preserve"> </w:t>
      </w:r>
      <w:r w:rsidRPr="00F72317">
        <w:rPr>
          <w:rFonts w:asciiTheme="minorHAnsi" w:hAnsiTheme="minorHAnsi" w:cstheme="minorHAnsi"/>
          <w:b w:val="0"/>
          <w:color w:val="000000"/>
          <w:sz w:val="24"/>
          <w:szCs w:val="24"/>
        </w:rPr>
        <w:t>bezrobotny posiadający w Polsce pra</w:t>
      </w:r>
      <w:r w:rsidR="00F72317">
        <w:rPr>
          <w:rFonts w:asciiTheme="minorHAnsi" w:hAnsiTheme="minorHAnsi" w:cstheme="minorHAnsi"/>
          <w:b w:val="0"/>
          <w:color w:val="000000"/>
          <w:sz w:val="24"/>
          <w:szCs w:val="24"/>
        </w:rPr>
        <w:t xml:space="preserve">wo do zasiłku dla bezrobotnych, </w:t>
      </w:r>
      <w:r w:rsidRPr="00F72317">
        <w:rPr>
          <w:rFonts w:asciiTheme="minorHAnsi" w:hAnsiTheme="minorHAnsi" w:cstheme="minorHAnsi"/>
          <w:b w:val="0"/>
          <w:color w:val="000000"/>
          <w:sz w:val="24"/>
          <w:szCs w:val="24"/>
        </w:rPr>
        <w:t>zarejestrowany w powiatowym urzędzie pracy ma prawo poszukiwać pracy w innym niż Polska kraju członkowskim UE/EOG i Szwajcarii, a także ma prawo do zachowania nabytego prawa do zasiłku i do jego transferu podczas poszukiwan</w:t>
      </w:r>
      <w:r w:rsidR="006B477B">
        <w:rPr>
          <w:rFonts w:asciiTheme="minorHAnsi" w:hAnsiTheme="minorHAnsi" w:cstheme="minorHAnsi"/>
          <w:b w:val="0"/>
          <w:color w:val="000000"/>
          <w:sz w:val="24"/>
          <w:szCs w:val="24"/>
        </w:rPr>
        <w:t xml:space="preserve">ia pracy za granicą. </w:t>
      </w:r>
    </w:p>
    <w:p w14:paraId="36105E8A" w14:textId="30DFA40D" w:rsidR="009A1A4D" w:rsidRPr="00FA52FE" w:rsidRDefault="009A1A4D" w:rsidP="000C3B61">
      <w:pPr>
        <w:pStyle w:val="Akapitzlist"/>
        <w:numPr>
          <w:ilvl w:val="0"/>
          <w:numId w:val="14"/>
        </w:numPr>
        <w:spacing w:after="100" w:afterAutospacing="1" w:line="360" w:lineRule="auto"/>
        <w:ind w:left="425" w:hanging="425"/>
        <w:contextualSpacing w:val="0"/>
        <w:rPr>
          <w:rFonts w:asciiTheme="minorHAnsi" w:eastAsiaTheme="minorHAnsi" w:hAnsiTheme="minorHAnsi" w:cstheme="minorHAnsi"/>
          <w:b w:val="0"/>
          <w:sz w:val="24"/>
          <w:szCs w:val="24"/>
        </w:rPr>
      </w:pPr>
      <w:r w:rsidRPr="00FA52FE">
        <w:rPr>
          <w:rFonts w:asciiTheme="minorHAnsi" w:hAnsiTheme="minorHAnsi" w:cstheme="minorHAnsi"/>
          <w:b w:val="0"/>
          <w:sz w:val="24"/>
          <w:szCs w:val="24"/>
          <w:lang w:val="pl-PL"/>
        </w:rPr>
        <w:t xml:space="preserve">Zgodnie z </w:t>
      </w:r>
      <w:r w:rsidR="001814B8" w:rsidRPr="00FA52FE">
        <w:rPr>
          <w:rFonts w:asciiTheme="minorHAnsi" w:hAnsiTheme="minorHAnsi" w:cstheme="minorHAnsi"/>
          <w:b w:val="0"/>
          <w:sz w:val="24"/>
          <w:szCs w:val="24"/>
          <w:lang w:val="pl-PL"/>
        </w:rPr>
        <w:t>art. 31 w związku z art.</w:t>
      </w:r>
      <w:r w:rsidR="000C3B61" w:rsidRPr="00FA52FE">
        <w:rPr>
          <w:rFonts w:asciiTheme="minorHAnsi" w:hAnsiTheme="minorHAnsi" w:cstheme="minorHAnsi"/>
          <w:b w:val="0"/>
          <w:sz w:val="24"/>
          <w:szCs w:val="24"/>
          <w:lang w:val="pl-PL"/>
        </w:rPr>
        <w:t>30 ust.1 umowy</w:t>
      </w:r>
      <w:r w:rsidRPr="00FA52FE">
        <w:rPr>
          <w:rFonts w:asciiTheme="minorHAnsi" w:hAnsiTheme="minorHAnsi" w:cstheme="minorHAnsi"/>
          <w:b w:val="0"/>
          <w:sz w:val="24"/>
          <w:szCs w:val="24"/>
          <w:lang w:val="pl-PL"/>
        </w:rPr>
        <w:t xml:space="preserve"> </w:t>
      </w:r>
      <w:r w:rsidR="001814B8" w:rsidRPr="00FA52FE">
        <w:rPr>
          <w:rFonts w:asciiTheme="minorHAnsi" w:hAnsiTheme="minorHAnsi" w:cstheme="minorHAnsi"/>
          <w:b w:val="0"/>
          <w:sz w:val="24"/>
          <w:szCs w:val="24"/>
          <w:lang w:val="pl-PL"/>
        </w:rPr>
        <w:t xml:space="preserve">o wystąpieniu Zjednoczonego Królestwa Wielkiej Brytanii i Irlandii Północnej z Unii Europejskiej i Europejskiej Wspólnoty Energii Atomowej (Dz. Urz. </w:t>
      </w:r>
      <w:r w:rsidR="001814B8" w:rsidRPr="00FA52FE">
        <w:rPr>
          <w:rFonts w:asciiTheme="minorHAnsi" w:hAnsiTheme="minorHAnsi" w:cstheme="minorHAnsi"/>
          <w:b w:val="0"/>
          <w:sz w:val="24"/>
          <w:szCs w:val="24"/>
        </w:rPr>
        <w:t>UE L 29 z 31 stycznia 2020 r.) bezrobotny posiadający w Polsce prawo do zasiłku dla bezrobotnych, zarejestrowany w powiatowym urzędzie pra</w:t>
      </w:r>
      <w:r w:rsidR="00AB33F4">
        <w:rPr>
          <w:rFonts w:asciiTheme="minorHAnsi" w:hAnsiTheme="minorHAnsi" w:cstheme="minorHAnsi"/>
          <w:b w:val="0"/>
          <w:sz w:val="24"/>
          <w:szCs w:val="24"/>
        </w:rPr>
        <w:t xml:space="preserve">cy ma prawo poszukiwać pracy w </w:t>
      </w:r>
      <w:r w:rsidR="001814B8" w:rsidRPr="00FA52FE">
        <w:rPr>
          <w:rFonts w:asciiTheme="minorHAnsi" w:hAnsiTheme="minorHAnsi" w:cstheme="minorHAnsi"/>
          <w:b w:val="0"/>
          <w:sz w:val="24"/>
          <w:szCs w:val="24"/>
        </w:rPr>
        <w:t xml:space="preserve"> Wielkiej Brytanii, a także ma prawo do zachowania nabytego prawa do zasiłku i do jego transferu podczas poszukiwania pracy w Wielkiej Brytanii pod warunkiem, że w dniu 31 grudnia 2020 r. osoba bezrobotna pracowała lub mieszkała w Wielkiej Brytanii.</w:t>
      </w:r>
    </w:p>
    <w:p w14:paraId="54C4D87D" w14:textId="683F23BC" w:rsidR="000C3B61" w:rsidRPr="00FA52FE" w:rsidRDefault="000C3B61" w:rsidP="000C3B61">
      <w:pPr>
        <w:pStyle w:val="Akapitzlist"/>
        <w:numPr>
          <w:ilvl w:val="0"/>
          <w:numId w:val="14"/>
        </w:numPr>
        <w:spacing w:line="360" w:lineRule="auto"/>
        <w:ind w:left="357" w:hanging="357"/>
        <w:rPr>
          <w:rFonts w:asciiTheme="minorHAnsi" w:hAnsiTheme="minorHAnsi" w:cstheme="minorHAnsi"/>
          <w:sz w:val="24"/>
          <w:szCs w:val="24"/>
        </w:rPr>
      </w:pPr>
      <w:r w:rsidRPr="00FA52FE">
        <w:rPr>
          <w:rFonts w:asciiTheme="minorHAnsi" w:hAnsiTheme="minorHAnsi" w:cstheme="minorHAnsi"/>
          <w:b w:val="0"/>
          <w:sz w:val="24"/>
          <w:szCs w:val="24"/>
        </w:rPr>
        <w:t xml:space="preserve">Dokumentem potwierdzającym prawo do transferu zasiłku dla bezrobotnych jest dokument PD U2, wydawany na wniosek bezrobotnego przez właściwy wojewódzki urząd pracy (WUP). </w:t>
      </w:r>
      <w:r w:rsidRPr="00FA52FE">
        <w:rPr>
          <w:rFonts w:asciiTheme="minorHAnsi" w:hAnsiTheme="minorHAnsi" w:cstheme="minorHAnsi"/>
          <w:sz w:val="24"/>
          <w:szCs w:val="24"/>
        </w:rPr>
        <w:t>Na terenie województwa mazowieckiego do wydania dokumentu PD U2 właściwy jest Wojewódzki Urząd Pracy w Warszawie oraz jego filie w: Ciechanowie, Ostrołęce, Płocku, Radomiu i Siedlcach.</w:t>
      </w:r>
    </w:p>
    <w:p w14:paraId="6046B56B" w14:textId="40A3A777" w:rsidR="00013C35" w:rsidRPr="00F72317" w:rsidRDefault="00013C35" w:rsidP="00E80236">
      <w:pPr>
        <w:pStyle w:val="Akapitzlist"/>
        <w:numPr>
          <w:ilvl w:val="0"/>
          <w:numId w:val="14"/>
        </w:numPr>
        <w:spacing w:line="360" w:lineRule="auto"/>
        <w:ind w:left="357" w:hanging="357"/>
        <w:rPr>
          <w:rFonts w:asciiTheme="minorHAnsi" w:hAnsiTheme="minorHAnsi" w:cstheme="minorHAnsi"/>
          <w:color w:val="000000"/>
          <w:sz w:val="24"/>
          <w:szCs w:val="24"/>
        </w:rPr>
      </w:pPr>
      <w:r w:rsidRPr="00F72317">
        <w:rPr>
          <w:rFonts w:asciiTheme="minorHAnsi" w:hAnsiTheme="minorHAnsi" w:cstheme="minorHAnsi"/>
          <w:b w:val="0"/>
          <w:color w:val="000000"/>
          <w:sz w:val="24"/>
          <w:szCs w:val="24"/>
          <w:lang w:val="pl-PL"/>
        </w:rPr>
        <w:t xml:space="preserve">Zasiłek podczas poszukiwania pracy za granicą transferowany jest przez 3 miesiące od zgłoszonej w WUP daty wyjazdu z Polski ( daty wskazanej we wniosku). </w:t>
      </w:r>
      <w:r w:rsidRPr="00F72317">
        <w:rPr>
          <w:rFonts w:asciiTheme="minorHAnsi" w:hAnsiTheme="minorHAnsi" w:cstheme="minorHAnsi"/>
          <w:b w:val="0"/>
          <w:color w:val="000000"/>
          <w:sz w:val="24"/>
          <w:szCs w:val="24"/>
        </w:rPr>
        <w:t xml:space="preserve">Istnieje możliwość przedłużenia okresu pobierania transferowanego zasiłku z 3 do maksymalnie 6 miesięcy – pod warunkiem, że wniosek wraz z uzasadnieniem o przedłużenie transferu zostanie wysłany (data stempla pocztowego)/złożony do WUP przed upływem okresu, na który przyznano transfer </w:t>
      </w:r>
      <w:r w:rsidRPr="00F72317">
        <w:rPr>
          <w:rFonts w:asciiTheme="minorHAnsi" w:hAnsiTheme="minorHAnsi" w:cstheme="minorHAnsi"/>
          <w:b w:val="0"/>
          <w:color w:val="000000"/>
          <w:sz w:val="24"/>
          <w:szCs w:val="24"/>
        </w:rPr>
        <w:lastRenderedPageBreak/>
        <w:t>zasiłku i bezrobotny uzasadni dlaczego nie udało mu się znaleźć pracy w ciągu pierwszych 3 miesięcy. Po uzyskaniu przez WUP informacji z powiatowego urzędu pracy, że wobec bezrobotnego nie jest planowane zastosowanie jednej z usług rynku pracy oraz że nie ma dla niego odpowiedniej propozycji pracy, WUP przesyła informację o przedłużeniu okresu transferu zasiłku osobie poszukującej pracy za granicą oraz do zagranicznej instytucji właściwej, w której osoba jest zarejestrowana jako poszukująca pracy. Należy jednak zaznaczyć, że łączny okres transferowania zasiłku po dokonanym przedłużeniu transferu nie może przekroczyć 6 miesięcy oraz okresu posiadania prawa do zasiłku dla bezrobotnych.</w:t>
      </w:r>
    </w:p>
    <w:p w14:paraId="13AAABCE" w14:textId="77777777" w:rsidR="00013C35" w:rsidRPr="00F72317" w:rsidRDefault="00013C35" w:rsidP="0049723A">
      <w:pPr>
        <w:spacing w:line="360" w:lineRule="auto"/>
        <w:jc w:val="both"/>
        <w:rPr>
          <w:rFonts w:cstheme="minorHAnsi"/>
          <w:color w:val="000000"/>
          <w:sz w:val="24"/>
          <w:lang w:val="sv-SE"/>
        </w:rPr>
      </w:pPr>
      <w:r w:rsidRPr="00F72317">
        <w:rPr>
          <w:rFonts w:cstheme="minorHAnsi"/>
          <w:color w:val="000000"/>
          <w:sz w:val="24"/>
          <w:lang w:val="sv-SE"/>
        </w:rPr>
        <w:t>Przed wyjazdem za granicę</w:t>
      </w:r>
    </w:p>
    <w:p w14:paraId="1F975C79" w14:textId="77777777" w:rsidR="00287445" w:rsidRPr="00F72317" w:rsidRDefault="00013C35" w:rsidP="00287445">
      <w:pPr>
        <w:pStyle w:val="Akapitzlist"/>
        <w:numPr>
          <w:ilvl w:val="0"/>
          <w:numId w:val="8"/>
        </w:numPr>
        <w:spacing w:line="360" w:lineRule="auto"/>
        <w:rPr>
          <w:rFonts w:asciiTheme="minorHAnsi" w:hAnsiTheme="minorHAnsi" w:cstheme="minorHAnsi"/>
          <w:b w:val="0"/>
          <w:color w:val="000000"/>
          <w:sz w:val="24"/>
          <w:szCs w:val="24"/>
        </w:rPr>
      </w:pPr>
      <w:r w:rsidRPr="00F72317">
        <w:rPr>
          <w:rFonts w:asciiTheme="minorHAnsi" w:hAnsiTheme="minorHAnsi" w:cstheme="minorHAnsi"/>
          <w:b w:val="0"/>
          <w:color w:val="000000"/>
          <w:sz w:val="24"/>
          <w:szCs w:val="24"/>
        </w:rPr>
        <w:t>Osoba bezrobotna z prawem do zasiłku dla bezrobotnych, ubiegająca się o wystawienie dokumentu PD U2 powinna:</w:t>
      </w:r>
    </w:p>
    <w:p w14:paraId="1C0DBC00" w14:textId="6CE03EA2" w:rsidR="00287445" w:rsidRPr="00F72317" w:rsidRDefault="00013C35" w:rsidP="001A06A0">
      <w:pPr>
        <w:pStyle w:val="Akapitzlist"/>
        <w:numPr>
          <w:ilvl w:val="1"/>
          <w:numId w:val="16"/>
        </w:numPr>
        <w:spacing w:line="360" w:lineRule="auto"/>
        <w:rPr>
          <w:rFonts w:asciiTheme="minorHAnsi" w:hAnsiTheme="minorHAnsi" w:cstheme="minorHAnsi"/>
          <w:b w:val="0"/>
          <w:color w:val="000000"/>
          <w:sz w:val="24"/>
          <w:szCs w:val="24"/>
          <w:lang w:val="pl-PL"/>
        </w:rPr>
      </w:pPr>
      <w:r w:rsidRPr="00F72317">
        <w:rPr>
          <w:rFonts w:asciiTheme="minorHAnsi" w:hAnsiTheme="minorHAnsi" w:cstheme="minorHAnsi"/>
          <w:b w:val="0"/>
          <w:color w:val="000000"/>
          <w:sz w:val="24"/>
          <w:szCs w:val="24"/>
          <w:lang w:val="pl-PL"/>
        </w:rPr>
        <w:t>pozostawać w dyspozycji powiatowego urzędu pracy, w którym jest zarejestrowana minimum przez 4 tygodnie przed zgłoszonym do WUP dniem wyjazdu (</w:t>
      </w:r>
      <w:r w:rsidR="00A411AE">
        <w:rPr>
          <w:rFonts w:asciiTheme="minorHAnsi" w:hAnsiTheme="minorHAnsi" w:cstheme="minorHAnsi"/>
          <w:b w:val="0"/>
          <w:color w:val="000000"/>
          <w:sz w:val="24"/>
          <w:szCs w:val="24"/>
          <w:lang w:val="pl-PL"/>
        </w:rPr>
        <w:t>w uzasadnionej sytuacji WUP może wyrazić zgodę na wyjazd przed upływem ww. terminu),</w:t>
      </w:r>
    </w:p>
    <w:p w14:paraId="041D0C24" w14:textId="10B8C943" w:rsidR="00013C35" w:rsidRPr="00F72317" w:rsidRDefault="00013C35" w:rsidP="001A06A0">
      <w:pPr>
        <w:pStyle w:val="Akapitzlist"/>
        <w:numPr>
          <w:ilvl w:val="1"/>
          <w:numId w:val="16"/>
        </w:numPr>
        <w:spacing w:line="360" w:lineRule="auto"/>
        <w:rPr>
          <w:rFonts w:asciiTheme="minorHAnsi" w:hAnsiTheme="minorHAnsi" w:cstheme="minorHAnsi"/>
          <w:b w:val="0"/>
          <w:color w:val="000000"/>
          <w:sz w:val="24"/>
          <w:szCs w:val="24"/>
          <w:lang w:val="pl-PL"/>
        </w:rPr>
      </w:pPr>
      <w:r w:rsidRPr="00F72317">
        <w:rPr>
          <w:rFonts w:asciiTheme="minorHAnsi" w:hAnsiTheme="minorHAnsi" w:cstheme="minorHAnsi"/>
          <w:b w:val="0"/>
          <w:color w:val="000000"/>
          <w:sz w:val="24"/>
          <w:szCs w:val="24"/>
        </w:rPr>
        <w:t>zgłosić zamiar wyjazdu w powiatowym urzędzie pracy i złożyć w WUP Wniosek o wydanie dokumentu PD U2. Niezgłoszenie faktu wyjazdu może spowodować utratę prawa do zasiłku dla bezrobotnych.</w:t>
      </w:r>
    </w:p>
    <w:p w14:paraId="718C2559" w14:textId="77777777" w:rsidR="00287445" w:rsidRPr="00F72317" w:rsidRDefault="00013C35" w:rsidP="00DA6C48">
      <w:pPr>
        <w:pStyle w:val="Akapitzlist"/>
        <w:numPr>
          <w:ilvl w:val="0"/>
          <w:numId w:val="8"/>
        </w:numPr>
        <w:spacing w:line="360" w:lineRule="auto"/>
        <w:ind w:left="357" w:hanging="357"/>
        <w:rPr>
          <w:rFonts w:asciiTheme="minorHAnsi" w:hAnsiTheme="minorHAnsi" w:cstheme="minorHAnsi"/>
          <w:b w:val="0"/>
          <w:color w:val="000000"/>
          <w:sz w:val="24"/>
          <w:szCs w:val="24"/>
        </w:rPr>
      </w:pPr>
      <w:r w:rsidRPr="00F72317">
        <w:rPr>
          <w:rFonts w:asciiTheme="minorHAnsi" w:hAnsiTheme="minorHAnsi" w:cstheme="minorHAnsi"/>
          <w:b w:val="0"/>
          <w:color w:val="000000"/>
          <w:sz w:val="24"/>
          <w:szCs w:val="24"/>
        </w:rPr>
        <w:t>W przypadku rezygnacji z wyjazdu należy niezwłocznie powiadomić o tym fakcie WUP w formie pisemnej oraz zwrócić do WUP dokument PD U2 ( jeśli został już wydany).</w:t>
      </w:r>
    </w:p>
    <w:p w14:paraId="01F43C0E" w14:textId="628D8423" w:rsidR="00013C35" w:rsidRPr="00F72317" w:rsidRDefault="00013C35" w:rsidP="00E80236">
      <w:pPr>
        <w:pStyle w:val="Akapitzlist"/>
        <w:numPr>
          <w:ilvl w:val="0"/>
          <w:numId w:val="8"/>
        </w:numPr>
        <w:spacing w:before="240" w:line="360" w:lineRule="auto"/>
        <w:ind w:left="357" w:hanging="357"/>
        <w:rPr>
          <w:rFonts w:asciiTheme="minorHAnsi" w:hAnsiTheme="minorHAnsi" w:cstheme="minorHAnsi"/>
          <w:b w:val="0"/>
          <w:color w:val="000000"/>
          <w:sz w:val="24"/>
          <w:szCs w:val="24"/>
        </w:rPr>
      </w:pPr>
      <w:r w:rsidRPr="00F72317">
        <w:rPr>
          <w:rFonts w:asciiTheme="minorHAnsi" w:hAnsiTheme="minorHAnsi" w:cstheme="minorHAnsi"/>
          <w:b w:val="0"/>
          <w:color w:val="000000"/>
          <w:sz w:val="24"/>
          <w:szCs w:val="24"/>
        </w:rPr>
        <w:t>W przypadku zmiany terminu wyjazdu osoba powinna w formie pisemnej niezwłocznie powiadomić o tym fakcie WUP i zwrócić (jeżeli został już wydany) do WUP dokument PD U2.</w:t>
      </w:r>
    </w:p>
    <w:p w14:paraId="11B097E4" w14:textId="77777777" w:rsidR="00013C35" w:rsidRPr="00F72317" w:rsidRDefault="00013C35" w:rsidP="0049723A">
      <w:pPr>
        <w:spacing w:line="360" w:lineRule="auto"/>
        <w:jc w:val="both"/>
        <w:rPr>
          <w:rFonts w:cstheme="minorHAnsi"/>
          <w:color w:val="000000"/>
          <w:sz w:val="24"/>
          <w:lang w:val="sv-SE"/>
        </w:rPr>
      </w:pPr>
      <w:r w:rsidRPr="00F72317">
        <w:rPr>
          <w:rFonts w:cstheme="minorHAnsi"/>
          <w:color w:val="000000"/>
          <w:sz w:val="24"/>
          <w:lang w:val="sv-SE"/>
        </w:rPr>
        <w:t>Po przyjeździe do kraju poszukiwania pracy</w:t>
      </w:r>
    </w:p>
    <w:p w14:paraId="050B6DF3" w14:textId="61F4F7AC" w:rsidR="005547C3" w:rsidRPr="00F72317" w:rsidRDefault="00013C35" w:rsidP="005547C3">
      <w:pPr>
        <w:pStyle w:val="Akapitzlist"/>
        <w:numPr>
          <w:ilvl w:val="0"/>
          <w:numId w:val="15"/>
        </w:numPr>
        <w:spacing w:line="360" w:lineRule="auto"/>
        <w:ind w:left="357" w:hanging="357"/>
        <w:rPr>
          <w:rFonts w:asciiTheme="minorHAnsi" w:hAnsiTheme="minorHAnsi" w:cstheme="minorHAnsi"/>
          <w:b w:val="0"/>
          <w:color w:val="000000"/>
          <w:sz w:val="24"/>
          <w:szCs w:val="24"/>
        </w:rPr>
      </w:pPr>
      <w:r w:rsidRPr="00F72317">
        <w:rPr>
          <w:rFonts w:asciiTheme="minorHAnsi" w:hAnsiTheme="minorHAnsi" w:cstheme="minorHAnsi"/>
          <w:b w:val="0"/>
          <w:color w:val="000000"/>
          <w:sz w:val="24"/>
          <w:szCs w:val="24"/>
          <w:lang w:val="pl-PL"/>
        </w:rPr>
        <w:t>Osoba bezrobotna powinna zgłosić się do odpowiednich służb zatrudnienia w kraju poszukiwania pracy w ciągu 7 dni od zgłoszonej w WUP daty wyjazdu z Polski (daty zamieszczone w pkt. 2.1 i 2.3 dokumentu PD U2) celem złożenia dokumentu PD U2</w:t>
      </w:r>
      <w:r w:rsidR="00C53E66">
        <w:rPr>
          <w:rFonts w:asciiTheme="minorHAnsi" w:hAnsiTheme="minorHAnsi" w:cstheme="minorHAnsi"/>
          <w:b w:val="0"/>
          <w:color w:val="000000"/>
          <w:sz w:val="24"/>
          <w:szCs w:val="24"/>
          <w:lang w:val="pl-PL"/>
        </w:rPr>
        <w:br/>
      </w:r>
      <w:r w:rsidRPr="00F72317">
        <w:rPr>
          <w:rFonts w:asciiTheme="minorHAnsi" w:hAnsiTheme="minorHAnsi" w:cstheme="minorHAnsi"/>
          <w:b w:val="0"/>
          <w:color w:val="000000"/>
          <w:sz w:val="24"/>
          <w:szCs w:val="24"/>
          <w:lang w:val="pl-PL"/>
        </w:rPr>
        <w:t xml:space="preserve">i zarejestrowania się jako osoba poszukująca pracy – spełnienie tego warunku oznacza wypłatę zasiłku dla bezrobotnych również za okres pozostawania w podróży. </w:t>
      </w:r>
      <w:r w:rsidRPr="00F72317">
        <w:rPr>
          <w:rFonts w:asciiTheme="minorHAnsi" w:hAnsiTheme="minorHAnsi" w:cstheme="minorHAnsi"/>
          <w:b w:val="0"/>
          <w:color w:val="000000"/>
          <w:sz w:val="24"/>
          <w:szCs w:val="24"/>
        </w:rPr>
        <w:t xml:space="preserve">Niedotrzymanie tego terminu spowoduje utratę prawa do zasiłku. W przypadku nieodebrania z WUP dokumentu PD U2 osoba powinna również zgłosić się do odpowiednich służb zatrudnienia w kraju poszukiwania pracy w ciągu 7 dni od zgłoszonej w WUP daty wyjazdu z Polski. Wówczas instytucja właściwa kraju poszukiwania pracy jest zobowiązana do wystąpienia do WUP </w:t>
      </w:r>
      <w:r w:rsidR="00C53E66">
        <w:rPr>
          <w:rFonts w:asciiTheme="minorHAnsi" w:hAnsiTheme="minorHAnsi" w:cstheme="minorHAnsi"/>
          <w:b w:val="0"/>
          <w:color w:val="000000"/>
          <w:sz w:val="24"/>
          <w:szCs w:val="24"/>
        </w:rPr>
        <w:br/>
      </w:r>
      <w:r w:rsidRPr="00F72317">
        <w:rPr>
          <w:rFonts w:asciiTheme="minorHAnsi" w:hAnsiTheme="minorHAnsi" w:cstheme="minorHAnsi"/>
          <w:b w:val="0"/>
          <w:color w:val="000000"/>
          <w:sz w:val="24"/>
          <w:szCs w:val="24"/>
        </w:rPr>
        <w:t xml:space="preserve">o potwierdzenie transferu zasiłku. Brak dokumentu PD U2 podczas rejestracji w odpowiednich </w:t>
      </w:r>
      <w:r w:rsidRPr="00F72317">
        <w:rPr>
          <w:rFonts w:asciiTheme="minorHAnsi" w:hAnsiTheme="minorHAnsi" w:cstheme="minorHAnsi"/>
          <w:b w:val="0"/>
          <w:color w:val="000000"/>
          <w:sz w:val="24"/>
          <w:szCs w:val="24"/>
        </w:rPr>
        <w:lastRenderedPageBreak/>
        <w:t xml:space="preserve">służbach zatrudnienia w kraju poszukiwania pracy może uniemożliwić lub opóźnić wypłatę zasiłku. </w:t>
      </w:r>
    </w:p>
    <w:p w14:paraId="56D8FA2A" w14:textId="4518BCB5" w:rsidR="005547C3" w:rsidRPr="00F72317" w:rsidRDefault="00013C35" w:rsidP="005547C3">
      <w:pPr>
        <w:pStyle w:val="Akapitzlist"/>
        <w:numPr>
          <w:ilvl w:val="0"/>
          <w:numId w:val="15"/>
        </w:numPr>
        <w:spacing w:line="360" w:lineRule="auto"/>
        <w:ind w:left="357" w:hanging="357"/>
        <w:rPr>
          <w:rFonts w:asciiTheme="minorHAnsi" w:hAnsiTheme="minorHAnsi" w:cstheme="minorHAnsi"/>
          <w:b w:val="0"/>
          <w:color w:val="000000"/>
          <w:sz w:val="24"/>
          <w:szCs w:val="24"/>
        </w:rPr>
      </w:pPr>
      <w:r w:rsidRPr="00F72317">
        <w:rPr>
          <w:rFonts w:asciiTheme="minorHAnsi" w:hAnsiTheme="minorHAnsi" w:cstheme="minorHAnsi"/>
          <w:b w:val="0"/>
          <w:color w:val="000000"/>
          <w:sz w:val="24"/>
          <w:szCs w:val="24"/>
          <w:lang w:val="pl-PL"/>
        </w:rPr>
        <w:t>Po otrzymaniu przez WUP informacji o rejestracji od służb zatrudnienia w kraju poszukiwania pracy, powiatowy urząd pracy będzie wypłacał zasiłek bezpośrednio na polskie k</w:t>
      </w:r>
      <w:r w:rsidR="00C53E66">
        <w:rPr>
          <w:rFonts w:asciiTheme="minorHAnsi" w:hAnsiTheme="minorHAnsi" w:cstheme="minorHAnsi"/>
          <w:b w:val="0"/>
          <w:color w:val="000000"/>
          <w:sz w:val="24"/>
          <w:szCs w:val="24"/>
          <w:lang w:val="pl-PL"/>
        </w:rPr>
        <w:t>onto bankowe osoby bezrobotnej.</w:t>
      </w:r>
    </w:p>
    <w:p w14:paraId="53964930" w14:textId="2D191DF0" w:rsidR="00013C35" w:rsidRPr="00F72317" w:rsidRDefault="00013C35" w:rsidP="00E80236">
      <w:pPr>
        <w:pStyle w:val="Akapitzlist"/>
        <w:numPr>
          <w:ilvl w:val="0"/>
          <w:numId w:val="15"/>
        </w:numPr>
        <w:spacing w:before="240" w:line="360" w:lineRule="auto"/>
        <w:ind w:left="357" w:hanging="357"/>
        <w:rPr>
          <w:rFonts w:asciiTheme="minorHAnsi" w:hAnsiTheme="minorHAnsi" w:cstheme="minorHAnsi"/>
          <w:b w:val="0"/>
          <w:color w:val="000000"/>
          <w:sz w:val="24"/>
          <w:szCs w:val="24"/>
        </w:rPr>
      </w:pPr>
      <w:r w:rsidRPr="00F72317">
        <w:rPr>
          <w:rFonts w:asciiTheme="minorHAnsi" w:hAnsiTheme="minorHAnsi" w:cstheme="minorHAnsi"/>
          <w:b w:val="0"/>
          <w:color w:val="000000"/>
          <w:sz w:val="24"/>
          <w:szCs w:val="24"/>
          <w:lang w:val="pl-PL"/>
        </w:rPr>
        <w:t>Osoba bezrobotna musi pozostawać w dyspozycji odpowiednich służb zatrudnienia w kraju poszukiwania pracy i podlegać tamtejszym procedurom kontrolnym i jest zobowiązana do informowania tamtejsze służby o każdej sytuacji powodującej zmianę st</w:t>
      </w:r>
      <w:r w:rsidR="00C53E66">
        <w:rPr>
          <w:rFonts w:asciiTheme="minorHAnsi" w:hAnsiTheme="minorHAnsi" w:cstheme="minorHAnsi"/>
          <w:b w:val="0"/>
          <w:color w:val="000000"/>
          <w:sz w:val="24"/>
          <w:szCs w:val="24"/>
          <w:lang w:val="pl-PL"/>
        </w:rPr>
        <w:t>atusu osoby poszukującej pracy.</w:t>
      </w:r>
    </w:p>
    <w:p w14:paraId="47829239" w14:textId="77777777" w:rsidR="00013C35" w:rsidRPr="00F72317" w:rsidRDefault="00013C35" w:rsidP="0049723A">
      <w:pPr>
        <w:spacing w:line="360" w:lineRule="auto"/>
        <w:jc w:val="both"/>
        <w:rPr>
          <w:rFonts w:cstheme="minorHAnsi"/>
          <w:color w:val="000000"/>
          <w:sz w:val="24"/>
          <w:lang w:val="sv-SE"/>
        </w:rPr>
      </w:pPr>
      <w:r w:rsidRPr="00F72317">
        <w:rPr>
          <w:rFonts w:cstheme="minorHAnsi"/>
          <w:color w:val="000000"/>
          <w:sz w:val="24"/>
          <w:lang w:val="sv-SE"/>
        </w:rPr>
        <w:t>Po powrocie do kraju</w:t>
      </w:r>
    </w:p>
    <w:p w14:paraId="2CB77028" w14:textId="75AC17DC" w:rsidR="00287445" w:rsidRPr="00F72317" w:rsidRDefault="00013C35" w:rsidP="00287445">
      <w:pPr>
        <w:pStyle w:val="Akapitzlist"/>
        <w:numPr>
          <w:ilvl w:val="0"/>
          <w:numId w:val="13"/>
        </w:numPr>
        <w:spacing w:line="360" w:lineRule="auto"/>
        <w:ind w:left="357" w:hanging="357"/>
        <w:rPr>
          <w:rFonts w:asciiTheme="minorHAnsi" w:hAnsiTheme="minorHAnsi" w:cstheme="minorHAnsi"/>
          <w:b w:val="0"/>
          <w:color w:val="000000"/>
          <w:sz w:val="24"/>
          <w:szCs w:val="24"/>
        </w:rPr>
      </w:pPr>
      <w:r w:rsidRPr="00F72317">
        <w:rPr>
          <w:rFonts w:asciiTheme="minorHAnsi" w:hAnsiTheme="minorHAnsi" w:cstheme="minorHAnsi"/>
          <w:b w:val="0"/>
          <w:color w:val="000000"/>
          <w:sz w:val="24"/>
          <w:szCs w:val="24"/>
        </w:rPr>
        <w:t xml:space="preserve">Bezrobotny, który pobierał transferowany zasiłek dla bezrobotnych oraz poszukiwał pracy </w:t>
      </w:r>
      <w:r w:rsidR="00AE73A7">
        <w:rPr>
          <w:rFonts w:asciiTheme="minorHAnsi" w:hAnsiTheme="minorHAnsi" w:cstheme="minorHAnsi"/>
          <w:b w:val="0"/>
          <w:color w:val="000000"/>
          <w:sz w:val="24"/>
          <w:szCs w:val="24"/>
        </w:rPr>
        <w:br/>
      </w:r>
      <w:r w:rsidRPr="00F72317">
        <w:rPr>
          <w:rFonts w:asciiTheme="minorHAnsi" w:hAnsiTheme="minorHAnsi" w:cstheme="minorHAnsi"/>
          <w:b w:val="0"/>
          <w:color w:val="000000"/>
          <w:sz w:val="24"/>
          <w:szCs w:val="24"/>
        </w:rPr>
        <w:t xml:space="preserve">w innym </w:t>
      </w:r>
      <w:r w:rsidR="00AE73A7">
        <w:rPr>
          <w:rFonts w:asciiTheme="minorHAnsi" w:hAnsiTheme="minorHAnsi" w:cstheme="minorHAnsi"/>
          <w:b w:val="0"/>
          <w:color w:val="000000"/>
          <w:sz w:val="24"/>
          <w:szCs w:val="24"/>
        </w:rPr>
        <w:t xml:space="preserve">niż Polska </w:t>
      </w:r>
      <w:r w:rsidRPr="00FA52FE">
        <w:rPr>
          <w:rFonts w:asciiTheme="minorHAnsi" w:hAnsiTheme="minorHAnsi" w:cstheme="minorHAnsi"/>
          <w:b w:val="0"/>
          <w:sz w:val="24"/>
          <w:szCs w:val="24"/>
        </w:rPr>
        <w:t xml:space="preserve">państwie </w:t>
      </w:r>
      <w:r w:rsidR="00DE5774" w:rsidRPr="00FA52FE">
        <w:rPr>
          <w:rFonts w:asciiTheme="minorHAnsi" w:hAnsiTheme="minorHAnsi" w:cstheme="minorHAnsi"/>
          <w:b w:val="0"/>
          <w:sz w:val="24"/>
          <w:szCs w:val="24"/>
        </w:rPr>
        <w:t>UE/EOG, Szwajcarii i Wielkie Brytanii</w:t>
      </w:r>
      <w:r w:rsidRPr="00FA52FE">
        <w:rPr>
          <w:rFonts w:asciiTheme="minorHAnsi" w:hAnsiTheme="minorHAnsi" w:cstheme="minorHAnsi"/>
          <w:b w:val="0"/>
          <w:sz w:val="24"/>
          <w:szCs w:val="24"/>
        </w:rPr>
        <w:t xml:space="preserve">, </w:t>
      </w:r>
      <w:r w:rsidRPr="00F72317">
        <w:rPr>
          <w:rFonts w:asciiTheme="minorHAnsi" w:hAnsiTheme="minorHAnsi" w:cstheme="minorHAnsi"/>
          <w:b w:val="0"/>
          <w:color w:val="000000"/>
          <w:sz w:val="24"/>
          <w:szCs w:val="24"/>
        </w:rPr>
        <w:t>a następnie powrócił do Polski, zachowuje prawo do kontynuowania wypłaty zasiłku na podstawie polskiego ustawodawstwa (o ile nie wykorzystał już całego okresu zasiłkowego), gdy zgłosi się we właściwym powiatowym urzędzie pracy przed upływem 3 miesięcy (lub 6 miesięcy gdy transfer zasiłku był przedłużony), najpóźniej w ostatnim dniu trwania ww. transferu. Jeśli ostatnim dniem tego okresu jest sobota, dzień świąteczny lub inny dzień, w którym powiatowy urząd pracy jest nieczynny, bezrobotny ma prawo zgłosić się w pierwszym dniu roboczym po nim następującym (data określona w pkt 2.2.1 dokumentu PD U2).</w:t>
      </w:r>
    </w:p>
    <w:p w14:paraId="52198FE3" w14:textId="21DAFCF1" w:rsidR="00013C35" w:rsidRPr="00AE73A7" w:rsidRDefault="00013C35" w:rsidP="00E178AE">
      <w:pPr>
        <w:pStyle w:val="Akapitzlist"/>
        <w:numPr>
          <w:ilvl w:val="0"/>
          <w:numId w:val="13"/>
        </w:numPr>
        <w:spacing w:line="360" w:lineRule="auto"/>
        <w:ind w:left="357" w:hanging="357"/>
        <w:contextualSpacing w:val="0"/>
        <w:rPr>
          <w:rFonts w:asciiTheme="minorHAnsi" w:hAnsiTheme="minorHAnsi" w:cstheme="minorHAnsi"/>
          <w:b w:val="0"/>
          <w:color w:val="000000"/>
          <w:sz w:val="24"/>
          <w:szCs w:val="24"/>
        </w:rPr>
      </w:pPr>
      <w:r w:rsidRPr="00F72317">
        <w:rPr>
          <w:rFonts w:asciiTheme="minorHAnsi" w:hAnsiTheme="minorHAnsi" w:cstheme="minorHAnsi"/>
          <w:b w:val="0"/>
          <w:color w:val="000000"/>
          <w:sz w:val="24"/>
          <w:szCs w:val="24"/>
        </w:rPr>
        <w:t>Bezrobotny, który nie powróci do Polski przed upływem okresu wskazanego w dokumencie PD U2</w:t>
      </w:r>
      <w:r w:rsidR="00287445" w:rsidRPr="00F72317">
        <w:rPr>
          <w:rFonts w:asciiTheme="minorHAnsi" w:hAnsiTheme="minorHAnsi" w:cstheme="minorHAnsi"/>
          <w:b w:val="0"/>
          <w:color w:val="000000"/>
          <w:sz w:val="24"/>
          <w:szCs w:val="24"/>
        </w:rPr>
        <w:t xml:space="preserve"> </w:t>
      </w:r>
      <w:r w:rsidRPr="00F72317">
        <w:rPr>
          <w:rFonts w:asciiTheme="minorHAnsi" w:hAnsiTheme="minorHAnsi" w:cstheme="minorHAnsi"/>
          <w:b w:val="0"/>
          <w:color w:val="000000"/>
          <w:sz w:val="24"/>
          <w:szCs w:val="24"/>
        </w:rPr>
        <w:t xml:space="preserve">i posiada jeszcze prawo do zasiłku na terenie Polski, traci całkowicie prawo do zasiłku dla bezrobotnych. </w:t>
      </w:r>
    </w:p>
    <w:p w14:paraId="3B0E4FEB" w14:textId="0F796D64" w:rsidR="00B115E1" w:rsidRPr="00F72317" w:rsidRDefault="00B115E1" w:rsidP="00E178AE">
      <w:pPr>
        <w:pStyle w:val="Nagwek1"/>
        <w:spacing w:before="0" w:line="360" w:lineRule="auto"/>
        <w:jc w:val="center"/>
        <w:rPr>
          <w:rFonts w:asciiTheme="minorHAnsi" w:hAnsiTheme="minorHAnsi"/>
          <w:sz w:val="28"/>
          <w:szCs w:val="28"/>
          <w:lang w:val="pl-PL"/>
        </w:rPr>
      </w:pPr>
      <w:r w:rsidRPr="00F72317">
        <w:rPr>
          <w:rFonts w:asciiTheme="minorHAnsi" w:hAnsiTheme="minorHAnsi"/>
          <w:color w:val="000000"/>
          <w:sz w:val="28"/>
          <w:szCs w:val="28"/>
          <w:lang w:val="pl-PL"/>
        </w:rPr>
        <w:t xml:space="preserve">OŚWIADCZENIE </w:t>
      </w:r>
      <w:r w:rsidRPr="00F72317">
        <w:rPr>
          <w:rFonts w:asciiTheme="minorHAnsi" w:hAnsiTheme="minorHAnsi"/>
          <w:sz w:val="28"/>
          <w:szCs w:val="28"/>
          <w:lang w:val="pl-PL"/>
        </w:rPr>
        <w:t>OSOBY BEZROBOTNEJ</w:t>
      </w:r>
    </w:p>
    <w:p w14:paraId="787FD567" w14:textId="78A92113" w:rsidR="00646295" w:rsidRPr="00FA52FE" w:rsidRDefault="009D4FFF" w:rsidP="004B0CB4">
      <w:pPr>
        <w:pStyle w:val="Tytu"/>
        <w:spacing w:after="0"/>
        <w:rPr>
          <w:b w:val="0"/>
          <w:i/>
          <w:sz w:val="24"/>
          <w:szCs w:val="24"/>
        </w:rPr>
      </w:pPr>
      <w:r w:rsidRPr="00F72317">
        <w:rPr>
          <w:rFonts w:cstheme="minorHAnsi"/>
          <w:b w:val="0"/>
          <w:color w:val="000000"/>
          <w:sz w:val="24"/>
        </w:rPr>
        <w:t>Zapoznałem/</w:t>
      </w:r>
      <w:r w:rsidR="002F4084">
        <w:rPr>
          <w:rFonts w:cstheme="minorHAnsi"/>
          <w:b w:val="0"/>
          <w:color w:val="000000"/>
          <w:sz w:val="24"/>
        </w:rPr>
        <w:t>zapozna</w:t>
      </w:r>
      <w:r w:rsidRPr="00F72317">
        <w:rPr>
          <w:rFonts w:cstheme="minorHAnsi"/>
          <w:b w:val="0"/>
          <w:color w:val="000000"/>
          <w:sz w:val="24"/>
        </w:rPr>
        <w:t xml:space="preserve">łam się z </w:t>
      </w:r>
      <w:r w:rsidR="00646295">
        <w:rPr>
          <w:i/>
          <w:sz w:val="24"/>
          <w:szCs w:val="24"/>
        </w:rPr>
        <w:t>Klauzulą informacyjną dotyczącą</w:t>
      </w:r>
      <w:r w:rsidR="00646295" w:rsidRPr="00646295">
        <w:rPr>
          <w:i/>
          <w:sz w:val="24"/>
          <w:szCs w:val="24"/>
        </w:rPr>
        <w:t xml:space="preserve"> przetwarzania danych osobowych osoby składającej wniosek o wydanie dokumentu PD U2 umożliwiającego transfer zasiłku dla bezrobotnych z Polski do innego kraju UE/EOG, Szwajcarii i </w:t>
      </w:r>
      <w:r w:rsidR="00646295" w:rsidRPr="00FA52FE">
        <w:rPr>
          <w:i/>
          <w:sz w:val="24"/>
          <w:szCs w:val="24"/>
        </w:rPr>
        <w:t>Wielkiej Brytanii</w:t>
      </w:r>
    </w:p>
    <w:p w14:paraId="44954B7B" w14:textId="332F7CB8" w:rsidR="009D4FFF" w:rsidRPr="00F72317" w:rsidRDefault="009D4FFF" w:rsidP="0049723A">
      <w:pPr>
        <w:tabs>
          <w:tab w:val="left" w:pos="3544"/>
          <w:tab w:val="left" w:pos="6663"/>
          <w:tab w:val="right" w:leader="dot" w:pos="9498"/>
        </w:tabs>
        <w:spacing w:line="360" w:lineRule="auto"/>
        <w:rPr>
          <w:rFonts w:cstheme="minorHAnsi"/>
          <w:b w:val="0"/>
          <w:color w:val="000000"/>
          <w:sz w:val="24"/>
          <w:lang w:val="sv-SE"/>
        </w:rPr>
      </w:pPr>
      <w:r w:rsidRPr="00F72317">
        <w:rPr>
          <w:rFonts w:cstheme="minorHAnsi"/>
          <w:b w:val="0"/>
          <w:color w:val="000000"/>
          <w:sz w:val="24"/>
          <w:lang w:val="pl-PL"/>
        </w:rPr>
        <w:t>udostępnioną wraz z ww. wnioskiem i zostałem/</w:t>
      </w:r>
      <w:r w:rsidR="002F4084">
        <w:rPr>
          <w:rFonts w:cstheme="minorHAnsi"/>
          <w:b w:val="0"/>
          <w:color w:val="000000"/>
          <w:sz w:val="24"/>
          <w:lang w:val="pl-PL"/>
        </w:rPr>
        <w:t>zosta</w:t>
      </w:r>
      <w:r w:rsidRPr="00F72317">
        <w:rPr>
          <w:rFonts w:cstheme="minorHAnsi"/>
          <w:b w:val="0"/>
          <w:color w:val="000000"/>
          <w:sz w:val="24"/>
          <w:lang w:val="pl-PL"/>
        </w:rPr>
        <w:t>łam poinformowany/</w:t>
      </w:r>
      <w:r w:rsidR="002F4084">
        <w:rPr>
          <w:rFonts w:cstheme="minorHAnsi"/>
          <w:b w:val="0"/>
          <w:color w:val="000000"/>
          <w:sz w:val="24"/>
          <w:lang w:val="pl-PL"/>
        </w:rPr>
        <w:t>poinformowa</w:t>
      </w:r>
      <w:r w:rsidRPr="00F72317">
        <w:rPr>
          <w:rFonts w:cstheme="minorHAnsi"/>
          <w:b w:val="0"/>
          <w:color w:val="000000"/>
          <w:sz w:val="24"/>
          <w:lang w:val="pl-PL"/>
        </w:rPr>
        <w:t xml:space="preserve">na o przysługujących mi prawach w zakresie przetwarzania moich danych osobowych (zgodnie z </w:t>
      </w:r>
      <w:r w:rsidRPr="00F72317">
        <w:rPr>
          <w:rFonts w:cstheme="minorHAnsi"/>
          <w:b w:val="0"/>
          <w:color w:val="000000"/>
          <w:sz w:val="24"/>
          <w:lang w:val="sv-SE"/>
        </w:rPr>
        <w:t xml:space="preserve">art. 6 ust. 1 lit. c oraz art. 9 ust. 2 lit. b Rozporządzenia Parlamentu Europejskiego i Rady (UE) 2016/679 z dnia 27 kwietnia 2016 w sprawie ochrony osób fizycznych w związku z przetwarzaniem danych osobowych i w sprawie swobodnego przepływu takich danych oraz uchylenia dyrektywy 95/46/WE (ogólne rozporządzenie o ochronie danych) (Tekst mający znaczenie dla EOG) – </w:t>
      </w:r>
      <w:r w:rsidR="00D721A7">
        <w:rPr>
          <w:rFonts w:cstheme="minorHAnsi"/>
          <w:b w:val="0"/>
          <w:color w:val="000000"/>
          <w:sz w:val="24"/>
          <w:lang w:val="sv-SE"/>
        </w:rPr>
        <w:t xml:space="preserve">tzw. </w:t>
      </w:r>
      <w:r w:rsidRPr="00F72317">
        <w:rPr>
          <w:rFonts w:cstheme="minorHAnsi"/>
          <w:b w:val="0"/>
          <w:color w:val="000000"/>
          <w:sz w:val="24"/>
          <w:lang w:val="sv-SE"/>
        </w:rPr>
        <w:t>RODO.</w:t>
      </w:r>
    </w:p>
    <w:p w14:paraId="1DDF52B8" w14:textId="31CD9E28" w:rsidR="009D4FFF" w:rsidRPr="00F72317" w:rsidRDefault="009D4FFF" w:rsidP="004B0CB4">
      <w:pPr>
        <w:tabs>
          <w:tab w:val="left" w:pos="3544"/>
          <w:tab w:val="left" w:pos="6663"/>
          <w:tab w:val="right" w:leader="dot" w:pos="9498"/>
        </w:tabs>
        <w:spacing w:line="360" w:lineRule="auto"/>
        <w:rPr>
          <w:rFonts w:cstheme="minorHAnsi"/>
          <w:b w:val="0"/>
          <w:color w:val="000000"/>
          <w:sz w:val="24"/>
          <w:lang w:val="pl-PL"/>
        </w:rPr>
      </w:pPr>
      <w:r w:rsidRPr="00F72317">
        <w:rPr>
          <w:rFonts w:cstheme="minorHAnsi"/>
          <w:b w:val="0"/>
          <w:bCs/>
          <w:color w:val="000000"/>
          <w:sz w:val="24"/>
          <w:lang w:val="pl-PL"/>
        </w:rPr>
        <w:lastRenderedPageBreak/>
        <w:t>Zostałem/</w:t>
      </w:r>
      <w:r w:rsidR="002F4084">
        <w:rPr>
          <w:rFonts w:cstheme="minorHAnsi"/>
          <w:b w:val="0"/>
          <w:bCs/>
          <w:color w:val="000000"/>
          <w:sz w:val="24"/>
          <w:lang w:val="pl-PL"/>
        </w:rPr>
        <w:t>zosta</w:t>
      </w:r>
      <w:r w:rsidRPr="00F72317">
        <w:rPr>
          <w:rFonts w:cstheme="minorHAnsi"/>
          <w:b w:val="0"/>
          <w:bCs/>
          <w:color w:val="000000"/>
          <w:sz w:val="24"/>
          <w:lang w:val="pl-PL"/>
        </w:rPr>
        <w:t>łam poinformowany/</w:t>
      </w:r>
      <w:r w:rsidR="002F4084">
        <w:rPr>
          <w:rFonts w:cstheme="minorHAnsi"/>
          <w:b w:val="0"/>
          <w:bCs/>
          <w:color w:val="000000"/>
          <w:sz w:val="24"/>
          <w:lang w:val="pl-PL"/>
        </w:rPr>
        <w:t>poinformowa</w:t>
      </w:r>
      <w:r w:rsidRPr="00F72317">
        <w:rPr>
          <w:rFonts w:cstheme="minorHAnsi"/>
          <w:b w:val="0"/>
          <w:bCs/>
          <w:color w:val="000000"/>
          <w:sz w:val="24"/>
          <w:lang w:val="pl-PL"/>
        </w:rPr>
        <w:t>na, że zgodnie z art. 41</w:t>
      </w:r>
      <w:r w:rsidRPr="00F72317">
        <w:rPr>
          <w:rFonts w:cstheme="minorHAnsi"/>
          <w:bCs/>
          <w:color w:val="000000"/>
          <w:sz w:val="24"/>
          <w:lang w:val="pl-PL"/>
        </w:rPr>
        <w:t xml:space="preserve"> </w:t>
      </w:r>
      <w:r w:rsidRPr="00F72317">
        <w:rPr>
          <w:rFonts w:cstheme="minorHAnsi"/>
          <w:b w:val="0"/>
          <w:color w:val="000000"/>
          <w:sz w:val="24"/>
          <w:lang w:val="pl-PL"/>
        </w:rPr>
        <w:t xml:space="preserve">ustawy z dnia 14 czerwca 1960 r. Kodeks postępowania administracyjnego w toku postępowania strony oraz ich przedstawiciele i pełnomocnicy mają obowiązek zawiadomić organ administracji publicznej </w:t>
      </w:r>
      <w:r w:rsidR="002F4084">
        <w:rPr>
          <w:rFonts w:cstheme="minorHAnsi"/>
          <w:b w:val="0"/>
          <w:color w:val="000000"/>
          <w:sz w:val="24"/>
          <w:lang w:val="pl-PL"/>
        </w:rPr>
        <w:br/>
      </w:r>
      <w:r w:rsidRPr="00F72317">
        <w:rPr>
          <w:rFonts w:cstheme="minorHAnsi"/>
          <w:b w:val="0"/>
          <w:color w:val="000000"/>
          <w:sz w:val="24"/>
          <w:lang w:val="pl-PL"/>
        </w:rPr>
        <w:t>o każdej zmianie sw</w:t>
      </w:r>
      <w:r w:rsidR="002F4084">
        <w:rPr>
          <w:rFonts w:cstheme="minorHAnsi"/>
          <w:b w:val="0"/>
          <w:color w:val="000000"/>
          <w:sz w:val="24"/>
          <w:lang w:val="pl-PL"/>
        </w:rPr>
        <w:t>ojego adresu</w:t>
      </w:r>
      <w:r w:rsidRPr="00F72317">
        <w:rPr>
          <w:rFonts w:cstheme="minorHAnsi"/>
          <w:b w:val="0"/>
          <w:color w:val="000000"/>
          <w:sz w:val="24"/>
          <w:lang w:val="pl-PL"/>
        </w:rPr>
        <w:t>. W razie zaniedbania ww. obowiązku doręczenie pisma pod dotychczasowym adresem ma skutek prawny.</w:t>
      </w:r>
    </w:p>
    <w:p w14:paraId="1B752B4C" w14:textId="5D0C2DA8" w:rsidR="009D4FFF" w:rsidRPr="00F72317" w:rsidRDefault="009D4FFF" w:rsidP="004B0CB4">
      <w:pPr>
        <w:tabs>
          <w:tab w:val="left" w:pos="3544"/>
          <w:tab w:val="left" w:pos="6663"/>
          <w:tab w:val="right" w:leader="dot" w:pos="9498"/>
        </w:tabs>
        <w:spacing w:line="360" w:lineRule="auto"/>
        <w:rPr>
          <w:rFonts w:cstheme="minorHAnsi"/>
          <w:b w:val="0"/>
          <w:color w:val="000000"/>
          <w:sz w:val="24"/>
          <w:lang w:val="pl-PL"/>
        </w:rPr>
      </w:pPr>
      <w:r w:rsidRPr="00F72317">
        <w:rPr>
          <w:rFonts w:cstheme="minorHAnsi"/>
          <w:b w:val="0"/>
          <w:color w:val="000000"/>
          <w:sz w:val="24"/>
          <w:lang w:val="pl-PL"/>
        </w:rPr>
        <w:t>Świadomy/</w:t>
      </w:r>
      <w:r w:rsidR="002F4084">
        <w:rPr>
          <w:rFonts w:cstheme="minorHAnsi"/>
          <w:b w:val="0"/>
          <w:color w:val="000000"/>
          <w:sz w:val="24"/>
          <w:lang w:val="pl-PL"/>
        </w:rPr>
        <w:t>świadom</w:t>
      </w:r>
      <w:r w:rsidRPr="00F72317">
        <w:rPr>
          <w:rFonts w:cstheme="minorHAnsi"/>
          <w:b w:val="0"/>
          <w:color w:val="000000"/>
          <w:sz w:val="24"/>
          <w:lang w:val="pl-PL"/>
        </w:rPr>
        <w:t>a odpowiedzialności karnej przewidzianej w art. 233 ustawy z dnia 6 czerwca 1997 r. Kodeks Karny za zeznanie nieprawdy lub zatajenie prawdy – oświadczam, iż dane zawarte we wniosku są zgodne ze stanem faktycznym.</w:t>
      </w:r>
    </w:p>
    <w:p w14:paraId="3EB4190D" w14:textId="30B51FE8" w:rsidR="00760E66" w:rsidRPr="002F4084" w:rsidRDefault="00D739E4" w:rsidP="00E178AE">
      <w:pPr>
        <w:tabs>
          <w:tab w:val="left" w:pos="3544"/>
          <w:tab w:val="left" w:pos="6663"/>
          <w:tab w:val="right" w:leader="dot" w:pos="9498"/>
        </w:tabs>
        <w:spacing w:line="360" w:lineRule="auto"/>
        <w:jc w:val="both"/>
        <w:rPr>
          <w:rFonts w:cstheme="minorHAnsi"/>
          <w:i/>
          <w:sz w:val="24"/>
          <w:lang w:val="pl-PL"/>
        </w:rPr>
      </w:pPr>
      <w:r w:rsidRPr="002F4084">
        <w:rPr>
          <w:rFonts w:cstheme="minorHAnsi"/>
          <w:sz w:val="24"/>
          <w:lang w:val="pl-PL"/>
        </w:rPr>
        <w:t>Oświadczam, że</w:t>
      </w:r>
      <w:r w:rsidR="00BE661B" w:rsidRPr="002F4084">
        <w:rPr>
          <w:rFonts w:cstheme="minorHAnsi"/>
          <w:sz w:val="24"/>
          <w:lang w:val="pl-PL"/>
        </w:rPr>
        <w:t xml:space="preserve"> </w:t>
      </w:r>
      <w:r w:rsidR="00BE661B" w:rsidRPr="002F4084">
        <w:rPr>
          <w:rFonts w:cstheme="minorHAnsi"/>
          <w:i/>
          <w:sz w:val="24"/>
          <w:lang w:val="pl-PL"/>
        </w:rPr>
        <w:t>(zaznaczyć właściwe):</w:t>
      </w:r>
    </w:p>
    <w:p w14:paraId="04B07F19" w14:textId="6AE80DBC" w:rsidR="007A3C4E" w:rsidRPr="007A3C4E" w:rsidRDefault="007A3C4E" w:rsidP="007A3C4E">
      <w:pPr>
        <w:tabs>
          <w:tab w:val="left" w:pos="3544"/>
          <w:tab w:val="left" w:pos="6663"/>
          <w:tab w:val="right" w:leader="dot" w:pos="9498"/>
        </w:tabs>
        <w:spacing w:line="360" w:lineRule="auto"/>
        <w:rPr>
          <w:rFonts w:ascii="Calibri" w:eastAsia="Times New Roman" w:hAnsi="Calibri" w:cs="Calibri"/>
          <w:b w:val="0"/>
          <w:sz w:val="24"/>
          <w:lang w:val="pl-PL"/>
        </w:rPr>
      </w:pPr>
      <w:r w:rsidRPr="007A3C4E">
        <w:rPr>
          <w:rFonts w:ascii="Calibri" w:eastAsia="Times New Roman" w:hAnsi="Calibri" w:cs="Calibri"/>
          <w:sz w:val="24"/>
        </w:rPr>
        <w:object w:dxaOrig="1440" w:dyaOrig="1440" w14:anchorId="5D54438E">
          <v:shape id="_x0000_i1077" type="#_x0000_t75" style="width:108pt;height:18pt" o:ole="">
            <v:imagedata r:id="rId31" o:title=""/>
          </v:shape>
          <w:control r:id="rId32" w:name="OptionButton2" w:shapeid="_x0000_i1077"/>
        </w:object>
      </w:r>
    </w:p>
    <w:p w14:paraId="51FFC0AB" w14:textId="77A17561" w:rsidR="00F05C67" w:rsidRDefault="00F05C67" w:rsidP="007F2CD3">
      <w:pPr>
        <w:tabs>
          <w:tab w:val="left" w:pos="3544"/>
          <w:tab w:val="left" w:pos="6663"/>
          <w:tab w:val="right" w:leader="dot" w:pos="9633"/>
        </w:tabs>
        <w:spacing w:line="360" w:lineRule="auto"/>
        <w:jc w:val="both"/>
        <w:rPr>
          <w:rFonts w:ascii="Calibri" w:eastAsiaTheme="minorHAnsi" w:hAnsi="Calibri" w:cs="Calibri"/>
          <w:b w:val="0"/>
          <w:sz w:val="24"/>
        </w:rPr>
      </w:pPr>
      <w:r>
        <w:rPr>
          <w:rFonts w:ascii="Calibri" w:hAnsi="Calibri" w:cs="Calibri"/>
          <w:i/>
          <w:color w:val="FF0000"/>
          <w:sz w:val="24"/>
        </w:rPr>
        <w:object w:dxaOrig="1440" w:dyaOrig="1440" w14:anchorId="6356B96C">
          <v:shape id="_x0000_i1079" type="#_x0000_t75" style="width:244.5pt;height:18pt" o:ole="">
            <v:imagedata r:id="rId33" o:title=""/>
          </v:shape>
          <w:control r:id="rId34" w:name="OptionButton15" w:shapeid="_x0000_i1079"/>
        </w:object>
      </w:r>
      <w:r>
        <w:rPr>
          <w:rFonts w:ascii="Calibri" w:hAnsi="Calibri" w:cs="Calibri"/>
          <w:i/>
          <w:sz w:val="24"/>
        </w:rPr>
        <w:object w:dxaOrig="1440" w:dyaOrig="1440" w14:anchorId="1114474B">
          <v:shape id="_x0000_i1081" type="#_x0000_t75" alt="zaznacz wyrażam zgodę i podaję adres skrytki ePUAP lub eDoręczeń" style="width:227.25pt;height:30.75pt" o:ole="">
            <v:imagedata r:id="rId35" o:title=""/>
          </v:shape>
          <w:control r:id="rId36" w:name="TextBox1" w:shapeid="_x0000_i1081"/>
        </w:object>
      </w:r>
    </w:p>
    <w:p w14:paraId="22443031" w14:textId="25BD5DB8" w:rsidR="00BE661B" w:rsidRPr="00227783" w:rsidRDefault="00BE661B" w:rsidP="007F2CD3">
      <w:pPr>
        <w:tabs>
          <w:tab w:val="left" w:pos="3544"/>
          <w:tab w:val="left" w:pos="6663"/>
          <w:tab w:val="right" w:leader="dot" w:pos="9498"/>
        </w:tabs>
        <w:spacing w:line="360" w:lineRule="auto"/>
        <w:rPr>
          <w:rFonts w:eastAsia="Times New Roman" w:cstheme="minorHAnsi"/>
          <w:b w:val="0"/>
          <w:sz w:val="24"/>
          <w:lang w:val="pl-PL" w:eastAsia="pl-PL"/>
        </w:rPr>
      </w:pPr>
      <w:r w:rsidRPr="00F72317">
        <w:rPr>
          <w:rFonts w:cstheme="minorHAnsi"/>
          <w:b w:val="0"/>
          <w:sz w:val="24"/>
          <w:lang w:val="pl-PL"/>
        </w:rPr>
        <w:t xml:space="preserve">na doręczanie korespondencji w niniejszej sprawie za pomocą środków komunikacji elektronicznej </w:t>
      </w:r>
      <w:r w:rsidR="007A27E0" w:rsidRPr="00F72317">
        <w:rPr>
          <w:rFonts w:cstheme="minorHAnsi"/>
          <w:b w:val="0"/>
          <w:sz w:val="24"/>
          <w:lang w:val="pl-PL"/>
        </w:rPr>
        <w:br/>
      </w:r>
      <w:r w:rsidRPr="00F72317">
        <w:rPr>
          <w:rFonts w:cstheme="minorHAnsi"/>
          <w:b w:val="0"/>
          <w:sz w:val="24"/>
          <w:lang w:val="pl-PL"/>
        </w:rPr>
        <w:t>w rozumieniu przepisów ustawy z dnia 18 lipca 2</w:t>
      </w:r>
      <w:r w:rsidR="003E1447">
        <w:rPr>
          <w:rFonts w:cstheme="minorHAnsi"/>
          <w:b w:val="0"/>
          <w:sz w:val="24"/>
          <w:lang w:val="pl-PL"/>
        </w:rPr>
        <w:t>002 r. o świadczeniu usług drogą</w:t>
      </w:r>
      <w:r w:rsidRPr="00F72317">
        <w:rPr>
          <w:rFonts w:cstheme="minorHAnsi"/>
          <w:b w:val="0"/>
          <w:sz w:val="24"/>
          <w:lang w:val="pl-PL"/>
        </w:rPr>
        <w:t xml:space="preserve"> elektroniczną zgodnie z art. 39(1) §1 ustawy z dnia</w:t>
      </w:r>
      <w:r w:rsidR="00BA496F" w:rsidRPr="00F72317">
        <w:rPr>
          <w:rFonts w:cstheme="minorHAnsi"/>
          <w:b w:val="0"/>
          <w:sz w:val="24"/>
          <w:lang w:val="pl-PL"/>
        </w:rPr>
        <w:t xml:space="preserve"> 14 czerwca 1960 r. Kodeks postę</w:t>
      </w:r>
      <w:r w:rsidRPr="00F72317">
        <w:rPr>
          <w:rFonts w:cstheme="minorHAnsi"/>
          <w:b w:val="0"/>
          <w:sz w:val="24"/>
          <w:lang w:val="pl-PL"/>
        </w:rPr>
        <w:t xml:space="preserve">powania administracyjnego – za pomocą </w:t>
      </w:r>
      <w:r w:rsidR="007A27E0" w:rsidRPr="00F72317">
        <w:rPr>
          <w:rFonts w:eastAsia="Times New Roman" w:cstheme="minorHAnsi"/>
          <w:b w:val="0"/>
          <w:sz w:val="24"/>
          <w:lang w:val="pl-PL" w:eastAsia="pl-PL"/>
        </w:rPr>
        <w:t>platformy teleinformatycznej ePUAP</w:t>
      </w:r>
      <w:r w:rsidR="00F05C67">
        <w:rPr>
          <w:rFonts w:eastAsia="Times New Roman" w:cstheme="minorHAnsi"/>
          <w:b w:val="0"/>
          <w:sz w:val="24"/>
          <w:lang w:val="pl-PL" w:eastAsia="pl-PL"/>
        </w:rPr>
        <w:t xml:space="preserve"> </w:t>
      </w:r>
      <w:r w:rsidR="00F05C67" w:rsidRPr="00227783">
        <w:rPr>
          <w:rFonts w:eastAsia="Times New Roman" w:cstheme="minorHAnsi"/>
          <w:b w:val="0"/>
          <w:sz w:val="24"/>
          <w:lang w:val="pl-PL" w:eastAsia="pl-PL"/>
        </w:rPr>
        <w:t>lub usługi elektronicznej e-Doręczenia</w:t>
      </w:r>
      <w:r w:rsidR="007A27E0" w:rsidRPr="00227783">
        <w:rPr>
          <w:rFonts w:eastAsia="Times New Roman" w:cstheme="minorHAnsi"/>
          <w:b w:val="0"/>
          <w:sz w:val="24"/>
          <w:lang w:val="pl-PL" w:eastAsia="pl-PL"/>
        </w:rPr>
        <w:t>.</w:t>
      </w:r>
    </w:p>
    <w:p w14:paraId="6FDA3A9F" w14:textId="31981DF4" w:rsidR="002F0BE6" w:rsidRPr="00FA52FE" w:rsidRDefault="002F0BE6" w:rsidP="00E80236">
      <w:pPr>
        <w:pStyle w:val="Nagwek1"/>
        <w:tabs>
          <w:tab w:val="left" w:pos="142"/>
        </w:tabs>
        <w:spacing w:before="0" w:after="120"/>
        <w:rPr>
          <w:rFonts w:asciiTheme="minorHAnsi" w:eastAsia="Times New Roman" w:hAnsiTheme="minorHAnsi" w:cstheme="minorHAnsi"/>
          <w:sz w:val="24"/>
          <w:szCs w:val="24"/>
          <w:lang w:val="pl-PL" w:eastAsia="pl-PL"/>
        </w:rPr>
      </w:pPr>
      <w:r w:rsidRPr="00FA52FE">
        <w:rPr>
          <w:rFonts w:asciiTheme="minorHAnsi" w:eastAsia="Times New Roman" w:hAnsiTheme="minorHAnsi" w:cstheme="minorHAnsi"/>
          <w:sz w:val="24"/>
          <w:szCs w:val="24"/>
          <w:lang w:val="pl-PL" w:eastAsia="pl-PL"/>
        </w:rPr>
        <w:t xml:space="preserve">Miejsce </w:t>
      </w:r>
      <w:r w:rsidR="00DE5774" w:rsidRPr="00FA52FE">
        <w:rPr>
          <w:rFonts w:asciiTheme="minorHAnsi" w:eastAsia="Times New Roman" w:hAnsiTheme="minorHAnsi" w:cstheme="minorHAnsi"/>
          <w:sz w:val="24"/>
          <w:szCs w:val="24"/>
          <w:lang w:val="pl-PL" w:eastAsia="pl-PL"/>
        </w:rPr>
        <w:t xml:space="preserve">i sposób </w:t>
      </w:r>
      <w:r w:rsidRPr="00FA52FE">
        <w:rPr>
          <w:rFonts w:asciiTheme="minorHAnsi" w:eastAsia="Times New Roman" w:hAnsiTheme="minorHAnsi" w:cstheme="minorHAnsi"/>
          <w:sz w:val="24"/>
          <w:szCs w:val="24"/>
          <w:lang w:val="pl-PL" w:eastAsia="pl-PL"/>
        </w:rPr>
        <w:t>składania wniosków</w:t>
      </w:r>
    </w:p>
    <w:p w14:paraId="2207D435" w14:textId="77777777" w:rsidR="002F0BE6" w:rsidRPr="00FA52FE" w:rsidRDefault="002F0BE6" w:rsidP="002F0BE6">
      <w:pPr>
        <w:spacing w:line="360" w:lineRule="auto"/>
        <w:rPr>
          <w:b w:val="0"/>
          <w:sz w:val="24"/>
          <w:lang w:val="pl-PL" w:eastAsia="pl-PL"/>
        </w:rPr>
      </w:pPr>
      <w:r w:rsidRPr="00FA52FE">
        <w:rPr>
          <w:b w:val="0"/>
          <w:sz w:val="24"/>
          <w:lang w:val="pl-PL" w:eastAsia="pl-PL"/>
        </w:rPr>
        <w:t>Wnioski należy doręczyć na jeden z dwóch sposobów:</w:t>
      </w:r>
    </w:p>
    <w:p w14:paraId="2164C534" w14:textId="77777777" w:rsidR="002F0BE6" w:rsidRPr="00FA52FE" w:rsidRDefault="002F0BE6" w:rsidP="002F0BE6">
      <w:pPr>
        <w:pStyle w:val="Default"/>
        <w:numPr>
          <w:ilvl w:val="0"/>
          <w:numId w:val="20"/>
        </w:numPr>
        <w:tabs>
          <w:tab w:val="left" w:pos="284"/>
        </w:tabs>
        <w:spacing w:after="9" w:line="360" w:lineRule="auto"/>
        <w:ind w:left="284" w:hanging="284"/>
        <w:rPr>
          <w:rFonts w:asciiTheme="minorHAnsi" w:hAnsiTheme="minorHAnsi" w:cstheme="minorHAnsi"/>
          <w:color w:val="auto"/>
        </w:rPr>
      </w:pPr>
      <w:r w:rsidRPr="00FA52FE">
        <w:rPr>
          <w:rFonts w:asciiTheme="minorHAnsi" w:hAnsiTheme="minorHAnsi" w:cstheme="minorHAnsi"/>
          <w:color w:val="auto"/>
        </w:rPr>
        <w:t>w formie papierowej, opatrzonej własnoręcznym podpisem, pocztą lub osobiście, na adres Wojewódzkiego Urzędu Pracy w Warszawie lub jego Filii,</w:t>
      </w:r>
    </w:p>
    <w:p w14:paraId="31EE2E76" w14:textId="01F70B2B" w:rsidR="002F0BE6" w:rsidRPr="00227783" w:rsidRDefault="002F0BE6" w:rsidP="007F2CD3">
      <w:pPr>
        <w:numPr>
          <w:ilvl w:val="0"/>
          <w:numId w:val="20"/>
        </w:numPr>
        <w:tabs>
          <w:tab w:val="left" w:pos="284"/>
        </w:tabs>
        <w:autoSpaceDE w:val="0"/>
        <w:autoSpaceDN w:val="0"/>
        <w:adjustRightInd w:val="0"/>
        <w:spacing w:line="360" w:lineRule="auto"/>
        <w:ind w:left="284" w:hanging="284"/>
        <w:rPr>
          <w:rFonts w:eastAsia="Times New Roman" w:cs="Calibri"/>
          <w:b w:val="0"/>
          <w:bCs/>
          <w:sz w:val="24"/>
          <w:lang w:val="pl-PL" w:eastAsia="pl-PL"/>
        </w:rPr>
      </w:pPr>
      <w:r w:rsidRPr="00F05C67">
        <w:rPr>
          <w:rFonts w:cstheme="minorHAnsi"/>
          <w:b w:val="0"/>
          <w:bCs/>
          <w:sz w:val="24"/>
          <w:lang w:val="pl-PL"/>
        </w:rPr>
        <w:t xml:space="preserve">w formie elektronicznej, opatrzonej kwalifikowanym podpisem elektronicznym, podpisem zaufanym lub podpisem osobistym, na adres </w:t>
      </w:r>
      <w:r w:rsidRPr="00F05C67">
        <w:rPr>
          <w:rStyle w:val="Uwydatnienie"/>
          <w:rFonts w:cstheme="minorHAnsi"/>
          <w:b w:val="0"/>
          <w:bCs/>
          <w:sz w:val="24"/>
          <w:lang w:val="pl-PL"/>
        </w:rPr>
        <w:t>elektronicznej skrzynki podawczej Wojewódzkiego Urzędu Pracy w Warszawie:</w:t>
      </w:r>
      <w:r w:rsidRPr="00F05C67">
        <w:rPr>
          <w:rFonts w:cstheme="minorHAnsi"/>
          <w:b w:val="0"/>
          <w:bCs/>
          <w:i/>
          <w:sz w:val="24"/>
          <w:lang w:val="pl-PL"/>
        </w:rPr>
        <w:t xml:space="preserve"> </w:t>
      </w:r>
      <w:r w:rsidRPr="00F05C67">
        <w:rPr>
          <w:rFonts w:cstheme="minorHAnsi"/>
          <w:b w:val="0"/>
          <w:bCs/>
          <w:sz w:val="24"/>
          <w:lang w:val="pl-PL"/>
        </w:rPr>
        <w:t>/WUP_Warszawa/SkrytkaESP</w:t>
      </w:r>
      <w:r w:rsidR="00F05C67" w:rsidRPr="00F05C67">
        <w:rPr>
          <w:rFonts w:cstheme="minorHAnsi"/>
          <w:b w:val="0"/>
          <w:bCs/>
          <w:sz w:val="24"/>
          <w:lang w:val="pl-PL"/>
        </w:rPr>
        <w:t xml:space="preserve"> </w:t>
      </w:r>
      <w:r w:rsidR="00F05C67" w:rsidRPr="00227783">
        <w:rPr>
          <w:rFonts w:eastAsia="Times New Roman" w:cs="Calibri"/>
          <w:b w:val="0"/>
          <w:bCs/>
          <w:sz w:val="24"/>
          <w:lang w:val="pl-PL" w:eastAsia="pl-PL"/>
        </w:rPr>
        <w:t xml:space="preserve">lub na adres skrytki e-Doręczeń </w:t>
      </w:r>
      <w:r w:rsidR="00F05C67" w:rsidRPr="00227783">
        <w:rPr>
          <w:b w:val="0"/>
          <w:bCs/>
          <w:sz w:val="24"/>
          <w:lang w:val="pl-PL"/>
        </w:rPr>
        <w:t>AE:PL-92851-89710-VDWEI-27</w:t>
      </w:r>
    </w:p>
    <w:p w14:paraId="19794527" w14:textId="77777777" w:rsidR="002F0BE6" w:rsidRPr="00FA52FE" w:rsidRDefault="002F0BE6" w:rsidP="002F0BE6">
      <w:pPr>
        <w:pStyle w:val="Nagwek1"/>
        <w:spacing w:before="0" w:line="360" w:lineRule="auto"/>
        <w:rPr>
          <w:rFonts w:asciiTheme="minorHAnsi" w:hAnsiTheme="minorHAnsi" w:cstheme="minorHAnsi"/>
          <w:sz w:val="24"/>
          <w:szCs w:val="24"/>
          <w:lang w:val="pl-PL"/>
        </w:rPr>
      </w:pPr>
      <w:r w:rsidRPr="00FA52FE">
        <w:rPr>
          <w:rFonts w:asciiTheme="minorHAnsi" w:hAnsiTheme="minorHAnsi" w:cstheme="minorHAnsi"/>
          <w:sz w:val="24"/>
          <w:szCs w:val="24"/>
          <w:lang w:val="pl-PL"/>
        </w:rPr>
        <w:t>UWAGA</w:t>
      </w:r>
    </w:p>
    <w:p w14:paraId="22D6B488" w14:textId="71D55F04" w:rsidR="002F0BE6" w:rsidRPr="00FA52FE" w:rsidRDefault="002F0BE6" w:rsidP="004B0CB4">
      <w:pPr>
        <w:tabs>
          <w:tab w:val="left" w:pos="284"/>
          <w:tab w:val="left" w:pos="851"/>
        </w:tabs>
        <w:autoSpaceDE w:val="0"/>
        <w:autoSpaceDN w:val="0"/>
        <w:adjustRightInd w:val="0"/>
        <w:spacing w:after="100" w:afterAutospacing="1" w:line="360" w:lineRule="auto"/>
        <w:rPr>
          <w:rFonts w:cstheme="minorHAnsi"/>
          <w:b w:val="0"/>
          <w:sz w:val="24"/>
          <w:lang w:val="pl-PL"/>
        </w:rPr>
      </w:pPr>
      <w:r w:rsidRPr="00FA52FE">
        <w:rPr>
          <w:rFonts w:cstheme="minorHAnsi"/>
          <w:b w:val="0"/>
          <w:sz w:val="24"/>
          <w:lang w:val="pl-PL"/>
        </w:rPr>
        <w:t>Za pośrednictwem poczty elektronicznej (e-mail) można uzyskać informacje dot</w:t>
      </w:r>
      <w:r w:rsidR="004F3E98" w:rsidRPr="00FA52FE">
        <w:rPr>
          <w:rFonts w:cstheme="minorHAnsi"/>
          <w:b w:val="0"/>
          <w:sz w:val="24"/>
          <w:lang w:val="pl-PL"/>
        </w:rPr>
        <w:t>yczące wydawania dokumentu PD U2</w:t>
      </w:r>
      <w:r w:rsidRPr="00FA52FE">
        <w:rPr>
          <w:rFonts w:cstheme="minorHAnsi"/>
          <w:b w:val="0"/>
          <w:sz w:val="24"/>
          <w:lang w:val="pl-PL"/>
        </w:rPr>
        <w:t xml:space="preserve">, natomiast drogą e-mail nie należy składać wniosków o wydanie dokumentu </w:t>
      </w:r>
      <w:r w:rsidRPr="00FA52FE">
        <w:rPr>
          <w:rFonts w:cstheme="minorHAnsi"/>
          <w:b w:val="0"/>
          <w:sz w:val="24"/>
          <w:lang w:val="pl-PL"/>
        </w:rPr>
        <w:br/>
      </w:r>
      <w:r w:rsidR="004F3E98" w:rsidRPr="00FA52FE">
        <w:rPr>
          <w:rFonts w:cstheme="minorHAnsi"/>
          <w:b w:val="0"/>
          <w:sz w:val="24"/>
          <w:lang w:val="pl-PL"/>
        </w:rPr>
        <w:t>PD U2. Wnioski o wydanie PD U2</w:t>
      </w:r>
      <w:r w:rsidRPr="00FA52FE">
        <w:rPr>
          <w:rFonts w:cstheme="minorHAnsi"/>
          <w:b w:val="0"/>
          <w:sz w:val="24"/>
          <w:lang w:val="pl-PL"/>
        </w:rPr>
        <w:t xml:space="preserve"> złożone poprzez pocztę elektroniczną (e-mail) zgodnie </w:t>
      </w:r>
      <w:r w:rsidRPr="00FA52FE">
        <w:rPr>
          <w:rFonts w:cstheme="minorHAnsi"/>
          <w:b w:val="0"/>
          <w:sz w:val="24"/>
          <w:lang w:val="pl-PL"/>
        </w:rPr>
        <w:br/>
        <w:t>z art. 63 §1 Kodeksu postępowania administracyjnego pozostaną bez rozpoznania.</w:t>
      </w:r>
    </w:p>
    <w:p w14:paraId="5EB0551F" w14:textId="7468DD33" w:rsidR="0090659F" w:rsidRPr="00F72317" w:rsidRDefault="007262A8" w:rsidP="007F2CD3">
      <w:pPr>
        <w:tabs>
          <w:tab w:val="left" w:pos="3544"/>
          <w:tab w:val="left" w:pos="6663"/>
          <w:tab w:val="right" w:leader="dot" w:pos="9498"/>
        </w:tabs>
        <w:spacing w:line="360" w:lineRule="auto"/>
        <w:jc w:val="both"/>
        <w:rPr>
          <w:rFonts w:cstheme="minorHAnsi"/>
          <w:b w:val="0"/>
          <w:sz w:val="24"/>
          <w:lang w:val="pl-PL"/>
        </w:rPr>
      </w:pPr>
      <w:r>
        <w:rPr>
          <w:rFonts w:cstheme="minorHAnsi"/>
          <w:sz w:val="24"/>
        </w:rPr>
        <w:object w:dxaOrig="1440" w:dyaOrig="1440" w14:anchorId="34C2254B">
          <v:shape id="_x0000_i1083" type="#_x0000_t75" alt="wpisz datę i podpisz wniosek" style="width:393pt;height:47.25pt" o:ole="">
            <v:imagedata r:id="rId37" o:title=""/>
          </v:shape>
          <w:control r:id="rId38" w:name="Image1" w:shapeid="_x0000_i1083"/>
        </w:object>
      </w:r>
    </w:p>
    <w:p w14:paraId="3C3E374D" w14:textId="1B1C317E" w:rsidR="00A44FF1" w:rsidRPr="00F72317" w:rsidRDefault="00B115E1" w:rsidP="0049723A">
      <w:pPr>
        <w:spacing w:line="360" w:lineRule="auto"/>
        <w:jc w:val="both"/>
        <w:rPr>
          <w:rFonts w:cstheme="minorHAnsi"/>
          <w:b w:val="0"/>
          <w:sz w:val="24"/>
          <w:lang w:val="pl-PL"/>
        </w:rPr>
      </w:pPr>
      <w:r w:rsidRPr="00F72317">
        <w:rPr>
          <w:rFonts w:cstheme="minorHAnsi"/>
          <w:b w:val="0"/>
          <w:sz w:val="24"/>
          <w:lang w:val="pl-PL"/>
        </w:rPr>
        <w:t>Data i podpis osoby bezrobotnej</w:t>
      </w:r>
    </w:p>
    <w:sectPr w:rsidR="00A44FF1" w:rsidRPr="00F72317" w:rsidSect="00DA6C48">
      <w:type w:val="continuous"/>
      <w:pgSz w:w="11901" w:h="16840"/>
      <w:pgMar w:top="1134" w:right="1134" w:bottom="1134" w:left="1134" w:header="567" w:footer="39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002E" w14:textId="77777777" w:rsidR="00DB30E5" w:rsidRDefault="00DB30E5" w:rsidP="00826822">
      <w:r>
        <w:separator/>
      </w:r>
    </w:p>
  </w:endnote>
  <w:endnote w:type="continuationSeparator" w:id="0">
    <w:p w14:paraId="753C87D6" w14:textId="77777777" w:rsidR="00DB30E5" w:rsidRDefault="00DB30E5" w:rsidP="008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inionPro-Regular">
    <w:altName w:val="Cambria"/>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783324"/>
      <w:docPartObj>
        <w:docPartGallery w:val="Page Numbers (Bottom of Page)"/>
        <w:docPartUnique/>
      </w:docPartObj>
    </w:sdtPr>
    <w:sdtEndPr>
      <w:rPr>
        <w:b w:val="0"/>
        <w:bCs/>
        <w:sz w:val="24"/>
      </w:rPr>
    </w:sdtEndPr>
    <w:sdtContent>
      <w:p w14:paraId="46ECED0C" w14:textId="07FBD0DF" w:rsidR="002D1D2E" w:rsidRPr="002D1D2E" w:rsidRDefault="002D1D2E">
        <w:pPr>
          <w:pStyle w:val="Stopka"/>
          <w:jc w:val="center"/>
          <w:rPr>
            <w:b w:val="0"/>
            <w:bCs/>
            <w:sz w:val="24"/>
          </w:rPr>
        </w:pPr>
        <w:r w:rsidRPr="002D1D2E">
          <w:rPr>
            <w:b w:val="0"/>
            <w:bCs/>
            <w:sz w:val="24"/>
          </w:rPr>
          <w:fldChar w:fldCharType="begin"/>
        </w:r>
        <w:r w:rsidRPr="002D1D2E">
          <w:rPr>
            <w:b w:val="0"/>
            <w:bCs/>
            <w:sz w:val="24"/>
          </w:rPr>
          <w:instrText>PAGE   \* MERGEFORMAT</w:instrText>
        </w:r>
        <w:r w:rsidRPr="002D1D2E">
          <w:rPr>
            <w:b w:val="0"/>
            <w:bCs/>
            <w:sz w:val="24"/>
          </w:rPr>
          <w:fldChar w:fldCharType="separate"/>
        </w:r>
        <w:r w:rsidRPr="002D1D2E">
          <w:rPr>
            <w:b w:val="0"/>
            <w:bCs/>
            <w:sz w:val="24"/>
            <w:lang w:val="pl-PL"/>
          </w:rPr>
          <w:t>2</w:t>
        </w:r>
        <w:r w:rsidRPr="002D1D2E">
          <w:rPr>
            <w:b w:val="0"/>
            <w:bCs/>
            <w:sz w:val="24"/>
          </w:rPr>
          <w:fldChar w:fldCharType="end"/>
        </w:r>
      </w:p>
    </w:sdtContent>
  </w:sdt>
  <w:p w14:paraId="73F28C91" w14:textId="77777777" w:rsidR="00701140" w:rsidRDefault="00701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9B6F" w14:textId="77777777" w:rsidR="00DB30E5" w:rsidRDefault="00DB30E5" w:rsidP="00826822">
      <w:r>
        <w:separator/>
      </w:r>
    </w:p>
  </w:footnote>
  <w:footnote w:type="continuationSeparator" w:id="0">
    <w:p w14:paraId="7F2286DD" w14:textId="77777777" w:rsidR="00DB30E5" w:rsidRDefault="00DB30E5" w:rsidP="0082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5207" w14:textId="09259CB9" w:rsidR="00DB30E5" w:rsidRPr="00DA6C48" w:rsidRDefault="00DB30E5" w:rsidP="00DA6C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0C8"/>
    <w:multiLevelType w:val="hybridMultilevel"/>
    <w:tmpl w:val="70668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803CA1"/>
    <w:multiLevelType w:val="hybridMultilevel"/>
    <w:tmpl w:val="E6B44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C18DE"/>
    <w:multiLevelType w:val="hybridMultilevel"/>
    <w:tmpl w:val="A274D5FE"/>
    <w:lvl w:ilvl="0" w:tplc="F5DCA8EC">
      <w:start w:val="1"/>
      <w:numFmt w:val="decimal"/>
      <w:lvlText w:val="%1)"/>
      <w:lvlJc w:val="left"/>
      <w:pPr>
        <w:ind w:left="360" w:hanging="360"/>
      </w:pPr>
      <w:rPr>
        <w:rFonts w:hint="default"/>
        <w:strike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177932F1"/>
    <w:multiLevelType w:val="multilevel"/>
    <w:tmpl w:val="2FB800B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990C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B46574"/>
    <w:multiLevelType w:val="hybridMultilevel"/>
    <w:tmpl w:val="05A83CB6"/>
    <w:lvl w:ilvl="0" w:tplc="E80E1E3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F97A47"/>
    <w:multiLevelType w:val="hybridMultilevel"/>
    <w:tmpl w:val="A83ECFD8"/>
    <w:lvl w:ilvl="0" w:tplc="03D8D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DE4B94"/>
    <w:multiLevelType w:val="hybridMultilevel"/>
    <w:tmpl w:val="82160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F262C9"/>
    <w:multiLevelType w:val="hybridMultilevel"/>
    <w:tmpl w:val="113C662A"/>
    <w:lvl w:ilvl="0" w:tplc="03D8D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D6681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782546"/>
    <w:multiLevelType w:val="hybridMultilevel"/>
    <w:tmpl w:val="4B86B4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50564749"/>
    <w:multiLevelType w:val="hybridMultilevel"/>
    <w:tmpl w:val="FA5AE318"/>
    <w:lvl w:ilvl="0" w:tplc="03D8D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405818"/>
    <w:multiLevelType w:val="hybridMultilevel"/>
    <w:tmpl w:val="C2F6E85A"/>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3" w15:restartNumberingAfterBreak="0">
    <w:nsid w:val="5CD6568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D10B41"/>
    <w:multiLevelType w:val="hybridMultilevel"/>
    <w:tmpl w:val="1F264430"/>
    <w:lvl w:ilvl="0" w:tplc="04150017">
      <w:start w:val="1"/>
      <w:numFmt w:val="lowerLetter"/>
      <w:lvlText w:val="%1)"/>
      <w:lvlJc w:val="left"/>
      <w:pPr>
        <w:ind w:left="1117" w:hanging="360"/>
      </w:pPr>
    </w:lvl>
    <w:lvl w:ilvl="1" w:tplc="04150003">
      <w:start w:val="1"/>
      <w:numFmt w:val="bullet"/>
      <w:lvlText w:val="o"/>
      <w:lvlJc w:val="left"/>
      <w:pPr>
        <w:ind w:left="1837" w:hanging="360"/>
      </w:pPr>
      <w:rPr>
        <w:rFonts w:ascii="Courier New" w:hAnsi="Courier New" w:cs="Courier New" w:hint="default"/>
      </w:rPr>
    </w:lvl>
    <w:lvl w:ilvl="2" w:tplc="04150005">
      <w:start w:val="1"/>
      <w:numFmt w:val="bullet"/>
      <w:lvlText w:val=""/>
      <w:lvlJc w:val="left"/>
      <w:pPr>
        <w:ind w:left="2557" w:hanging="360"/>
      </w:pPr>
      <w:rPr>
        <w:rFonts w:ascii="Wingdings" w:hAnsi="Wingdings" w:hint="default"/>
      </w:rPr>
    </w:lvl>
    <w:lvl w:ilvl="3" w:tplc="04150001">
      <w:start w:val="1"/>
      <w:numFmt w:val="bullet"/>
      <w:lvlText w:val=""/>
      <w:lvlJc w:val="left"/>
      <w:pPr>
        <w:ind w:left="3277" w:hanging="360"/>
      </w:pPr>
      <w:rPr>
        <w:rFonts w:ascii="Symbol" w:hAnsi="Symbol" w:hint="default"/>
      </w:rPr>
    </w:lvl>
    <w:lvl w:ilvl="4" w:tplc="04150003">
      <w:start w:val="1"/>
      <w:numFmt w:val="bullet"/>
      <w:lvlText w:val="o"/>
      <w:lvlJc w:val="left"/>
      <w:pPr>
        <w:ind w:left="3997" w:hanging="360"/>
      </w:pPr>
      <w:rPr>
        <w:rFonts w:ascii="Courier New" w:hAnsi="Courier New" w:cs="Courier New" w:hint="default"/>
      </w:rPr>
    </w:lvl>
    <w:lvl w:ilvl="5" w:tplc="04150005">
      <w:start w:val="1"/>
      <w:numFmt w:val="bullet"/>
      <w:lvlText w:val=""/>
      <w:lvlJc w:val="left"/>
      <w:pPr>
        <w:ind w:left="4717" w:hanging="360"/>
      </w:pPr>
      <w:rPr>
        <w:rFonts w:ascii="Wingdings" w:hAnsi="Wingdings" w:hint="default"/>
      </w:rPr>
    </w:lvl>
    <w:lvl w:ilvl="6" w:tplc="04150001">
      <w:start w:val="1"/>
      <w:numFmt w:val="bullet"/>
      <w:lvlText w:val=""/>
      <w:lvlJc w:val="left"/>
      <w:pPr>
        <w:ind w:left="5437" w:hanging="360"/>
      </w:pPr>
      <w:rPr>
        <w:rFonts w:ascii="Symbol" w:hAnsi="Symbol" w:hint="default"/>
      </w:rPr>
    </w:lvl>
    <w:lvl w:ilvl="7" w:tplc="04150003">
      <w:start w:val="1"/>
      <w:numFmt w:val="bullet"/>
      <w:lvlText w:val="o"/>
      <w:lvlJc w:val="left"/>
      <w:pPr>
        <w:ind w:left="6157" w:hanging="360"/>
      </w:pPr>
      <w:rPr>
        <w:rFonts w:ascii="Courier New" w:hAnsi="Courier New" w:cs="Courier New" w:hint="default"/>
      </w:rPr>
    </w:lvl>
    <w:lvl w:ilvl="8" w:tplc="04150005">
      <w:start w:val="1"/>
      <w:numFmt w:val="bullet"/>
      <w:lvlText w:val=""/>
      <w:lvlJc w:val="left"/>
      <w:pPr>
        <w:ind w:left="6877" w:hanging="360"/>
      </w:pPr>
      <w:rPr>
        <w:rFonts w:ascii="Wingdings" w:hAnsi="Wingdings" w:hint="default"/>
      </w:rPr>
    </w:lvl>
  </w:abstractNum>
  <w:abstractNum w:abstractNumId="15" w15:restartNumberingAfterBreak="0">
    <w:nsid w:val="63DF1C03"/>
    <w:multiLevelType w:val="hybridMultilevel"/>
    <w:tmpl w:val="39CE0C2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AB180D"/>
    <w:multiLevelType w:val="multilevel"/>
    <w:tmpl w:val="8EFA9D1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536751"/>
    <w:multiLevelType w:val="hybridMultilevel"/>
    <w:tmpl w:val="8C6C71DA"/>
    <w:lvl w:ilvl="0" w:tplc="C18834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79705A"/>
    <w:multiLevelType w:val="hybridMultilevel"/>
    <w:tmpl w:val="021AF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6"/>
  </w:num>
  <w:num w:numId="5">
    <w:abstractNumId w:val="15"/>
  </w:num>
  <w:num w:numId="6">
    <w:abstractNumId w:val="2"/>
  </w:num>
  <w:num w:numId="7">
    <w:abstractNumId w:val="1"/>
  </w:num>
  <w:num w:numId="8">
    <w:abstractNumId w:val="16"/>
  </w:num>
  <w:num w:numId="9">
    <w:abstractNumId w:val="5"/>
  </w:num>
  <w:num w:numId="10">
    <w:abstractNumId w:val="9"/>
  </w:num>
  <w:num w:numId="11">
    <w:abstractNumId w:val="13"/>
  </w:num>
  <w:num w:numId="12">
    <w:abstractNumId w:val="4"/>
  </w:num>
  <w:num w:numId="13">
    <w:abstractNumId w:val="7"/>
  </w:num>
  <w:num w:numId="14">
    <w:abstractNumId w:val="17"/>
  </w:num>
  <w:num w:numId="15">
    <w:abstractNumId w:val="18"/>
  </w:num>
  <w:num w:numId="16">
    <w:abstractNumId w:val="3"/>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95"/>
    <w:rsid w:val="0000463B"/>
    <w:rsid w:val="00013C35"/>
    <w:rsid w:val="000162E1"/>
    <w:rsid w:val="00021D37"/>
    <w:rsid w:val="0002333B"/>
    <w:rsid w:val="0002657E"/>
    <w:rsid w:val="00027190"/>
    <w:rsid w:val="000401A5"/>
    <w:rsid w:val="0004653D"/>
    <w:rsid w:val="00050227"/>
    <w:rsid w:val="000544A0"/>
    <w:rsid w:val="000559B5"/>
    <w:rsid w:val="00065318"/>
    <w:rsid w:val="00074990"/>
    <w:rsid w:val="000A07B4"/>
    <w:rsid w:val="000A2256"/>
    <w:rsid w:val="000B58D9"/>
    <w:rsid w:val="000C24CA"/>
    <w:rsid w:val="000C3375"/>
    <w:rsid w:val="000C3B61"/>
    <w:rsid w:val="000C411E"/>
    <w:rsid w:val="000C4A03"/>
    <w:rsid w:val="000C526A"/>
    <w:rsid w:val="000D74DD"/>
    <w:rsid w:val="000E27A7"/>
    <w:rsid w:val="000F03BD"/>
    <w:rsid w:val="00100D15"/>
    <w:rsid w:val="001015F5"/>
    <w:rsid w:val="00112817"/>
    <w:rsid w:val="0011772B"/>
    <w:rsid w:val="00125822"/>
    <w:rsid w:val="001313DA"/>
    <w:rsid w:val="0013239B"/>
    <w:rsid w:val="0013524D"/>
    <w:rsid w:val="00161B48"/>
    <w:rsid w:val="00177A48"/>
    <w:rsid w:val="001814B8"/>
    <w:rsid w:val="00190E47"/>
    <w:rsid w:val="00191903"/>
    <w:rsid w:val="00197FCC"/>
    <w:rsid w:val="001A06A0"/>
    <w:rsid w:val="001B624F"/>
    <w:rsid w:val="001D222D"/>
    <w:rsid w:val="001E1CD9"/>
    <w:rsid w:val="001E3988"/>
    <w:rsid w:val="001E736F"/>
    <w:rsid w:val="00201CCC"/>
    <w:rsid w:val="00227783"/>
    <w:rsid w:val="002340A2"/>
    <w:rsid w:val="002408DB"/>
    <w:rsid w:val="00246C11"/>
    <w:rsid w:val="00252BD6"/>
    <w:rsid w:val="00271083"/>
    <w:rsid w:val="0027752E"/>
    <w:rsid w:val="002866C3"/>
    <w:rsid w:val="00287445"/>
    <w:rsid w:val="00287AA0"/>
    <w:rsid w:val="00291E79"/>
    <w:rsid w:val="00292535"/>
    <w:rsid w:val="00297176"/>
    <w:rsid w:val="002A4648"/>
    <w:rsid w:val="002A6A81"/>
    <w:rsid w:val="002B2D1F"/>
    <w:rsid w:val="002C0D1A"/>
    <w:rsid w:val="002C29A2"/>
    <w:rsid w:val="002C4614"/>
    <w:rsid w:val="002C50AE"/>
    <w:rsid w:val="002D1D2E"/>
    <w:rsid w:val="002F06B1"/>
    <w:rsid w:val="002F0BE6"/>
    <w:rsid w:val="002F4084"/>
    <w:rsid w:val="002F45FD"/>
    <w:rsid w:val="003025FD"/>
    <w:rsid w:val="00303A53"/>
    <w:rsid w:val="00305866"/>
    <w:rsid w:val="00307196"/>
    <w:rsid w:val="003108CE"/>
    <w:rsid w:val="00321C86"/>
    <w:rsid w:val="00351300"/>
    <w:rsid w:val="0035631F"/>
    <w:rsid w:val="00363123"/>
    <w:rsid w:val="00366760"/>
    <w:rsid w:val="00366FC3"/>
    <w:rsid w:val="00380A17"/>
    <w:rsid w:val="00385644"/>
    <w:rsid w:val="003A60AB"/>
    <w:rsid w:val="003A6D69"/>
    <w:rsid w:val="003B17AC"/>
    <w:rsid w:val="003B3459"/>
    <w:rsid w:val="003C5EF8"/>
    <w:rsid w:val="003D4EBE"/>
    <w:rsid w:val="003E1447"/>
    <w:rsid w:val="003E7B3B"/>
    <w:rsid w:val="003F0A6A"/>
    <w:rsid w:val="003F138E"/>
    <w:rsid w:val="00404850"/>
    <w:rsid w:val="00406772"/>
    <w:rsid w:val="00415A08"/>
    <w:rsid w:val="0042119E"/>
    <w:rsid w:val="00421573"/>
    <w:rsid w:val="00464133"/>
    <w:rsid w:val="00480DE9"/>
    <w:rsid w:val="00483342"/>
    <w:rsid w:val="00484EC2"/>
    <w:rsid w:val="00492AC5"/>
    <w:rsid w:val="0049332F"/>
    <w:rsid w:val="00495081"/>
    <w:rsid w:val="00495582"/>
    <w:rsid w:val="0049723A"/>
    <w:rsid w:val="004B0CB4"/>
    <w:rsid w:val="004B4FDF"/>
    <w:rsid w:val="004D22DA"/>
    <w:rsid w:val="004D62DC"/>
    <w:rsid w:val="004D6921"/>
    <w:rsid w:val="004E33B7"/>
    <w:rsid w:val="004F3E98"/>
    <w:rsid w:val="00511732"/>
    <w:rsid w:val="005166EE"/>
    <w:rsid w:val="005227F7"/>
    <w:rsid w:val="0052781E"/>
    <w:rsid w:val="00527C3A"/>
    <w:rsid w:val="00546AE6"/>
    <w:rsid w:val="005547C3"/>
    <w:rsid w:val="00561C99"/>
    <w:rsid w:val="00575186"/>
    <w:rsid w:val="005847F3"/>
    <w:rsid w:val="005A2C95"/>
    <w:rsid w:val="005D721D"/>
    <w:rsid w:val="005E2BC9"/>
    <w:rsid w:val="005F75FD"/>
    <w:rsid w:val="006000ED"/>
    <w:rsid w:val="00621EAB"/>
    <w:rsid w:val="006358F1"/>
    <w:rsid w:val="006449E1"/>
    <w:rsid w:val="00646295"/>
    <w:rsid w:val="00650E84"/>
    <w:rsid w:val="00660A7E"/>
    <w:rsid w:val="006623CB"/>
    <w:rsid w:val="00666838"/>
    <w:rsid w:val="00674766"/>
    <w:rsid w:val="00684EAD"/>
    <w:rsid w:val="00692A38"/>
    <w:rsid w:val="006A20B8"/>
    <w:rsid w:val="006A5244"/>
    <w:rsid w:val="006A57AC"/>
    <w:rsid w:val="006B0D1B"/>
    <w:rsid w:val="006B252D"/>
    <w:rsid w:val="006B477B"/>
    <w:rsid w:val="006B78C3"/>
    <w:rsid w:val="006C1D18"/>
    <w:rsid w:val="006D7206"/>
    <w:rsid w:val="006E2FB2"/>
    <w:rsid w:val="006E3685"/>
    <w:rsid w:val="00701140"/>
    <w:rsid w:val="00706A31"/>
    <w:rsid w:val="007117DB"/>
    <w:rsid w:val="00716FA6"/>
    <w:rsid w:val="00720432"/>
    <w:rsid w:val="00724C14"/>
    <w:rsid w:val="007262A8"/>
    <w:rsid w:val="00727289"/>
    <w:rsid w:val="007535D6"/>
    <w:rsid w:val="00760E66"/>
    <w:rsid w:val="0077290B"/>
    <w:rsid w:val="00774BB0"/>
    <w:rsid w:val="00780475"/>
    <w:rsid w:val="00781697"/>
    <w:rsid w:val="00793259"/>
    <w:rsid w:val="007A1435"/>
    <w:rsid w:val="007A27E0"/>
    <w:rsid w:val="007A3C4E"/>
    <w:rsid w:val="007B2098"/>
    <w:rsid w:val="007B3A02"/>
    <w:rsid w:val="007B6B9E"/>
    <w:rsid w:val="007F1BBF"/>
    <w:rsid w:val="007F2CD3"/>
    <w:rsid w:val="00801FEA"/>
    <w:rsid w:val="0080449F"/>
    <w:rsid w:val="00812486"/>
    <w:rsid w:val="00815C46"/>
    <w:rsid w:val="00826822"/>
    <w:rsid w:val="00840F33"/>
    <w:rsid w:val="00851EA2"/>
    <w:rsid w:val="0086074F"/>
    <w:rsid w:val="00866AB0"/>
    <w:rsid w:val="00877AF6"/>
    <w:rsid w:val="00884952"/>
    <w:rsid w:val="008A235F"/>
    <w:rsid w:val="008A2E83"/>
    <w:rsid w:val="008B7BDA"/>
    <w:rsid w:val="008C2261"/>
    <w:rsid w:val="008C7A3B"/>
    <w:rsid w:val="008D203F"/>
    <w:rsid w:val="008E2981"/>
    <w:rsid w:val="008E4689"/>
    <w:rsid w:val="008F3CFA"/>
    <w:rsid w:val="0090659F"/>
    <w:rsid w:val="009126EE"/>
    <w:rsid w:val="00917EE0"/>
    <w:rsid w:val="009258F2"/>
    <w:rsid w:val="009277CB"/>
    <w:rsid w:val="00927DD4"/>
    <w:rsid w:val="00930404"/>
    <w:rsid w:val="009368CB"/>
    <w:rsid w:val="0094388C"/>
    <w:rsid w:val="00952B54"/>
    <w:rsid w:val="00957B53"/>
    <w:rsid w:val="009624C7"/>
    <w:rsid w:val="00962A41"/>
    <w:rsid w:val="00963CB6"/>
    <w:rsid w:val="0098472D"/>
    <w:rsid w:val="009A1A4D"/>
    <w:rsid w:val="009D4FFF"/>
    <w:rsid w:val="009D7534"/>
    <w:rsid w:val="009E530B"/>
    <w:rsid w:val="009E6E95"/>
    <w:rsid w:val="009E7217"/>
    <w:rsid w:val="009F1C51"/>
    <w:rsid w:val="00A024C3"/>
    <w:rsid w:val="00A35A3E"/>
    <w:rsid w:val="00A40205"/>
    <w:rsid w:val="00A411AE"/>
    <w:rsid w:val="00A44FF1"/>
    <w:rsid w:val="00A452AE"/>
    <w:rsid w:val="00A764E9"/>
    <w:rsid w:val="00A83B6E"/>
    <w:rsid w:val="00A96A83"/>
    <w:rsid w:val="00AA1CE0"/>
    <w:rsid w:val="00AA4C78"/>
    <w:rsid w:val="00AA5C46"/>
    <w:rsid w:val="00AA6F6B"/>
    <w:rsid w:val="00AB01BB"/>
    <w:rsid w:val="00AB3074"/>
    <w:rsid w:val="00AB33F4"/>
    <w:rsid w:val="00AC0B9B"/>
    <w:rsid w:val="00AC74FA"/>
    <w:rsid w:val="00AD0172"/>
    <w:rsid w:val="00AE3D79"/>
    <w:rsid w:val="00AE73A7"/>
    <w:rsid w:val="00AF3024"/>
    <w:rsid w:val="00B115E1"/>
    <w:rsid w:val="00B117D2"/>
    <w:rsid w:val="00B43552"/>
    <w:rsid w:val="00B46E73"/>
    <w:rsid w:val="00B558AA"/>
    <w:rsid w:val="00B66ECE"/>
    <w:rsid w:val="00B710B2"/>
    <w:rsid w:val="00B76942"/>
    <w:rsid w:val="00B82EA8"/>
    <w:rsid w:val="00BA3E63"/>
    <w:rsid w:val="00BA496F"/>
    <w:rsid w:val="00BA4BD6"/>
    <w:rsid w:val="00BB34AD"/>
    <w:rsid w:val="00BB6496"/>
    <w:rsid w:val="00BC393C"/>
    <w:rsid w:val="00BE661B"/>
    <w:rsid w:val="00BE6FCB"/>
    <w:rsid w:val="00C00AFC"/>
    <w:rsid w:val="00C01449"/>
    <w:rsid w:val="00C1066C"/>
    <w:rsid w:val="00C41EEA"/>
    <w:rsid w:val="00C45138"/>
    <w:rsid w:val="00C53E66"/>
    <w:rsid w:val="00C70BBC"/>
    <w:rsid w:val="00C9255A"/>
    <w:rsid w:val="00C957A1"/>
    <w:rsid w:val="00CA04B9"/>
    <w:rsid w:val="00CB5962"/>
    <w:rsid w:val="00CE35C9"/>
    <w:rsid w:val="00D04BEC"/>
    <w:rsid w:val="00D050E8"/>
    <w:rsid w:val="00D20101"/>
    <w:rsid w:val="00D218F7"/>
    <w:rsid w:val="00D22434"/>
    <w:rsid w:val="00D22E94"/>
    <w:rsid w:val="00D2501D"/>
    <w:rsid w:val="00D274CC"/>
    <w:rsid w:val="00D32CB1"/>
    <w:rsid w:val="00D330F2"/>
    <w:rsid w:val="00D3462A"/>
    <w:rsid w:val="00D34C52"/>
    <w:rsid w:val="00D465B5"/>
    <w:rsid w:val="00D56B97"/>
    <w:rsid w:val="00D63628"/>
    <w:rsid w:val="00D64ABE"/>
    <w:rsid w:val="00D71772"/>
    <w:rsid w:val="00D721A7"/>
    <w:rsid w:val="00D739E4"/>
    <w:rsid w:val="00D908CD"/>
    <w:rsid w:val="00D958B2"/>
    <w:rsid w:val="00DA6C48"/>
    <w:rsid w:val="00DB2A88"/>
    <w:rsid w:val="00DB30E5"/>
    <w:rsid w:val="00DB3A17"/>
    <w:rsid w:val="00DC4CA7"/>
    <w:rsid w:val="00DE5774"/>
    <w:rsid w:val="00DE762E"/>
    <w:rsid w:val="00DF2B19"/>
    <w:rsid w:val="00DF48A8"/>
    <w:rsid w:val="00DF6922"/>
    <w:rsid w:val="00E049A0"/>
    <w:rsid w:val="00E04C9E"/>
    <w:rsid w:val="00E10D93"/>
    <w:rsid w:val="00E178AE"/>
    <w:rsid w:val="00E246A1"/>
    <w:rsid w:val="00E261A9"/>
    <w:rsid w:val="00E32113"/>
    <w:rsid w:val="00E60A58"/>
    <w:rsid w:val="00E63311"/>
    <w:rsid w:val="00E63D1E"/>
    <w:rsid w:val="00E73C13"/>
    <w:rsid w:val="00E80236"/>
    <w:rsid w:val="00E849F8"/>
    <w:rsid w:val="00EA4852"/>
    <w:rsid w:val="00EB0993"/>
    <w:rsid w:val="00EB157D"/>
    <w:rsid w:val="00EB42CC"/>
    <w:rsid w:val="00EB530E"/>
    <w:rsid w:val="00EB5945"/>
    <w:rsid w:val="00EC6843"/>
    <w:rsid w:val="00EC7AC8"/>
    <w:rsid w:val="00ED175E"/>
    <w:rsid w:val="00EE1017"/>
    <w:rsid w:val="00EE13CC"/>
    <w:rsid w:val="00EE7E5A"/>
    <w:rsid w:val="00F042AD"/>
    <w:rsid w:val="00F05204"/>
    <w:rsid w:val="00F05C67"/>
    <w:rsid w:val="00F06F66"/>
    <w:rsid w:val="00F10783"/>
    <w:rsid w:val="00F17956"/>
    <w:rsid w:val="00F24FE1"/>
    <w:rsid w:val="00F30D86"/>
    <w:rsid w:val="00F35A29"/>
    <w:rsid w:val="00F40398"/>
    <w:rsid w:val="00F7122B"/>
    <w:rsid w:val="00F72317"/>
    <w:rsid w:val="00F9243A"/>
    <w:rsid w:val="00F94727"/>
    <w:rsid w:val="00FA52FE"/>
    <w:rsid w:val="00FC1F4D"/>
    <w:rsid w:val="00FD4A87"/>
    <w:rsid w:val="00FD6DBA"/>
    <w:rsid w:val="00FE56F7"/>
    <w:rsid w:val="00FF1639"/>
    <w:rsid w:val="00FF3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BAF0364"/>
  <w14:defaultImageDpi w14:val="32767"/>
  <w15:docId w15:val="{E1276EC9-9E5A-4981-8BB1-FF368A07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21D"/>
    <w:rPr>
      <w:rFonts w:eastAsiaTheme="minorEastAsia"/>
      <w:b/>
      <w:sz w:val="28"/>
    </w:rPr>
  </w:style>
  <w:style w:type="paragraph" w:styleId="Nagwek1">
    <w:name w:val="heading 1"/>
    <w:basedOn w:val="Normalny"/>
    <w:next w:val="Normalny"/>
    <w:link w:val="Nagwek1Znak"/>
    <w:uiPriority w:val="9"/>
    <w:qFormat/>
    <w:rsid w:val="002B2D1F"/>
    <w:pPr>
      <w:keepNext/>
      <w:keepLines/>
      <w:spacing w:before="240"/>
      <w:outlineLvl w:val="0"/>
    </w:pPr>
    <w:rPr>
      <w:rFonts w:asciiTheme="majorHAnsi" w:eastAsiaTheme="majorEastAsia" w:hAnsiTheme="majorHAnsi" w:cstheme="majorBidi"/>
      <w:sz w:val="32"/>
      <w:szCs w:val="32"/>
    </w:rPr>
  </w:style>
  <w:style w:type="paragraph" w:styleId="Nagwek2">
    <w:name w:val="heading 2"/>
    <w:basedOn w:val="Normalny"/>
    <w:next w:val="Normalny"/>
    <w:link w:val="Nagwek2Znak"/>
    <w:uiPriority w:val="9"/>
    <w:unhideWhenUsed/>
    <w:qFormat/>
    <w:rsid w:val="002B2D1F"/>
    <w:pPr>
      <w:keepNext/>
      <w:keepLines/>
      <w:spacing w:before="40"/>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uiPriority w:val="9"/>
    <w:unhideWhenUsed/>
    <w:qFormat/>
    <w:rsid w:val="00065318"/>
    <w:pPr>
      <w:keepNext/>
      <w:keepLines/>
      <w:spacing w:before="40"/>
      <w:outlineLvl w:val="2"/>
    </w:pPr>
    <w:rPr>
      <w:rFonts w:asciiTheme="majorHAnsi" w:eastAsiaTheme="majorEastAsia" w:hAnsiTheme="majorHAnsi" w:cstheme="majorBid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9E6E95"/>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Nagwek">
    <w:name w:val="header"/>
    <w:basedOn w:val="Normalny"/>
    <w:link w:val="NagwekZnak"/>
    <w:uiPriority w:val="99"/>
    <w:unhideWhenUsed/>
    <w:rsid w:val="00826822"/>
    <w:pPr>
      <w:tabs>
        <w:tab w:val="center" w:pos="4536"/>
        <w:tab w:val="right" w:pos="9072"/>
      </w:tabs>
    </w:pPr>
  </w:style>
  <w:style w:type="character" w:customStyle="1" w:styleId="NagwekZnak">
    <w:name w:val="Nagłówek Znak"/>
    <w:basedOn w:val="Domylnaczcionkaakapitu"/>
    <w:link w:val="Nagwek"/>
    <w:uiPriority w:val="99"/>
    <w:rsid w:val="00826822"/>
  </w:style>
  <w:style w:type="paragraph" w:styleId="Stopka">
    <w:name w:val="footer"/>
    <w:basedOn w:val="Normalny"/>
    <w:link w:val="StopkaZnak"/>
    <w:uiPriority w:val="99"/>
    <w:unhideWhenUsed/>
    <w:rsid w:val="00826822"/>
    <w:pPr>
      <w:tabs>
        <w:tab w:val="center" w:pos="4536"/>
        <w:tab w:val="right" w:pos="9072"/>
      </w:tabs>
    </w:pPr>
  </w:style>
  <w:style w:type="character" w:customStyle="1" w:styleId="StopkaZnak">
    <w:name w:val="Stopka Znak"/>
    <w:basedOn w:val="Domylnaczcionkaakapitu"/>
    <w:link w:val="Stopka"/>
    <w:uiPriority w:val="99"/>
    <w:rsid w:val="00826822"/>
  </w:style>
  <w:style w:type="paragraph" w:customStyle="1" w:styleId="opis">
    <w:name w:val="opis"/>
    <w:basedOn w:val="NoParagraphStyle"/>
    <w:uiPriority w:val="99"/>
    <w:rsid w:val="00826822"/>
    <w:rPr>
      <w:rFonts w:ascii="Myriad Pro" w:hAnsi="Myriad Pro" w:cs="Myriad Pro"/>
      <w:color w:val="323232"/>
      <w:sz w:val="18"/>
      <w:szCs w:val="18"/>
      <w:lang w:val="pl-PL"/>
    </w:rPr>
  </w:style>
  <w:style w:type="paragraph" w:customStyle="1" w:styleId="tekst">
    <w:name w:val="tekst"/>
    <w:basedOn w:val="opis"/>
    <w:uiPriority w:val="99"/>
    <w:rsid w:val="00826822"/>
    <w:pPr>
      <w:spacing w:line="280" w:lineRule="atLeast"/>
    </w:pPr>
    <w:rPr>
      <w:color w:val="000000"/>
      <w:sz w:val="20"/>
      <w:szCs w:val="20"/>
    </w:rPr>
  </w:style>
  <w:style w:type="table" w:styleId="Tabela-Siatka">
    <w:name w:val="Table Grid"/>
    <w:basedOn w:val="Standardowy"/>
    <w:uiPriority w:val="39"/>
    <w:rsid w:val="0082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D4EBE"/>
    <w:pPr>
      <w:spacing w:before="100" w:beforeAutospacing="1" w:after="100" w:afterAutospacing="1"/>
    </w:pPr>
    <w:rPr>
      <w:rFonts w:ascii="Times New Roman" w:eastAsia="Times New Roman" w:hAnsi="Times New Roman" w:cs="Times New Roman"/>
      <w:lang w:val="pl-PL"/>
    </w:rPr>
  </w:style>
  <w:style w:type="character" w:styleId="Tekstzastpczy">
    <w:name w:val="Placeholder Text"/>
    <w:basedOn w:val="Domylnaczcionkaakapitu"/>
    <w:uiPriority w:val="99"/>
    <w:semiHidden/>
    <w:rsid w:val="0004653D"/>
    <w:rPr>
      <w:color w:val="808080"/>
    </w:rPr>
  </w:style>
  <w:style w:type="paragraph" w:styleId="Tekstdymka">
    <w:name w:val="Balloon Text"/>
    <w:basedOn w:val="Normalny"/>
    <w:link w:val="TekstdymkaZnak"/>
    <w:uiPriority w:val="99"/>
    <w:semiHidden/>
    <w:unhideWhenUsed/>
    <w:rsid w:val="007B3A0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B3A02"/>
    <w:rPr>
      <w:rFonts w:ascii="Times New Roman" w:hAnsi="Times New Roman" w:cs="Times New Roman"/>
      <w:sz w:val="18"/>
      <w:szCs w:val="18"/>
    </w:rPr>
  </w:style>
  <w:style w:type="paragraph" w:styleId="Akapitzlist">
    <w:name w:val="List Paragraph"/>
    <w:basedOn w:val="Normalny"/>
    <w:uiPriority w:val="34"/>
    <w:qFormat/>
    <w:rsid w:val="00B115E1"/>
    <w:pPr>
      <w:snapToGrid w:val="0"/>
      <w:ind w:left="720"/>
      <w:contextualSpacing/>
    </w:pPr>
    <w:rPr>
      <w:rFonts w:ascii="Helvetica" w:eastAsia="Times New Roman" w:hAnsi="Helvetica" w:cs="Helvetica"/>
      <w:sz w:val="16"/>
      <w:szCs w:val="16"/>
      <w:lang w:val="sv-SE"/>
    </w:rPr>
  </w:style>
  <w:style w:type="character" w:styleId="Pogrubienie">
    <w:name w:val="Strong"/>
    <w:basedOn w:val="Domylnaczcionkaakapitu"/>
    <w:uiPriority w:val="22"/>
    <w:qFormat/>
    <w:rsid w:val="00B115E1"/>
    <w:rPr>
      <w:b/>
      <w:bCs/>
    </w:rPr>
  </w:style>
  <w:style w:type="character" w:customStyle="1" w:styleId="Nagwek2Znak">
    <w:name w:val="Nagłówek 2 Znak"/>
    <w:basedOn w:val="Domylnaczcionkaakapitu"/>
    <w:link w:val="Nagwek2"/>
    <w:uiPriority w:val="9"/>
    <w:rsid w:val="002B2D1F"/>
    <w:rPr>
      <w:rFonts w:asciiTheme="majorHAnsi" w:eastAsiaTheme="majorEastAsia" w:hAnsiTheme="majorHAnsi" w:cstheme="majorBidi"/>
      <w:b/>
      <w:sz w:val="26"/>
      <w:szCs w:val="26"/>
    </w:rPr>
  </w:style>
  <w:style w:type="character" w:customStyle="1" w:styleId="Nagwek1Znak">
    <w:name w:val="Nagłówek 1 Znak"/>
    <w:basedOn w:val="Domylnaczcionkaakapitu"/>
    <w:link w:val="Nagwek1"/>
    <w:uiPriority w:val="9"/>
    <w:rsid w:val="002B2D1F"/>
    <w:rPr>
      <w:rFonts w:asciiTheme="majorHAnsi" w:eastAsiaTheme="majorEastAsia" w:hAnsiTheme="majorHAnsi" w:cstheme="majorBidi"/>
      <w:b/>
      <w:sz w:val="32"/>
      <w:szCs w:val="32"/>
    </w:rPr>
  </w:style>
  <w:style w:type="character" w:customStyle="1" w:styleId="Nagwek3Znak">
    <w:name w:val="Nagłówek 3 Znak"/>
    <w:basedOn w:val="Domylnaczcionkaakapitu"/>
    <w:link w:val="Nagwek3"/>
    <w:uiPriority w:val="9"/>
    <w:rsid w:val="00065318"/>
    <w:rPr>
      <w:rFonts w:asciiTheme="majorHAnsi" w:eastAsiaTheme="majorEastAsia" w:hAnsiTheme="majorHAnsi" w:cstheme="majorBidi"/>
      <w:b/>
    </w:rPr>
  </w:style>
  <w:style w:type="character" w:styleId="Hipercze">
    <w:name w:val="Hyperlink"/>
    <w:basedOn w:val="Domylnaczcionkaakapitu"/>
    <w:uiPriority w:val="99"/>
    <w:semiHidden/>
    <w:unhideWhenUsed/>
    <w:rsid w:val="00774BB0"/>
    <w:rPr>
      <w:color w:val="0563C1" w:themeColor="hyperlink"/>
      <w:u w:val="single"/>
    </w:rPr>
  </w:style>
  <w:style w:type="paragraph" w:styleId="Tytu">
    <w:name w:val="Title"/>
    <w:basedOn w:val="Normalny"/>
    <w:next w:val="Normalny"/>
    <w:link w:val="TytuZnak"/>
    <w:uiPriority w:val="10"/>
    <w:qFormat/>
    <w:rsid w:val="00646295"/>
    <w:pPr>
      <w:spacing w:after="120" w:line="360" w:lineRule="auto"/>
    </w:pPr>
    <w:rPr>
      <w:rFonts w:eastAsiaTheme="majorEastAsia" w:cstheme="majorBidi"/>
      <w:szCs w:val="56"/>
      <w:lang w:val="pl-PL"/>
    </w:rPr>
  </w:style>
  <w:style w:type="character" w:customStyle="1" w:styleId="TytuZnak">
    <w:name w:val="Tytuł Znak"/>
    <w:basedOn w:val="Domylnaczcionkaakapitu"/>
    <w:link w:val="Tytu"/>
    <w:uiPriority w:val="10"/>
    <w:rsid w:val="00646295"/>
    <w:rPr>
      <w:rFonts w:eastAsiaTheme="majorEastAsia" w:cstheme="majorBidi"/>
      <w:b/>
      <w:sz w:val="28"/>
      <w:szCs w:val="56"/>
      <w:lang w:val="pl-PL"/>
    </w:rPr>
  </w:style>
  <w:style w:type="paragraph" w:customStyle="1" w:styleId="Default">
    <w:name w:val="Default"/>
    <w:rsid w:val="002F0BE6"/>
    <w:pPr>
      <w:autoSpaceDE w:val="0"/>
      <w:autoSpaceDN w:val="0"/>
      <w:adjustRightInd w:val="0"/>
    </w:pPr>
    <w:rPr>
      <w:rFonts w:ascii="Arial" w:eastAsia="Times New Roman" w:hAnsi="Arial" w:cs="Arial"/>
      <w:color w:val="000000"/>
      <w:lang w:val="pl-PL" w:eastAsia="pl-PL"/>
    </w:rPr>
  </w:style>
  <w:style w:type="character" w:styleId="Uwydatnienie">
    <w:name w:val="Emphasis"/>
    <w:basedOn w:val="Domylnaczcionkaakapitu"/>
    <w:uiPriority w:val="20"/>
    <w:qFormat/>
    <w:rsid w:val="002F0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5485">
      <w:bodyDiv w:val="1"/>
      <w:marLeft w:val="0"/>
      <w:marRight w:val="0"/>
      <w:marTop w:val="0"/>
      <w:marBottom w:val="0"/>
      <w:divBdr>
        <w:top w:val="none" w:sz="0" w:space="0" w:color="auto"/>
        <w:left w:val="none" w:sz="0" w:space="0" w:color="auto"/>
        <w:bottom w:val="none" w:sz="0" w:space="0" w:color="auto"/>
        <w:right w:val="none" w:sz="0" w:space="0" w:color="auto"/>
      </w:divBdr>
    </w:div>
    <w:div w:id="137495679">
      <w:bodyDiv w:val="1"/>
      <w:marLeft w:val="0"/>
      <w:marRight w:val="0"/>
      <w:marTop w:val="0"/>
      <w:marBottom w:val="0"/>
      <w:divBdr>
        <w:top w:val="none" w:sz="0" w:space="0" w:color="auto"/>
        <w:left w:val="none" w:sz="0" w:space="0" w:color="auto"/>
        <w:bottom w:val="none" w:sz="0" w:space="0" w:color="auto"/>
        <w:right w:val="none" w:sz="0" w:space="0" w:color="auto"/>
      </w:divBdr>
    </w:div>
    <w:div w:id="262307273">
      <w:bodyDiv w:val="1"/>
      <w:marLeft w:val="0"/>
      <w:marRight w:val="0"/>
      <w:marTop w:val="0"/>
      <w:marBottom w:val="0"/>
      <w:divBdr>
        <w:top w:val="none" w:sz="0" w:space="0" w:color="auto"/>
        <w:left w:val="none" w:sz="0" w:space="0" w:color="auto"/>
        <w:bottom w:val="none" w:sz="0" w:space="0" w:color="auto"/>
        <w:right w:val="none" w:sz="0" w:space="0" w:color="auto"/>
      </w:divBdr>
    </w:div>
    <w:div w:id="350693628">
      <w:bodyDiv w:val="1"/>
      <w:marLeft w:val="0"/>
      <w:marRight w:val="0"/>
      <w:marTop w:val="0"/>
      <w:marBottom w:val="0"/>
      <w:divBdr>
        <w:top w:val="none" w:sz="0" w:space="0" w:color="auto"/>
        <w:left w:val="none" w:sz="0" w:space="0" w:color="auto"/>
        <w:bottom w:val="none" w:sz="0" w:space="0" w:color="auto"/>
        <w:right w:val="none" w:sz="0" w:space="0" w:color="auto"/>
      </w:divBdr>
    </w:div>
    <w:div w:id="453644024">
      <w:bodyDiv w:val="1"/>
      <w:marLeft w:val="0"/>
      <w:marRight w:val="0"/>
      <w:marTop w:val="0"/>
      <w:marBottom w:val="0"/>
      <w:divBdr>
        <w:top w:val="none" w:sz="0" w:space="0" w:color="auto"/>
        <w:left w:val="none" w:sz="0" w:space="0" w:color="auto"/>
        <w:bottom w:val="none" w:sz="0" w:space="0" w:color="auto"/>
        <w:right w:val="none" w:sz="0" w:space="0" w:color="auto"/>
      </w:divBdr>
    </w:div>
    <w:div w:id="727604975">
      <w:bodyDiv w:val="1"/>
      <w:marLeft w:val="0"/>
      <w:marRight w:val="0"/>
      <w:marTop w:val="0"/>
      <w:marBottom w:val="0"/>
      <w:divBdr>
        <w:top w:val="none" w:sz="0" w:space="0" w:color="auto"/>
        <w:left w:val="none" w:sz="0" w:space="0" w:color="auto"/>
        <w:bottom w:val="none" w:sz="0" w:space="0" w:color="auto"/>
        <w:right w:val="none" w:sz="0" w:space="0" w:color="auto"/>
      </w:divBdr>
    </w:div>
    <w:div w:id="957836307">
      <w:bodyDiv w:val="1"/>
      <w:marLeft w:val="0"/>
      <w:marRight w:val="0"/>
      <w:marTop w:val="0"/>
      <w:marBottom w:val="0"/>
      <w:divBdr>
        <w:top w:val="none" w:sz="0" w:space="0" w:color="auto"/>
        <w:left w:val="none" w:sz="0" w:space="0" w:color="auto"/>
        <w:bottom w:val="none" w:sz="0" w:space="0" w:color="auto"/>
        <w:right w:val="none" w:sz="0" w:space="0" w:color="auto"/>
      </w:divBdr>
    </w:div>
    <w:div w:id="1094713463">
      <w:bodyDiv w:val="1"/>
      <w:marLeft w:val="0"/>
      <w:marRight w:val="0"/>
      <w:marTop w:val="0"/>
      <w:marBottom w:val="0"/>
      <w:divBdr>
        <w:top w:val="none" w:sz="0" w:space="0" w:color="auto"/>
        <w:left w:val="none" w:sz="0" w:space="0" w:color="auto"/>
        <w:bottom w:val="none" w:sz="0" w:space="0" w:color="auto"/>
        <w:right w:val="none" w:sz="0" w:space="0" w:color="auto"/>
      </w:divBdr>
    </w:div>
    <w:div w:id="1468813904">
      <w:bodyDiv w:val="1"/>
      <w:marLeft w:val="0"/>
      <w:marRight w:val="0"/>
      <w:marTop w:val="0"/>
      <w:marBottom w:val="0"/>
      <w:divBdr>
        <w:top w:val="none" w:sz="0" w:space="0" w:color="auto"/>
        <w:left w:val="none" w:sz="0" w:space="0" w:color="auto"/>
        <w:bottom w:val="none" w:sz="0" w:space="0" w:color="auto"/>
        <w:right w:val="none" w:sz="0" w:space="0" w:color="auto"/>
      </w:divBdr>
    </w:div>
    <w:div w:id="20933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control" Target="activeX/activeX9.xml"/><Relationship Id="rId33" Type="http://schemas.openxmlformats.org/officeDocument/2006/relationships/image" Target="media/image12.wmf"/><Relationship Id="rId38" Type="http://schemas.openxmlformats.org/officeDocument/2006/relationships/control" Target="activeX/activeX1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ontrol" Target="activeX/activeX6.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8.wmf"/><Relationship Id="rId32" Type="http://schemas.openxmlformats.org/officeDocument/2006/relationships/control" Target="activeX/activeX12.xml"/><Relationship Id="rId37" Type="http://schemas.openxmlformats.org/officeDocument/2006/relationships/image" Target="media/image14.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7.xml"/><Relationship Id="rId27" Type="http://schemas.openxmlformats.org/officeDocument/2006/relationships/image" Target="media/image9.wmf"/><Relationship Id="rId30" Type="http://schemas.openxmlformats.org/officeDocument/2006/relationships/control" Target="activeX/activeX11.xml"/><Relationship Id="rId35" Type="http://schemas.openxmlformats.org/officeDocument/2006/relationships/image" Target="media/image13.wmf"/><Relationship Id="rId8" Type="http://schemas.openxmlformats.org/officeDocument/2006/relationships/image" Target="media/image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4C599241-6926-101B-9992-00000B65C6F9}"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71BAD-1AAC-48D4-83B0-710DEBC8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5</Pages>
  <Words>1465</Words>
  <Characters>8791</Characters>
  <Application>Microsoft Office Word</Application>
  <DocSecurity>0</DocSecurity>
  <Lines>73</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Ogrzebacz</dc:creator>
  <cp:keywords/>
  <dc:description/>
  <cp:lastModifiedBy>Elżbieta Kornatowska</cp:lastModifiedBy>
  <cp:revision>148</cp:revision>
  <cp:lastPrinted>2021-12-13T13:13:00Z</cp:lastPrinted>
  <dcterms:created xsi:type="dcterms:W3CDTF">2020-06-18T11:40:00Z</dcterms:created>
  <dcterms:modified xsi:type="dcterms:W3CDTF">2025-06-18T07:15:00Z</dcterms:modified>
</cp:coreProperties>
</file>